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38C2" w14:textId="44209BAD" w:rsidR="00BA3FAA" w:rsidRPr="004D4F47" w:rsidRDefault="004D4F47" w:rsidP="00BA3FAA">
      <w:pPr>
        <w:pStyle w:val="Ttulo"/>
        <w:jc w:val="right"/>
        <w:rPr>
          <w:rFonts w:ascii="Poppins" w:hAnsi="Poppins" w:cs="Poppins"/>
          <w:b/>
          <w:bCs/>
          <w:lang w:val="es-ES"/>
        </w:rPr>
      </w:pPr>
      <w:r w:rsidRPr="004D4F47">
        <w:rPr>
          <w:rFonts w:ascii="Poppins" w:hAnsi="Poppins" w:cs="Poppins"/>
          <w:b/>
          <w:bCs/>
          <w:noProof/>
          <w:lang w:val="es-ES" w:eastAsia="es-ES"/>
        </w:rPr>
        <w:drawing>
          <wp:anchor distT="0" distB="0" distL="114300" distR="114300" simplePos="0" relativeHeight="251660800" behindDoc="0" locked="0" layoutInCell="1" allowOverlap="1" wp14:anchorId="320126EC" wp14:editId="67318F05">
            <wp:simplePos x="0" y="0"/>
            <wp:positionH relativeFrom="margin">
              <wp:posOffset>-25400</wp:posOffset>
            </wp:positionH>
            <wp:positionV relativeFrom="paragraph">
              <wp:posOffset>152400</wp:posOffset>
            </wp:positionV>
            <wp:extent cx="1106170" cy="1083945"/>
            <wp:effectExtent l="152400" t="152400" r="360680" b="3638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bet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170" cy="10839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A44BB" w:rsidRPr="004D4F47">
        <w:rPr>
          <w:rFonts w:ascii="Poppins" w:hAnsi="Poppins" w:cs="Poppins"/>
          <w:b/>
          <w:bCs/>
          <w:lang w:val="es-ES"/>
        </w:rPr>
        <w:t>GONZALO ZARAUZA</w:t>
      </w:r>
      <w:r w:rsidR="00845791" w:rsidRPr="004D4F47">
        <w:rPr>
          <w:rFonts w:ascii="Poppins" w:hAnsi="Poppins" w:cs="Poppins"/>
          <w:b/>
          <w:bCs/>
          <w:lang w:val="es-ES"/>
        </w:rPr>
        <w:t xml:space="preserve"> </w:t>
      </w:r>
    </w:p>
    <w:p w14:paraId="5D3433AC" w14:textId="34AFD353" w:rsidR="00FA44BB" w:rsidRPr="004D4F47" w:rsidRDefault="00845791" w:rsidP="00BA3FAA">
      <w:pPr>
        <w:pStyle w:val="Ttulo"/>
        <w:jc w:val="right"/>
        <w:rPr>
          <w:rFonts w:ascii="Poppins" w:hAnsi="Poppins" w:cs="Poppins"/>
          <w:sz w:val="44"/>
          <w:szCs w:val="44"/>
          <w:lang w:val="es-ES"/>
        </w:rPr>
      </w:pPr>
      <w:r w:rsidRPr="004D4F47">
        <w:rPr>
          <w:rFonts w:ascii="Poppins" w:hAnsi="Poppins" w:cs="Poppins"/>
          <w:sz w:val="44"/>
          <w:szCs w:val="44"/>
          <w:lang w:val="es-ES"/>
        </w:rPr>
        <w:t>Centro Beta</w:t>
      </w:r>
    </w:p>
    <w:p w14:paraId="36AF38C8" w14:textId="77777777" w:rsidR="00276F29" w:rsidRDefault="00276F29" w:rsidP="00276F29">
      <w:pPr>
        <w:spacing w:after="0"/>
        <w:jc w:val="both"/>
        <w:rPr>
          <w:rFonts w:ascii="Arial Narrow" w:hAnsi="Arial Narrow" w:cstheme="minorHAnsi"/>
          <w:sz w:val="24"/>
          <w:szCs w:val="24"/>
          <w:lang w:val="es-ES"/>
        </w:rPr>
      </w:pPr>
    </w:p>
    <w:p w14:paraId="7B222EB0" w14:textId="584AE168" w:rsidR="003F3482" w:rsidRDefault="003F3482" w:rsidP="003F3482">
      <w:pPr>
        <w:shd w:val="clear" w:color="auto" w:fill="FFFFFF"/>
        <w:spacing w:after="0" w:line="240" w:lineRule="auto"/>
        <w:jc w:val="both"/>
        <w:rPr>
          <w:rFonts w:ascii="Arial Narrow" w:eastAsia="Times New Roman" w:hAnsi="Arial Narrow" w:cs="Arial"/>
          <w:color w:val="222222"/>
          <w:sz w:val="24"/>
          <w:szCs w:val="24"/>
          <w:lang w:eastAsia="es-ES"/>
        </w:rPr>
      </w:pPr>
    </w:p>
    <w:p w14:paraId="4BB62CD8" w14:textId="77777777" w:rsidR="004D4F47" w:rsidRDefault="004D4F47" w:rsidP="003F3482">
      <w:pPr>
        <w:shd w:val="clear" w:color="auto" w:fill="FFFFFF"/>
        <w:spacing w:after="0" w:line="240" w:lineRule="auto"/>
        <w:jc w:val="both"/>
        <w:rPr>
          <w:rFonts w:ascii="Arial Narrow" w:eastAsia="Times New Roman" w:hAnsi="Arial Narrow" w:cs="Arial"/>
          <w:color w:val="222222"/>
          <w:sz w:val="24"/>
          <w:szCs w:val="24"/>
          <w:lang w:eastAsia="es-ES"/>
        </w:rPr>
      </w:pPr>
    </w:p>
    <w:p w14:paraId="45568C04" w14:textId="66208D34" w:rsidR="00CB6471" w:rsidRDefault="00CB6471" w:rsidP="003F3482">
      <w:pPr>
        <w:shd w:val="clear" w:color="auto" w:fill="FFFFFF"/>
        <w:spacing w:after="0"/>
        <w:jc w:val="both"/>
        <w:rPr>
          <w:rFonts w:ascii="Poppins" w:eastAsia="Times New Roman" w:hAnsi="Poppins" w:cs="Poppins"/>
          <w:color w:val="222222"/>
          <w:sz w:val="20"/>
          <w:szCs w:val="20"/>
          <w:lang w:val="es-ES" w:eastAsia="es-ES"/>
        </w:rPr>
      </w:pPr>
    </w:p>
    <w:p w14:paraId="69661490" w14:textId="09D5FD81" w:rsidR="003F3482" w:rsidRPr="008777A7" w:rsidRDefault="00CB6471" w:rsidP="003F3482">
      <w:pPr>
        <w:shd w:val="clear" w:color="auto" w:fill="FFFFFF"/>
        <w:spacing w:after="0"/>
        <w:jc w:val="both"/>
        <w:rPr>
          <w:rFonts w:ascii="Poppins" w:eastAsia="Times New Roman" w:hAnsi="Poppins" w:cs="Poppins"/>
          <w:color w:val="222222"/>
          <w:sz w:val="20"/>
          <w:szCs w:val="20"/>
          <w:lang w:val="es-ES" w:eastAsia="es-ES"/>
        </w:rPr>
      </w:pPr>
      <w:r w:rsidRPr="008777A7">
        <w:rPr>
          <w:rFonts w:ascii="Poppins" w:hAnsi="Poppins" w:cs="Poppins"/>
          <w:noProof/>
          <w:sz w:val="20"/>
          <w:szCs w:val="20"/>
          <w:lang w:val="es-ES" w:eastAsia="es-ES"/>
        </w:rPr>
        <w:drawing>
          <wp:anchor distT="0" distB="0" distL="114300" distR="114300" simplePos="0" relativeHeight="251658752" behindDoc="0" locked="0" layoutInCell="1" allowOverlap="1" wp14:anchorId="1EC8EF00" wp14:editId="25214B97">
            <wp:simplePos x="0" y="0"/>
            <wp:positionH relativeFrom="margin">
              <wp:posOffset>4024630</wp:posOffset>
            </wp:positionH>
            <wp:positionV relativeFrom="margin">
              <wp:posOffset>1792605</wp:posOffset>
            </wp:positionV>
            <wp:extent cx="2475230" cy="3712845"/>
            <wp:effectExtent l="152400" t="152400" r="363220" b="3638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230" cy="37128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F3482" w:rsidRPr="008777A7">
        <w:rPr>
          <w:rFonts w:ascii="Poppins" w:eastAsia="Times New Roman" w:hAnsi="Poppins" w:cs="Poppins"/>
          <w:color w:val="222222"/>
          <w:sz w:val="20"/>
          <w:szCs w:val="20"/>
          <w:lang w:val="es-ES" w:eastAsia="es-ES"/>
        </w:rPr>
        <w:t xml:space="preserve">Gonzalo Zarauza </w:t>
      </w:r>
      <w:proofErr w:type="spellStart"/>
      <w:r w:rsidR="003F3482" w:rsidRPr="008777A7">
        <w:rPr>
          <w:rFonts w:ascii="Poppins" w:eastAsia="Times New Roman" w:hAnsi="Poppins" w:cs="Poppins"/>
          <w:color w:val="222222"/>
          <w:sz w:val="20"/>
          <w:szCs w:val="20"/>
          <w:lang w:val="es-ES" w:eastAsia="es-ES"/>
        </w:rPr>
        <w:t>Norato</w:t>
      </w:r>
      <w:proofErr w:type="spellEnd"/>
      <w:r w:rsidR="003F3482" w:rsidRPr="008777A7">
        <w:rPr>
          <w:rFonts w:ascii="Poppins" w:eastAsia="Times New Roman" w:hAnsi="Poppins" w:cs="Poppins"/>
          <w:color w:val="222222"/>
          <w:sz w:val="20"/>
          <w:szCs w:val="20"/>
          <w:lang w:val="es-ES" w:eastAsia="es-ES"/>
        </w:rPr>
        <w:t xml:space="preserve"> (Guipúzcoa, San Sebastián), </w:t>
      </w:r>
      <w:r w:rsidR="008777A7" w:rsidRPr="008777A7">
        <w:rPr>
          <w:rFonts w:ascii="Poppins" w:eastAsia="Times New Roman" w:hAnsi="Poppins" w:cs="Poppins"/>
          <w:color w:val="222222"/>
          <w:sz w:val="20"/>
          <w:szCs w:val="20"/>
          <w:lang w:val="es-ES" w:eastAsia="es-ES"/>
        </w:rPr>
        <w:t>cofundador</w:t>
      </w:r>
      <w:r w:rsidR="003F3482" w:rsidRPr="008777A7">
        <w:rPr>
          <w:rFonts w:ascii="Poppins" w:eastAsia="Times New Roman" w:hAnsi="Poppins" w:cs="Poppins"/>
          <w:color w:val="222222"/>
          <w:sz w:val="20"/>
          <w:szCs w:val="20"/>
          <w:lang w:val="es-ES" w:eastAsia="es-ES"/>
        </w:rPr>
        <w:t xml:space="preserve"> y director del centro BETA, proviene de familia de peluqueros. Abandonó la carrera de magisterio para entrar de lleno en el mundo de la peluquería, para lo cual se formó como técnico especialista en peluquería, técnico superior en asesoría de imagen personal y experto universitario en imagen y marketing personal. En su anhelo por adquirir nuevos aprendizajes, recibe formación como </w:t>
      </w:r>
      <w:r w:rsidR="003F3482" w:rsidRPr="008777A7">
        <w:rPr>
          <w:rFonts w:ascii="Poppins" w:eastAsia="Times New Roman" w:hAnsi="Poppins" w:cs="Poppins"/>
          <w:b/>
          <w:bCs/>
          <w:color w:val="222222"/>
          <w:sz w:val="20"/>
          <w:szCs w:val="20"/>
          <w:lang w:val="es-ES" w:eastAsia="es-ES"/>
        </w:rPr>
        <w:t xml:space="preserve">Monitor </w:t>
      </w:r>
      <w:proofErr w:type="spellStart"/>
      <w:r w:rsidR="003F3482" w:rsidRPr="008777A7">
        <w:rPr>
          <w:rFonts w:ascii="Poppins" w:eastAsia="Times New Roman" w:hAnsi="Poppins" w:cs="Poppins"/>
          <w:b/>
          <w:bCs/>
          <w:color w:val="222222"/>
          <w:sz w:val="20"/>
          <w:szCs w:val="20"/>
          <w:lang w:val="es-ES" w:eastAsia="es-ES"/>
        </w:rPr>
        <w:t>Pivot</w:t>
      </w:r>
      <w:proofErr w:type="spellEnd"/>
      <w:r w:rsidR="003F3482" w:rsidRPr="008777A7">
        <w:rPr>
          <w:rFonts w:ascii="Poppins" w:eastAsia="Times New Roman" w:hAnsi="Poppins" w:cs="Poppins"/>
          <w:b/>
          <w:bCs/>
          <w:color w:val="222222"/>
          <w:sz w:val="20"/>
          <w:szCs w:val="20"/>
          <w:lang w:val="es-ES" w:eastAsia="es-ES"/>
        </w:rPr>
        <w:t xml:space="preserve"> Point y como Profesor </w:t>
      </w:r>
      <w:proofErr w:type="spellStart"/>
      <w:r w:rsidR="003F3482" w:rsidRPr="008777A7">
        <w:rPr>
          <w:rFonts w:ascii="Poppins" w:eastAsia="Times New Roman" w:hAnsi="Poppins" w:cs="Poppins"/>
          <w:b/>
          <w:bCs/>
          <w:color w:val="222222"/>
          <w:sz w:val="20"/>
          <w:szCs w:val="20"/>
          <w:lang w:val="es-ES" w:eastAsia="es-ES"/>
        </w:rPr>
        <w:t>Habia</w:t>
      </w:r>
      <w:proofErr w:type="spellEnd"/>
      <w:r w:rsidR="003F3482" w:rsidRPr="008777A7">
        <w:rPr>
          <w:rFonts w:ascii="Poppins" w:eastAsia="Times New Roman" w:hAnsi="Poppins" w:cs="Poppins"/>
          <w:b/>
          <w:bCs/>
          <w:color w:val="222222"/>
          <w:sz w:val="20"/>
          <w:szCs w:val="20"/>
          <w:lang w:val="es-ES" w:eastAsia="es-ES"/>
        </w:rPr>
        <w:t xml:space="preserve"> (Autoridad en la Industria de Peluquería y Belleza</w:t>
      </w:r>
      <w:r w:rsidR="003F3482" w:rsidRPr="008777A7">
        <w:rPr>
          <w:rFonts w:ascii="Poppins" w:eastAsia="Times New Roman" w:hAnsi="Poppins" w:cs="Poppins"/>
          <w:color w:val="222222"/>
          <w:sz w:val="20"/>
          <w:szCs w:val="20"/>
          <w:lang w:val="es-ES" w:eastAsia="es-ES"/>
        </w:rPr>
        <w:t>). Educador de vocación, ha impartido formación en todos los niveles, desde la enseñanza básica, las formaciones para el empleo y la formación continua a profesionales en activo, llegando a elaborar diversos programas y contenidos para cursos en el sector de la peluquería y el estilismo.</w:t>
      </w:r>
    </w:p>
    <w:p w14:paraId="0C2FD79F"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r w:rsidRPr="008777A7">
        <w:rPr>
          <w:rFonts w:ascii="Poppins" w:eastAsia="Times New Roman" w:hAnsi="Poppins" w:cs="Poppins"/>
          <w:color w:val="222222"/>
          <w:sz w:val="20"/>
          <w:szCs w:val="20"/>
          <w:lang w:val="es-ES" w:eastAsia="es-ES"/>
        </w:rPr>
        <w:t> </w:t>
      </w:r>
    </w:p>
    <w:p w14:paraId="226F932E"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r w:rsidRPr="008777A7">
        <w:rPr>
          <w:rFonts w:ascii="Poppins" w:eastAsia="Times New Roman" w:hAnsi="Poppins" w:cs="Poppins"/>
          <w:color w:val="222222"/>
          <w:sz w:val="20"/>
          <w:szCs w:val="20"/>
          <w:lang w:val="es-ES" w:eastAsia="es-ES"/>
        </w:rPr>
        <w:t>En 1.990 funda junto con Alejandro Azurmendi el Centro de Enseñanza de Peluquería BETA, donde lleva a cabo tareas de dirección y coordinación, así como la elaboración y seguimiento de programas formativos de peluquería y estética. Gonzalo Zarauza aporta al sector de la peluquería y estética un buen número de publicaciones que abarcan temas como el corte de cabello, técnicas diversas, acabados y recogidos. Actualmente </w:t>
      </w:r>
      <w:r w:rsidRPr="008777A7">
        <w:rPr>
          <w:rFonts w:ascii="Poppins" w:eastAsia="Times New Roman" w:hAnsi="Poppins" w:cs="Poppins"/>
          <w:b/>
          <w:bCs/>
          <w:color w:val="222222"/>
          <w:sz w:val="20"/>
          <w:szCs w:val="20"/>
          <w:lang w:val="es-ES" w:eastAsia="es-ES"/>
        </w:rPr>
        <w:t>Gonzalo Zarauza </w:t>
      </w:r>
      <w:r w:rsidRPr="008777A7">
        <w:rPr>
          <w:rFonts w:ascii="Poppins" w:eastAsia="Times New Roman" w:hAnsi="Poppins" w:cs="Poppins"/>
          <w:color w:val="222222"/>
          <w:sz w:val="20"/>
          <w:szCs w:val="20"/>
          <w:lang w:val="es-ES" w:eastAsia="es-ES"/>
        </w:rPr>
        <w:t>es</w:t>
      </w:r>
      <w:r w:rsidRPr="008777A7">
        <w:rPr>
          <w:rFonts w:ascii="Poppins" w:eastAsia="Times New Roman" w:hAnsi="Poppins" w:cs="Poppins"/>
          <w:b/>
          <w:bCs/>
          <w:color w:val="222222"/>
          <w:sz w:val="20"/>
          <w:szCs w:val="20"/>
          <w:lang w:val="es-ES" w:eastAsia="es-ES"/>
        </w:rPr>
        <w:t> embajador oficial de Montibello </w:t>
      </w:r>
      <w:r w:rsidR="00A210D2" w:rsidRPr="008777A7">
        <w:rPr>
          <w:rFonts w:ascii="Poppins" w:eastAsia="Times New Roman" w:hAnsi="Poppins" w:cs="Poppins"/>
          <w:b/>
          <w:bCs/>
          <w:color w:val="222222"/>
          <w:sz w:val="20"/>
          <w:szCs w:val="20"/>
          <w:lang w:val="es-ES" w:eastAsia="es-ES"/>
        </w:rPr>
        <w:t xml:space="preserve">y </w:t>
      </w:r>
      <w:proofErr w:type="spellStart"/>
      <w:r w:rsidR="00A210D2" w:rsidRPr="008777A7">
        <w:rPr>
          <w:rFonts w:ascii="Poppins" w:eastAsia="Times New Roman" w:hAnsi="Poppins" w:cs="Poppins"/>
          <w:b/>
          <w:bCs/>
          <w:color w:val="222222"/>
          <w:sz w:val="20"/>
          <w:szCs w:val="20"/>
          <w:lang w:val="es-ES" w:eastAsia="es-ES"/>
        </w:rPr>
        <w:t>Elegance</w:t>
      </w:r>
      <w:proofErr w:type="spellEnd"/>
      <w:r w:rsidR="00A210D2" w:rsidRPr="008777A7">
        <w:rPr>
          <w:rFonts w:ascii="Poppins" w:eastAsia="Times New Roman" w:hAnsi="Poppins" w:cs="Poppins"/>
          <w:b/>
          <w:bCs/>
          <w:color w:val="222222"/>
          <w:sz w:val="20"/>
          <w:szCs w:val="20"/>
          <w:lang w:val="es-ES" w:eastAsia="es-ES"/>
        </w:rPr>
        <w:t xml:space="preserve"> Hair </w:t>
      </w:r>
      <w:proofErr w:type="spellStart"/>
      <w:r w:rsidR="00A210D2" w:rsidRPr="008777A7">
        <w:rPr>
          <w:rFonts w:ascii="Poppins" w:eastAsia="Times New Roman" w:hAnsi="Poppins" w:cs="Poppins"/>
          <w:b/>
          <w:bCs/>
          <w:color w:val="222222"/>
          <w:sz w:val="20"/>
          <w:szCs w:val="20"/>
          <w:lang w:val="es-ES" w:eastAsia="es-ES"/>
        </w:rPr>
        <w:t>Extensions</w:t>
      </w:r>
      <w:proofErr w:type="spellEnd"/>
      <w:r w:rsidR="00A210D2" w:rsidRPr="008777A7">
        <w:rPr>
          <w:rFonts w:ascii="Poppins" w:eastAsia="Times New Roman" w:hAnsi="Poppins" w:cs="Poppins"/>
          <w:b/>
          <w:bCs/>
          <w:color w:val="222222"/>
          <w:sz w:val="20"/>
          <w:szCs w:val="20"/>
          <w:lang w:val="es-ES" w:eastAsia="es-ES"/>
        </w:rPr>
        <w:t>.</w:t>
      </w:r>
    </w:p>
    <w:p w14:paraId="2D6E09D4"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p>
    <w:p w14:paraId="717BD3BE"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r w:rsidRPr="008777A7">
        <w:rPr>
          <w:rFonts w:ascii="Poppins" w:eastAsia="Times New Roman" w:hAnsi="Poppins" w:cs="Poppins"/>
          <w:color w:val="222222"/>
          <w:sz w:val="20"/>
          <w:szCs w:val="20"/>
          <w:lang w:val="es-ES" w:eastAsia="es-ES"/>
        </w:rPr>
        <w:t>El estilista guipuzcoano ha recibido diversas distinciones, entre las que cabe destacar:</w:t>
      </w:r>
    </w:p>
    <w:p w14:paraId="36771609"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Estrella de Oro a la Excelencia Profesional</w:t>
      </w:r>
      <w:r w:rsidRPr="008777A7">
        <w:rPr>
          <w:rFonts w:ascii="Poppins" w:eastAsia="Times New Roman" w:hAnsi="Poppins" w:cs="Poppins"/>
          <w:color w:val="222222"/>
          <w:sz w:val="20"/>
          <w:szCs w:val="20"/>
          <w:lang w:eastAsia="es-ES"/>
        </w:rPr>
        <w:t> (I.E.P. Madrid 2014)</w:t>
      </w:r>
    </w:p>
    <w:p w14:paraId="11953469"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Premio a la Innovación y Creatividad Empresarial</w:t>
      </w:r>
      <w:r w:rsidRPr="008777A7">
        <w:rPr>
          <w:rFonts w:ascii="Poppins" w:eastAsia="Times New Roman" w:hAnsi="Poppins" w:cs="Poppins"/>
          <w:color w:val="222222"/>
          <w:sz w:val="20"/>
          <w:szCs w:val="20"/>
          <w:lang w:eastAsia="es-ES"/>
        </w:rPr>
        <w:t> (Crea Imagen Bilbao)</w:t>
      </w:r>
    </w:p>
    <w:p w14:paraId="24084B28"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Patrono de Honor Consultivo</w:t>
      </w:r>
      <w:r w:rsidRPr="008777A7">
        <w:rPr>
          <w:rFonts w:ascii="Poppins" w:eastAsia="Times New Roman" w:hAnsi="Poppins" w:cs="Poppins"/>
          <w:color w:val="222222"/>
          <w:sz w:val="20"/>
          <w:szCs w:val="20"/>
          <w:lang w:eastAsia="es-ES"/>
        </w:rPr>
        <w:t xml:space="preserve"> (Fundación </w:t>
      </w:r>
      <w:proofErr w:type="spellStart"/>
      <w:r w:rsidRPr="008777A7">
        <w:rPr>
          <w:rFonts w:ascii="Poppins" w:eastAsia="Times New Roman" w:hAnsi="Poppins" w:cs="Poppins"/>
          <w:color w:val="222222"/>
          <w:sz w:val="20"/>
          <w:szCs w:val="20"/>
          <w:lang w:eastAsia="es-ES"/>
        </w:rPr>
        <w:t>Omat</w:t>
      </w:r>
      <w:proofErr w:type="spellEnd"/>
      <w:r w:rsidRPr="008777A7">
        <w:rPr>
          <w:rFonts w:ascii="Poppins" w:eastAsia="Times New Roman" w:hAnsi="Poppins" w:cs="Poppins"/>
          <w:color w:val="222222"/>
          <w:sz w:val="20"/>
          <w:szCs w:val="20"/>
          <w:lang w:eastAsia="es-ES"/>
        </w:rPr>
        <w:t>)</w:t>
      </w:r>
    </w:p>
    <w:p w14:paraId="6D37FB0C"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proofErr w:type="spellStart"/>
      <w:r w:rsidRPr="008777A7">
        <w:rPr>
          <w:rFonts w:ascii="Poppins" w:eastAsia="Times New Roman" w:hAnsi="Poppins" w:cs="Poppins"/>
          <w:b/>
          <w:bCs/>
          <w:color w:val="222222"/>
          <w:sz w:val="20"/>
          <w:szCs w:val="20"/>
          <w:lang w:eastAsia="es-ES"/>
        </w:rPr>
        <w:t>Best</w:t>
      </w:r>
      <w:proofErr w:type="spellEnd"/>
      <w:r w:rsidRPr="008777A7">
        <w:rPr>
          <w:rFonts w:ascii="Poppins" w:eastAsia="Times New Roman" w:hAnsi="Poppins" w:cs="Poppins"/>
          <w:b/>
          <w:bCs/>
          <w:color w:val="222222"/>
          <w:sz w:val="20"/>
          <w:szCs w:val="20"/>
          <w:lang w:eastAsia="es-ES"/>
        </w:rPr>
        <w:t xml:space="preserve"> Continental </w:t>
      </w:r>
      <w:proofErr w:type="spellStart"/>
      <w:r w:rsidRPr="008777A7">
        <w:rPr>
          <w:rFonts w:ascii="Poppins" w:eastAsia="Times New Roman" w:hAnsi="Poppins" w:cs="Poppins"/>
          <w:b/>
          <w:bCs/>
          <w:color w:val="222222"/>
          <w:sz w:val="20"/>
          <w:szCs w:val="20"/>
          <w:lang w:eastAsia="es-ES"/>
        </w:rPr>
        <w:t>Academy</w:t>
      </w:r>
      <w:proofErr w:type="spellEnd"/>
      <w:r w:rsidRPr="008777A7">
        <w:rPr>
          <w:rFonts w:ascii="Poppins" w:eastAsia="Times New Roman" w:hAnsi="Poppins" w:cs="Poppins"/>
          <w:b/>
          <w:bCs/>
          <w:color w:val="222222"/>
          <w:sz w:val="20"/>
          <w:szCs w:val="20"/>
          <w:lang w:eastAsia="es-ES"/>
        </w:rPr>
        <w:t xml:space="preserve"> </w:t>
      </w:r>
      <w:r w:rsidRPr="008777A7">
        <w:rPr>
          <w:rFonts w:ascii="Poppins" w:eastAsia="Times New Roman" w:hAnsi="Poppins" w:cs="Poppins"/>
          <w:color w:val="222222"/>
          <w:sz w:val="20"/>
          <w:szCs w:val="20"/>
          <w:lang w:eastAsia="es-ES"/>
        </w:rPr>
        <w:t>concedido por </w:t>
      </w:r>
      <w:proofErr w:type="spellStart"/>
      <w:r w:rsidRPr="008777A7">
        <w:rPr>
          <w:rFonts w:ascii="Poppins" w:eastAsia="Times New Roman" w:hAnsi="Poppins" w:cs="Poppins"/>
          <w:b/>
          <w:bCs/>
          <w:color w:val="222222"/>
          <w:sz w:val="20"/>
          <w:szCs w:val="20"/>
          <w:lang w:eastAsia="es-ES"/>
        </w:rPr>
        <w:t>Intercoiffure</w:t>
      </w:r>
      <w:proofErr w:type="spellEnd"/>
      <w:r w:rsidRPr="008777A7">
        <w:rPr>
          <w:rFonts w:ascii="Poppins" w:eastAsia="Times New Roman" w:hAnsi="Poppins" w:cs="Poppins"/>
          <w:b/>
          <w:bCs/>
          <w:color w:val="222222"/>
          <w:sz w:val="20"/>
          <w:szCs w:val="20"/>
          <w:lang w:eastAsia="es-ES"/>
        </w:rPr>
        <w:t xml:space="preserve"> </w:t>
      </w:r>
      <w:proofErr w:type="spellStart"/>
      <w:r w:rsidRPr="008777A7">
        <w:rPr>
          <w:rFonts w:ascii="Poppins" w:eastAsia="Times New Roman" w:hAnsi="Poppins" w:cs="Poppins"/>
          <w:b/>
          <w:bCs/>
          <w:color w:val="222222"/>
          <w:sz w:val="20"/>
          <w:szCs w:val="20"/>
          <w:lang w:eastAsia="es-ES"/>
        </w:rPr>
        <w:t>Mondial</w:t>
      </w:r>
      <w:proofErr w:type="spellEnd"/>
      <w:r w:rsidRPr="008777A7">
        <w:rPr>
          <w:rFonts w:ascii="Poppins" w:eastAsia="Times New Roman" w:hAnsi="Poppins" w:cs="Poppins"/>
          <w:color w:val="222222"/>
          <w:sz w:val="20"/>
          <w:szCs w:val="20"/>
          <w:lang w:eastAsia="es-ES"/>
        </w:rPr>
        <w:t>.</w:t>
      </w:r>
    </w:p>
    <w:p w14:paraId="17A6DA12"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color w:val="222222"/>
          <w:sz w:val="20"/>
          <w:szCs w:val="20"/>
          <w:lang w:eastAsia="es-ES"/>
        </w:rPr>
        <w:t>Premio</w:t>
      </w:r>
      <w:r w:rsidRPr="008777A7">
        <w:rPr>
          <w:rFonts w:ascii="Poppins" w:eastAsia="Times New Roman" w:hAnsi="Poppins" w:cs="Poppins"/>
          <w:b/>
          <w:bCs/>
          <w:color w:val="222222"/>
          <w:sz w:val="20"/>
          <w:szCs w:val="20"/>
          <w:lang w:eastAsia="es-ES"/>
        </w:rPr>
        <w:t xml:space="preserve"> Fígaro en 2015</w:t>
      </w:r>
      <w:r w:rsidRPr="008777A7">
        <w:rPr>
          <w:rFonts w:ascii="Poppins" w:eastAsia="Times New Roman" w:hAnsi="Poppins" w:cs="Poppins"/>
          <w:color w:val="222222"/>
          <w:sz w:val="20"/>
          <w:szCs w:val="20"/>
          <w:lang w:eastAsia="es-ES"/>
        </w:rPr>
        <w:t> en la categoría “</w:t>
      </w:r>
      <w:r w:rsidRPr="008777A7">
        <w:rPr>
          <w:rFonts w:ascii="Poppins" w:eastAsia="Times New Roman" w:hAnsi="Poppins" w:cs="Poppins"/>
          <w:b/>
          <w:bCs/>
          <w:color w:val="222222"/>
          <w:sz w:val="20"/>
          <w:szCs w:val="20"/>
          <w:lang w:eastAsia="es-ES"/>
        </w:rPr>
        <w:t>Pasarela Moda</w:t>
      </w:r>
      <w:r w:rsidRPr="008777A7">
        <w:rPr>
          <w:rFonts w:ascii="Poppins" w:eastAsia="Times New Roman" w:hAnsi="Poppins" w:cs="Poppins"/>
          <w:color w:val="222222"/>
          <w:sz w:val="20"/>
          <w:szCs w:val="20"/>
          <w:lang w:eastAsia="es-ES"/>
        </w:rPr>
        <w:t>” con la colección </w:t>
      </w:r>
      <w:proofErr w:type="spellStart"/>
      <w:r w:rsidRPr="008777A7">
        <w:rPr>
          <w:rFonts w:ascii="Poppins" w:eastAsia="Times New Roman" w:hAnsi="Poppins" w:cs="Poppins"/>
          <w:b/>
          <w:bCs/>
          <w:color w:val="222222"/>
          <w:sz w:val="20"/>
          <w:szCs w:val="20"/>
          <w:lang w:eastAsia="es-ES"/>
        </w:rPr>
        <w:t>Fresh</w:t>
      </w:r>
      <w:proofErr w:type="spellEnd"/>
      <w:r w:rsidRPr="008777A7">
        <w:rPr>
          <w:rFonts w:ascii="Poppins" w:eastAsia="Times New Roman" w:hAnsi="Poppins" w:cs="Poppins"/>
          <w:color w:val="222222"/>
          <w:sz w:val="20"/>
          <w:szCs w:val="20"/>
          <w:lang w:eastAsia="es-ES"/>
        </w:rPr>
        <w:t>.</w:t>
      </w:r>
    </w:p>
    <w:p w14:paraId="7708AECA"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Peluquero Español del Año 2016-2017” por Club Fígaro</w:t>
      </w:r>
      <w:r w:rsidRPr="008777A7">
        <w:rPr>
          <w:rFonts w:ascii="Poppins" w:eastAsia="Times New Roman" w:hAnsi="Poppins" w:cs="Poppins"/>
          <w:color w:val="222222"/>
          <w:sz w:val="20"/>
          <w:szCs w:val="20"/>
          <w:lang w:eastAsia="es-ES"/>
        </w:rPr>
        <w:t>.</w:t>
      </w:r>
    </w:p>
    <w:p w14:paraId="7C520982" w14:textId="77777777" w:rsidR="004D4F47" w:rsidRPr="008777A7" w:rsidRDefault="004D4F47" w:rsidP="004D4F47">
      <w:pPr>
        <w:pStyle w:val="Ttulo"/>
        <w:ind w:left="720"/>
        <w:jc w:val="right"/>
        <w:rPr>
          <w:rFonts w:ascii="Poppins" w:hAnsi="Poppins" w:cs="Poppins"/>
          <w:b/>
          <w:bCs/>
          <w:lang w:val="es-ES"/>
        </w:rPr>
      </w:pPr>
      <w:r w:rsidRPr="008777A7">
        <w:rPr>
          <w:rFonts w:ascii="Poppins" w:hAnsi="Poppins" w:cs="Poppins"/>
          <w:b/>
          <w:bCs/>
          <w:noProof/>
          <w:lang w:val="es-ES" w:eastAsia="es-ES"/>
        </w:rPr>
        <w:lastRenderedPageBreak/>
        <w:drawing>
          <wp:anchor distT="0" distB="0" distL="114300" distR="114300" simplePos="0" relativeHeight="251662848" behindDoc="0" locked="0" layoutInCell="1" allowOverlap="1" wp14:anchorId="2962CE81" wp14:editId="334426F3">
            <wp:simplePos x="0" y="0"/>
            <wp:positionH relativeFrom="margin">
              <wp:posOffset>0</wp:posOffset>
            </wp:positionH>
            <wp:positionV relativeFrom="paragraph">
              <wp:posOffset>152400</wp:posOffset>
            </wp:positionV>
            <wp:extent cx="1106170" cy="1083945"/>
            <wp:effectExtent l="152400" t="152400" r="360680" b="3638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bet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170" cy="10839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777A7">
        <w:rPr>
          <w:rFonts w:ascii="Poppins" w:hAnsi="Poppins" w:cs="Poppins"/>
          <w:b/>
          <w:bCs/>
          <w:lang w:val="es-ES"/>
        </w:rPr>
        <w:t xml:space="preserve">GONZALO ZARAUZA </w:t>
      </w:r>
    </w:p>
    <w:p w14:paraId="7243AD78" w14:textId="77777777" w:rsidR="004D4F47" w:rsidRPr="008777A7" w:rsidRDefault="004D4F47" w:rsidP="004D4F47">
      <w:pPr>
        <w:pStyle w:val="Ttulo"/>
        <w:ind w:left="720"/>
        <w:jc w:val="right"/>
        <w:rPr>
          <w:rFonts w:ascii="Poppins" w:hAnsi="Poppins" w:cs="Poppins"/>
          <w:sz w:val="44"/>
          <w:szCs w:val="44"/>
          <w:lang w:val="es-ES"/>
        </w:rPr>
      </w:pPr>
      <w:r w:rsidRPr="008777A7">
        <w:rPr>
          <w:rFonts w:ascii="Poppins" w:hAnsi="Poppins" w:cs="Poppins"/>
          <w:sz w:val="44"/>
          <w:szCs w:val="44"/>
          <w:lang w:val="es-ES"/>
        </w:rPr>
        <w:t>Centro Beta</w:t>
      </w:r>
    </w:p>
    <w:p w14:paraId="43D1EE19" w14:textId="5896F9C3" w:rsidR="004D4F47" w:rsidRDefault="004D4F47" w:rsidP="004D4F47">
      <w:pPr>
        <w:pStyle w:val="Prrafodelista"/>
        <w:shd w:val="clear" w:color="auto" w:fill="FFFFFF"/>
        <w:spacing w:after="0"/>
        <w:jc w:val="both"/>
        <w:rPr>
          <w:rFonts w:ascii="Poppins" w:eastAsia="Times New Roman" w:hAnsi="Poppins" w:cs="Poppins"/>
          <w:color w:val="222222"/>
          <w:sz w:val="20"/>
          <w:szCs w:val="20"/>
          <w:lang w:eastAsia="es-ES"/>
        </w:rPr>
      </w:pPr>
    </w:p>
    <w:p w14:paraId="32F8A49A" w14:textId="77777777" w:rsidR="00CB6471" w:rsidRPr="008777A7" w:rsidRDefault="00CB6471" w:rsidP="004D4F47">
      <w:pPr>
        <w:pStyle w:val="Prrafodelista"/>
        <w:shd w:val="clear" w:color="auto" w:fill="FFFFFF"/>
        <w:spacing w:after="0"/>
        <w:jc w:val="both"/>
        <w:rPr>
          <w:rFonts w:ascii="Poppins" w:eastAsia="Times New Roman" w:hAnsi="Poppins" w:cs="Poppins"/>
          <w:color w:val="222222"/>
          <w:sz w:val="20"/>
          <w:szCs w:val="20"/>
          <w:lang w:eastAsia="es-ES"/>
        </w:rPr>
      </w:pPr>
    </w:p>
    <w:p w14:paraId="33F2952F" w14:textId="77777777" w:rsidR="004D4F47" w:rsidRPr="008777A7" w:rsidRDefault="004D4F47" w:rsidP="004D4F47">
      <w:pPr>
        <w:pStyle w:val="Prrafodelista"/>
        <w:shd w:val="clear" w:color="auto" w:fill="FFFFFF"/>
        <w:spacing w:after="0"/>
        <w:jc w:val="both"/>
        <w:rPr>
          <w:rFonts w:ascii="Poppins" w:eastAsia="Times New Roman" w:hAnsi="Poppins" w:cs="Poppins"/>
          <w:color w:val="222222"/>
          <w:sz w:val="20"/>
          <w:szCs w:val="20"/>
          <w:lang w:eastAsia="es-ES"/>
        </w:rPr>
      </w:pPr>
    </w:p>
    <w:p w14:paraId="23267BD0" w14:textId="67A805C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Premio a la Mejor colección de Vanguardia en los ABS de Chicago. </w:t>
      </w:r>
    </w:p>
    <w:p w14:paraId="16689AEE"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color w:val="222222"/>
          <w:sz w:val="20"/>
          <w:szCs w:val="20"/>
          <w:lang w:eastAsia="es-ES"/>
        </w:rPr>
        <w:t>Premio</w:t>
      </w:r>
      <w:r w:rsidRPr="008777A7">
        <w:rPr>
          <w:rFonts w:ascii="Poppins" w:eastAsia="Times New Roman" w:hAnsi="Poppins" w:cs="Poppins"/>
          <w:b/>
          <w:bCs/>
          <w:color w:val="222222"/>
          <w:sz w:val="20"/>
          <w:szCs w:val="20"/>
          <w:lang w:eastAsia="es-ES"/>
        </w:rPr>
        <w:t xml:space="preserve"> Fígaro Mejor colección de Vanguardia en 2018 </w:t>
      </w:r>
      <w:r w:rsidRPr="008777A7">
        <w:rPr>
          <w:rFonts w:ascii="Poppins" w:eastAsia="Times New Roman" w:hAnsi="Poppins" w:cs="Poppins"/>
          <w:bCs/>
          <w:color w:val="222222"/>
          <w:sz w:val="20"/>
          <w:szCs w:val="20"/>
          <w:lang w:eastAsia="es-ES"/>
        </w:rPr>
        <w:t>(Conjunta con Manuel Mon)</w:t>
      </w:r>
    </w:p>
    <w:p w14:paraId="460C5110" w14:textId="77777777" w:rsidR="007054AE" w:rsidRDefault="007054AE"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val="en-GB" w:eastAsia="es-ES"/>
        </w:rPr>
      </w:pPr>
      <w:r w:rsidRPr="00CB6471">
        <w:rPr>
          <w:rFonts w:ascii="Poppins" w:eastAsia="Times New Roman" w:hAnsi="Poppins" w:cs="Poppins"/>
          <w:b/>
          <w:color w:val="222222"/>
          <w:sz w:val="20"/>
          <w:szCs w:val="20"/>
          <w:lang w:val="en-GB" w:eastAsia="es-ES"/>
        </w:rPr>
        <w:t>Finalista AIPP Awards</w:t>
      </w:r>
      <w:r w:rsidR="00C60B7D" w:rsidRPr="00CB6471">
        <w:rPr>
          <w:rFonts w:ascii="Poppins" w:eastAsia="Times New Roman" w:hAnsi="Poppins" w:cs="Poppins"/>
          <w:b/>
          <w:color w:val="222222"/>
          <w:sz w:val="20"/>
          <w:szCs w:val="20"/>
          <w:lang w:val="en-GB" w:eastAsia="es-ES"/>
        </w:rPr>
        <w:t xml:space="preserve"> 2019</w:t>
      </w:r>
      <w:r w:rsidRPr="00CB6471">
        <w:rPr>
          <w:rFonts w:ascii="Poppins" w:eastAsia="Times New Roman" w:hAnsi="Poppins" w:cs="Poppins"/>
          <w:b/>
          <w:color w:val="222222"/>
          <w:sz w:val="20"/>
          <w:szCs w:val="20"/>
          <w:lang w:val="en-GB" w:eastAsia="es-ES"/>
        </w:rPr>
        <w:t xml:space="preserve"> categoría Best Commercial </w:t>
      </w:r>
      <w:r w:rsidRPr="00CB6471">
        <w:rPr>
          <w:rFonts w:ascii="Poppins" w:eastAsia="Times New Roman" w:hAnsi="Poppins" w:cs="Poppins"/>
          <w:color w:val="222222"/>
          <w:sz w:val="20"/>
          <w:szCs w:val="20"/>
          <w:lang w:val="en-GB" w:eastAsia="es-ES"/>
        </w:rPr>
        <w:t>(Out of Sight Collection)</w:t>
      </w:r>
    </w:p>
    <w:p w14:paraId="38AD3B25" w14:textId="63413C35" w:rsidR="002928B5" w:rsidRPr="002928B5" w:rsidRDefault="002928B5"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2928B5">
        <w:rPr>
          <w:rFonts w:ascii="Poppins" w:eastAsia="Times New Roman" w:hAnsi="Poppins" w:cs="Poppins"/>
          <w:b/>
          <w:color w:val="222222"/>
          <w:sz w:val="20"/>
          <w:szCs w:val="20"/>
          <w:lang w:eastAsia="es-ES"/>
        </w:rPr>
        <w:t>Finalista AIPP Awards 2020-20</w:t>
      </w:r>
      <w:r>
        <w:rPr>
          <w:rFonts w:ascii="Poppins" w:eastAsia="Times New Roman" w:hAnsi="Poppins" w:cs="Poppins"/>
          <w:b/>
          <w:color w:val="222222"/>
          <w:sz w:val="20"/>
          <w:szCs w:val="20"/>
          <w:lang w:eastAsia="es-ES"/>
        </w:rPr>
        <w:t xml:space="preserve">21 categoría Vanguardia </w:t>
      </w:r>
      <w:r w:rsidRPr="002928B5">
        <w:rPr>
          <w:rFonts w:ascii="Poppins" w:eastAsia="Times New Roman" w:hAnsi="Poppins" w:cs="Poppins"/>
          <w:color w:val="222222"/>
          <w:sz w:val="20"/>
          <w:szCs w:val="20"/>
          <w:lang w:eastAsia="es-ES"/>
        </w:rPr>
        <w:t>(Conjunta con Manuel Mon)</w:t>
      </w:r>
    </w:p>
    <w:p w14:paraId="618E99EB" w14:textId="77777777" w:rsidR="003F3482" w:rsidRPr="002928B5" w:rsidRDefault="003F3482" w:rsidP="003F3482">
      <w:pPr>
        <w:pStyle w:val="Prrafodelista"/>
        <w:shd w:val="clear" w:color="auto" w:fill="FFFFFF"/>
        <w:spacing w:after="0"/>
        <w:rPr>
          <w:rFonts w:ascii="Poppins" w:eastAsia="Times New Roman" w:hAnsi="Poppins" w:cs="Poppins"/>
          <w:color w:val="222222"/>
          <w:sz w:val="20"/>
          <w:szCs w:val="20"/>
          <w:lang w:eastAsia="es-ES"/>
        </w:rPr>
      </w:pPr>
    </w:p>
    <w:p w14:paraId="36B3B4AC" w14:textId="50D57FFE" w:rsidR="003F3482" w:rsidRPr="008777A7" w:rsidRDefault="003F3482" w:rsidP="00BA3FAA">
      <w:pPr>
        <w:pStyle w:val="Prrafodelista"/>
        <w:shd w:val="clear" w:color="auto" w:fill="FFFFFF"/>
        <w:spacing w:after="0"/>
        <w:ind w:left="0"/>
        <w:jc w:val="both"/>
        <w:rPr>
          <w:rFonts w:ascii="Poppins" w:eastAsia="Times New Roman" w:hAnsi="Poppins" w:cs="Poppins"/>
          <w:color w:val="222222"/>
          <w:sz w:val="20"/>
          <w:szCs w:val="20"/>
          <w:lang w:eastAsia="es-ES"/>
        </w:rPr>
      </w:pPr>
      <w:r w:rsidRPr="008777A7">
        <w:rPr>
          <w:rFonts w:ascii="Poppins" w:eastAsia="Times New Roman" w:hAnsi="Poppins" w:cs="Poppins"/>
          <w:color w:val="222222"/>
          <w:sz w:val="20"/>
          <w:szCs w:val="20"/>
          <w:lang w:eastAsia="es-ES"/>
        </w:rPr>
        <w:t xml:space="preserve">Escribe habitualmente artículos en las revistas del sector profesional de la peluquería y tiene en su haber varios libros sobre peluquería y asesoría de imagen. Su última publicación “” sobre el asesoramiento en bodas y ceremonias, se ha lanzado en España con mucho </w:t>
      </w:r>
      <w:r w:rsidR="00C41EA3" w:rsidRPr="00C41EA3">
        <w:rPr>
          <w:rFonts w:ascii="Poppins" w:eastAsia="Times New Roman" w:hAnsi="Poppins" w:cs="Poppins"/>
          <w:b/>
          <w:color w:val="222222"/>
          <w:sz w:val="20"/>
          <w:szCs w:val="20"/>
          <w:lang w:eastAsia="es-ES"/>
        </w:rPr>
        <w:t>Wedding Dreams</w:t>
      </w:r>
      <w:r w:rsidR="00C41EA3" w:rsidRPr="008777A7">
        <w:rPr>
          <w:rFonts w:ascii="Poppins" w:eastAsia="Times New Roman" w:hAnsi="Poppins" w:cs="Poppins"/>
          <w:color w:val="222222"/>
          <w:sz w:val="20"/>
          <w:szCs w:val="20"/>
          <w:lang w:eastAsia="es-ES"/>
        </w:rPr>
        <w:t xml:space="preserve"> </w:t>
      </w:r>
      <w:r w:rsidRPr="008777A7">
        <w:rPr>
          <w:rFonts w:ascii="Poppins" w:eastAsia="Times New Roman" w:hAnsi="Poppins" w:cs="Poppins"/>
          <w:color w:val="222222"/>
          <w:sz w:val="20"/>
          <w:szCs w:val="20"/>
          <w:lang w:eastAsia="es-ES"/>
        </w:rPr>
        <w:t>éxito en febrero de 2019.</w:t>
      </w:r>
    </w:p>
    <w:p w14:paraId="2726FE55" w14:textId="77777777" w:rsidR="003F3482" w:rsidRPr="008777A7" w:rsidRDefault="003F3482" w:rsidP="00FC3A97">
      <w:pPr>
        <w:spacing w:after="0"/>
        <w:jc w:val="both"/>
        <w:rPr>
          <w:rFonts w:ascii="Arial Narrow" w:hAnsi="Arial Narrow" w:cstheme="minorHAnsi"/>
          <w:b/>
          <w:sz w:val="24"/>
          <w:szCs w:val="24"/>
          <w:lang w:val="es-ES"/>
        </w:rPr>
      </w:pPr>
    </w:p>
    <w:p w14:paraId="271D0155" w14:textId="5C307D9F" w:rsidR="003F3482" w:rsidRPr="008777A7" w:rsidRDefault="003F3482" w:rsidP="00FC3A97">
      <w:pPr>
        <w:spacing w:after="0"/>
        <w:rPr>
          <w:rFonts w:ascii="Arial Narrow" w:hAnsi="Arial Narrow" w:cstheme="minorHAnsi"/>
          <w:sz w:val="24"/>
          <w:szCs w:val="24"/>
          <w:lang w:val="es-ES"/>
        </w:rPr>
      </w:pPr>
    </w:p>
    <w:sectPr w:rsidR="003F3482" w:rsidRPr="008777A7" w:rsidSect="00BA3FAA">
      <w:footerReference w:type="default" r:id="rId9"/>
      <w:pgSz w:w="11906" w:h="16838"/>
      <w:pgMar w:top="567" w:right="992" w:bottom="567" w:left="992" w:header="709" w:footer="1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D1A4E" w14:textId="77777777" w:rsidR="00D06F16" w:rsidRDefault="00D06F16" w:rsidP="00FC3A97">
      <w:pPr>
        <w:spacing w:after="0" w:line="240" w:lineRule="auto"/>
      </w:pPr>
      <w:r>
        <w:separator/>
      </w:r>
    </w:p>
  </w:endnote>
  <w:endnote w:type="continuationSeparator" w:id="0">
    <w:p w14:paraId="1AC2829E" w14:textId="77777777" w:rsidR="00D06F16" w:rsidRDefault="00D06F16" w:rsidP="00FC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altName w:val="Mangal"/>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67B1" w14:textId="77777777" w:rsidR="00FC3A97" w:rsidRDefault="00FC3A97" w:rsidP="00FC3A97">
    <w:pPr>
      <w:pBdr>
        <w:bottom w:val="single" w:sz="4" w:space="1" w:color="auto"/>
      </w:pBdr>
      <w:spacing w:after="0"/>
      <w:rPr>
        <w:rFonts w:ascii="Tahoma" w:hAnsi="Tahoma" w:cs="Tahoma"/>
        <w:b/>
        <w:sz w:val="18"/>
        <w:szCs w:val="18"/>
        <w:u w:val="single"/>
      </w:rPr>
    </w:pPr>
  </w:p>
  <w:p w14:paraId="78CFA692" w14:textId="77777777" w:rsidR="00FC3A97" w:rsidRDefault="00FC3A97" w:rsidP="00FC3A97">
    <w:pPr>
      <w:spacing w:after="0"/>
      <w:jc w:val="center"/>
      <w:rPr>
        <w:rFonts w:ascii="Poppins" w:hAnsi="Poppins" w:cs="Poppins"/>
        <w:b/>
        <w:sz w:val="18"/>
        <w:szCs w:val="18"/>
        <w:u w:val="single"/>
      </w:rPr>
    </w:pPr>
  </w:p>
  <w:p w14:paraId="513634DC" w14:textId="77777777" w:rsidR="00FC3A97" w:rsidRPr="00642430" w:rsidRDefault="00FC3A97" w:rsidP="00FC3A97">
    <w:pPr>
      <w:spacing w:after="0"/>
      <w:jc w:val="center"/>
      <w:rPr>
        <w:rFonts w:ascii="Poppins" w:hAnsi="Poppins" w:cs="Poppins"/>
        <w:b/>
        <w:sz w:val="18"/>
        <w:szCs w:val="18"/>
        <w:u w:val="single"/>
      </w:rPr>
    </w:pPr>
    <w:r w:rsidRPr="00642430">
      <w:rPr>
        <w:rFonts w:ascii="Poppins" w:hAnsi="Poppins" w:cs="Poppins"/>
        <w:b/>
        <w:sz w:val="18"/>
        <w:szCs w:val="18"/>
        <w:u w:val="single"/>
      </w:rPr>
      <w:t xml:space="preserve">Para </w:t>
    </w:r>
    <w:proofErr w:type="spellStart"/>
    <w:r w:rsidRPr="00642430">
      <w:rPr>
        <w:rFonts w:ascii="Poppins" w:hAnsi="Poppins" w:cs="Poppins"/>
        <w:b/>
        <w:sz w:val="18"/>
        <w:szCs w:val="18"/>
        <w:u w:val="single"/>
      </w:rPr>
      <w:t>más</w:t>
    </w:r>
    <w:proofErr w:type="spellEnd"/>
    <w:r w:rsidRPr="00642430">
      <w:rPr>
        <w:rFonts w:ascii="Poppins" w:hAnsi="Poppins" w:cs="Poppins"/>
        <w:b/>
        <w:sz w:val="18"/>
        <w:szCs w:val="18"/>
        <w:u w:val="single"/>
      </w:rPr>
      <w:t xml:space="preserve"> </w:t>
    </w:r>
    <w:proofErr w:type="spellStart"/>
    <w:r w:rsidRPr="00642430">
      <w:rPr>
        <w:rFonts w:ascii="Poppins" w:hAnsi="Poppins" w:cs="Poppins"/>
        <w:b/>
        <w:sz w:val="18"/>
        <w:szCs w:val="18"/>
        <w:u w:val="single"/>
      </w:rPr>
      <w:t>información</w:t>
    </w:r>
    <w:proofErr w:type="spellEnd"/>
    <w:r w:rsidRPr="00642430">
      <w:rPr>
        <w:rFonts w:ascii="Poppins" w:hAnsi="Poppins" w:cs="Poppins"/>
        <w:b/>
        <w:sz w:val="18"/>
        <w:szCs w:val="18"/>
        <w:u w:val="single"/>
      </w:rPr>
      <w:t xml:space="preserve">, contacte con </w:t>
    </w:r>
    <w:proofErr w:type="spellStart"/>
    <w:r w:rsidRPr="00642430">
      <w:rPr>
        <w:rFonts w:ascii="Poppins" w:hAnsi="Poppins" w:cs="Poppins"/>
        <w:b/>
        <w:sz w:val="18"/>
        <w:szCs w:val="18"/>
        <w:u w:val="single"/>
      </w:rPr>
      <w:t>su</w:t>
    </w:r>
    <w:proofErr w:type="spellEnd"/>
    <w:r w:rsidRPr="00642430">
      <w:rPr>
        <w:rFonts w:ascii="Poppins" w:hAnsi="Poppins" w:cs="Poppins"/>
        <w:b/>
        <w:sz w:val="18"/>
        <w:szCs w:val="18"/>
        <w:u w:val="single"/>
      </w:rPr>
      <w:t xml:space="preserve"> </w:t>
    </w:r>
    <w:proofErr w:type="spellStart"/>
    <w:r w:rsidRPr="00642430">
      <w:rPr>
        <w:rFonts w:ascii="Poppins" w:hAnsi="Poppins" w:cs="Poppins"/>
        <w:b/>
        <w:sz w:val="18"/>
        <w:szCs w:val="18"/>
        <w:u w:val="single"/>
      </w:rPr>
      <w:t>gabinete</w:t>
    </w:r>
    <w:proofErr w:type="spellEnd"/>
    <w:r w:rsidRPr="00642430">
      <w:rPr>
        <w:rFonts w:ascii="Poppins" w:hAnsi="Poppins" w:cs="Poppins"/>
        <w:b/>
        <w:sz w:val="18"/>
        <w:szCs w:val="18"/>
        <w:u w:val="single"/>
      </w:rPr>
      <w:t xml:space="preserve"> de </w:t>
    </w:r>
    <w:proofErr w:type="spellStart"/>
    <w:r w:rsidRPr="00642430">
      <w:rPr>
        <w:rFonts w:ascii="Poppins" w:hAnsi="Poppins" w:cs="Poppins"/>
        <w:b/>
        <w:sz w:val="18"/>
        <w:szCs w:val="18"/>
        <w:u w:val="single"/>
      </w:rPr>
      <w:t>prensa</w:t>
    </w:r>
    <w:proofErr w:type="spellEnd"/>
    <w:r w:rsidRPr="00642430">
      <w:rPr>
        <w:rFonts w:ascii="Poppins" w:hAnsi="Poppins" w:cs="Poppins"/>
        <w:b/>
        <w:sz w:val="18"/>
        <w:szCs w:val="18"/>
        <w:u w:val="single"/>
      </w:rPr>
      <w:t>:</w:t>
    </w:r>
  </w:p>
  <w:p w14:paraId="743B158D" w14:textId="2796C5A6" w:rsidR="00FC3A97" w:rsidRDefault="00FC3A97" w:rsidP="00FC3A97">
    <w:pPr>
      <w:pStyle w:val="Piedepgina"/>
      <w:jc w:val="center"/>
    </w:pPr>
    <w:r w:rsidRPr="00642430">
      <w:rPr>
        <w:rFonts w:ascii="Poppins" w:hAnsi="Poppins" w:cs="Poppins"/>
        <w:noProof/>
        <w:sz w:val="72"/>
        <w:lang w:val="es-ES" w:eastAsia="es-ES"/>
      </w:rPr>
      <w:drawing>
        <wp:anchor distT="0" distB="0" distL="114300" distR="114300" simplePos="0" relativeHeight="251658240" behindDoc="0" locked="0" layoutInCell="1" allowOverlap="1" wp14:anchorId="5E293018" wp14:editId="076A8779">
          <wp:simplePos x="0" y="0"/>
          <wp:positionH relativeFrom="margin">
            <wp:align>center</wp:align>
          </wp:positionH>
          <wp:positionV relativeFrom="page">
            <wp:align>bottom</wp:align>
          </wp:positionV>
          <wp:extent cx="1009650" cy="70675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55"/>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5F0FB" w14:textId="77777777" w:rsidR="00D06F16" w:rsidRDefault="00D06F16" w:rsidP="00FC3A97">
      <w:pPr>
        <w:spacing w:after="0" w:line="240" w:lineRule="auto"/>
      </w:pPr>
      <w:r>
        <w:separator/>
      </w:r>
    </w:p>
  </w:footnote>
  <w:footnote w:type="continuationSeparator" w:id="0">
    <w:p w14:paraId="0819B907" w14:textId="77777777" w:rsidR="00D06F16" w:rsidRDefault="00D06F16" w:rsidP="00FC3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E2A62"/>
    <w:multiLevelType w:val="hybridMultilevel"/>
    <w:tmpl w:val="3F7AA4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D7"/>
    <w:rsid w:val="000149EF"/>
    <w:rsid w:val="0008549F"/>
    <w:rsid w:val="001A70D8"/>
    <w:rsid w:val="001D683C"/>
    <w:rsid w:val="00224365"/>
    <w:rsid w:val="0022782A"/>
    <w:rsid w:val="002747CB"/>
    <w:rsid w:val="00276F29"/>
    <w:rsid w:val="00277D69"/>
    <w:rsid w:val="002848EF"/>
    <w:rsid w:val="002928B5"/>
    <w:rsid w:val="002A5E77"/>
    <w:rsid w:val="002B70F3"/>
    <w:rsid w:val="00324B79"/>
    <w:rsid w:val="00337CDC"/>
    <w:rsid w:val="00373218"/>
    <w:rsid w:val="003F3482"/>
    <w:rsid w:val="00410ADE"/>
    <w:rsid w:val="00411F73"/>
    <w:rsid w:val="00452D2A"/>
    <w:rsid w:val="00472FB7"/>
    <w:rsid w:val="004D4F47"/>
    <w:rsid w:val="00590CAC"/>
    <w:rsid w:val="005B5ED7"/>
    <w:rsid w:val="005C7CE9"/>
    <w:rsid w:val="006C34D0"/>
    <w:rsid w:val="007054AE"/>
    <w:rsid w:val="0079555A"/>
    <w:rsid w:val="0084303A"/>
    <w:rsid w:val="00845791"/>
    <w:rsid w:val="0086038C"/>
    <w:rsid w:val="008777A7"/>
    <w:rsid w:val="00882A20"/>
    <w:rsid w:val="008B58B9"/>
    <w:rsid w:val="00923740"/>
    <w:rsid w:val="00A210D2"/>
    <w:rsid w:val="00A72FFC"/>
    <w:rsid w:val="00AF66BB"/>
    <w:rsid w:val="00B238C1"/>
    <w:rsid w:val="00B45625"/>
    <w:rsid w:val="00B747E2"/>
    <w:rsid w:val="00BA3FAA"/>
    <w:rsid w:val="00BB6427"/>
    <w:rsid w:val="00C41EA3"/>
    <w:rsid w:val="00C60B7D"/>
    <w:rsid w:val="00C656D1"/>
    <w:rsid w:val="00CB6471"/>
    <w:rsid w:val="00D06F16"/>
    <w:rsid w:val="00D34C3D"/>
    <w:rsid w:val="00D43AE8"/>
    <w:rsid w:val="00E05AAF"/>
    <w:rsid w:val="00E072B9"/>
    <w:rsid w:val="00E1018C"/>
    <w:rsid w:val="00F45DEE"/>
    <w:rsid w:val="00F51FED"/>
    <w:rsid w:val="00FA44BB"/>
    <w:rsid w:val="00FC3A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3F3D"/>
  <w15:docId w15:val="{178D45D4-CF03-4682-B8E6-90354E82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457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45791"/>
    <w:rPr>
      <w:rFonts w:asciiTheme="majorHAnsi" w:eastAsiaTheme="majorEastAsia" w:hAnsiTheme="majorHAnsi" w:cstheme="majorBidi"/>
      <w:spacing w:val="-10"/>
      <w:kern w:val="28"/>
      <w:sz w:val="56"/>
      <w:szCs w:val="56"/>
      <w:lang w:val="ca-ES"/>
    </w:rPr>
  </w:style>
  <w:style w:type="character" w:styleId="Hipervnculo">
    <w:name w:val="Hyperlink"/>
    <w:basedOn w:val="Fuentedeprrafopredeter"/>
    <w:uiPriority w:val="99"/>
    <w:unhideWhenUsed/>
    <w:rsid w:val="00845791"/>
    <w:rPr>
      <w:color w:val="0000FF" w:themeColor="hyperlink"/>
      <w:u w:val="single"/>
    </w:rPr>
  </w:style>
  <w:style w:type="paragraph" w:styleId="Prrafodelista">
    <w:name w:val="List Paragraph"/>
    <w:basedOn w:val="Normal"/>
    <w:uiPriority w:val="34"/>
    <w:qFormat/>
    <w:rsid w:val="003F3482"/>
    <w:pPr>
      <w:ind w:left="720"/>
      <w:contextualSpacing/>
    </w:pPr>
    <w:rPr>
      <w:lang w:val="es-ES"/>
    </w:rPr>
  </w:style>
  <w:style w:type="paragraph" w:styleId="Encabezado">
    <w:name w:val="header"/>
    <w:basedOn w:val="Normal"/>
    <w:link w:val="EncabezadoCar"/>
    <w:uiPriority w:val="99"/>
    <w:unhideWhenUsed/>
    <w:rsid w:val="00FC3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A97"/>
    <w:rPr>
      <w:lang w:val="ca-ES"/>
    </w:rPr>
  </w:style>
  <w:style w:type="paragraph" w:styleId="Piedepgina">
    <w:name w:val="footer"/>
    <w:basedOn w:val="Normal"/>
    <w:link w:val="PiedepginaCar"/>
    <w:uiPriority w:val="99"/>
    <w:unhideWhenUsed/>
    <w:rsid w:val="00FC3A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A97"/>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mrjones</dc:creator>
  <cp:lastModifiedBy>ComunicaHair</cp:lastModifiedBy>
  <cp:revision>9</cp:revision>
  <cp:lastPrinted>2016-12-14T11:33:00Z</cp:lastPrinted>
  <dcterms:created xsi:type="dcterms:W3CDTF">2020-09-23T15:23:00Z</dcterms:created>
  <dcterms:modified xsi:type="dcterms:W3CDTF">2021-02-04T11:45:00Z</dcterms:modified>
</cp:coreProperties>
</file>