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65D" w14:textId="77777777" w:rsidR="007926B9" w:rsidRPr="00F932D8" w:rsidRDefault="00BB5BB9" w:rsidP="00D54980">
      <w:pPr>
        <w:pStyle w:val="Heading1"/>
        <w:spacing w:after="0" w:line="240" w:lineRule="auto"/>
        <w:rPr>
          <w:rFonts w:ascii="Times New Roman" w:hAnsi="Times New Roman"/>
          <w:sz w:val="28"/>
          <w:lang w:val="bg-BG"/>
        </w:rPr>
      </w:pPr>
      <w:r w:rsidRPr="00F932D8">
        <w:rPr>
          <w:sz w:val="28"/>
          <w:lang w:val="bg-BG"/>
        </w:rPr>
        <w:t>Saatchi &amp; Saatchi Sofia</w:t>
      </w:r>
      <w:r w:rsidRPr="00F932D8">
        <w:rPr>
          <w:rFonts w:ascii="Times New Roman" w:hAnsi="Times New Roman"/>
          <w:sz w:val="28"/>
          <w:lang w:val="bg-BG"/>
        </w:rPr>
        <w:t xml:space="preserve"> стана най-ефекти</w:t>
      </w:r>
      <w:r w:rsidR="00561847" w:rsidRPr="00F932D8">
        <w:rPr>
          <w:rFonts w:ascii="Times New Roman" w:hAnsi="Times New Roman"/>
          <w:sz w:val="28"/>
          <w:lang w:val="bg-BG"/>
        </w:rPr>
        <w:t xml:space="preserve">вна рекламна агенция в престижния конкурс </w:t>
      </w:r>
      <w:r w:rsidR="00561847" w:rsidRPr="00F932D8">
        <w:rPr>
          <w:rFonts w:ascii="Times New Roman" w:hAnsi="Times New Roman" w:cs="Times New Roman"/>
          <w:sz w:val="28"/>
          <w:szCs w:val="28"/>
          <w:lang w:val="bg-BG"/>
        </w:rPr>
        <w:t>Effie®</w:t>
      </w:r>
      <w:r w:rsidR="00561847" w:rsidRPr="00F932D8">
        <w:rPr>
          <w:rFonts w:cs="Calibri"/>
          <w:b w:val="0"/>
          <w:sz w:val="28"/>
          <w:szCs w:val="28"/>
          <w:lang w:val="bg-BG"/>
        </w:rPr>
        <w:t xml:space="preserve"> </w:t>
      </w:r>
      <w:r w:rsidR="00561847" w:rsidRPr="00F932D8">
        <w:rPr>
          <w:rFonts w:ascii="Times New Roman" w:hAnsi="Times New Roman"/>
          <w:sz w:val="28"/>
          <w:szCs w:val="28"/>
          <w:lang w:val="bg-BG"/>
        </w:rPr>
        <w:t>България</w:t>
      </w:r>
    </w:p>
    <w:p w14:paraId="68E37DCD" w14:textId="77777777" w:rsidR="007926B9" w:rsidRPr="00F932D8" w:rsidRDefault="007926B9" w:rsidP="00D54980">
      <w:pPr>
        <w:pStyle w:val="Heading1"/>
        <w:spacing w:after="0" w:line="240" w:lineRule="auto"/>
        <w:rPr>
          <w:sz w:val="28"/>
          <w:lang w:val="bg-BG"/>
        </w:rPr>
      </w:pPr>
    </w:p>
    <w:p w14:paraId="05AF5902" w14:textId="2A2B05FC" w:rsidR="0067447C" w:rsidRDefault="00A64448" w:rsidP="009E0E6A">
      <w:pPr>
        <w:pStyle w:val="Datedudocument"/>
        <w:rPr>
          <w:rFonts w:ascii="Times New Roman" w:hAnsi="Times New Roman"/>
          <w:sz w:val="22"/>
          <w:szCs w:val="22"/>
          <w:lang w:val="bg-BG"/>
        </w:rPr>
      </w:pPr>
      <w:r w:rsidRPr="00F932D8">
        <w:rPr>
          <w:rFonts w:ascii="Times New Roman" w:hAnsi="Times New Roman"/>
          <w:sz w:val="22"/>
          <w:szCs w:val="22"/>
          <w:lang w:val="bg-BG"/>
        </w:rPr>
        <w:t>2</w:t>
      </w:r>
      <w:r w:rsidR="00BB5BB9" w:rsidRPr="00F932D8">
        <w:rPr>
          <w:rFonts w:ascii="Times New Roman" w:hAnsi="Times New Roman"/>
          <w:sz w:val="22"/>
          <w:szCs w:val="22"/>
          <w:lang w:val="bg-BG"/>
        </w:rPr>
        <w:t>7</w:t>
      </w:r>
      <w:r w:rsidR="0019724A" w:rsidRPr="00F932D8">
        <w:rPr>
          <w:sz w:val="22"/>
          <w:szCs w:val="22"/>
          <w:lang w:val="bg-BG"/>
        </w:rPr>
        <w:t>/</w:t>
      </w:r>
      <w:r w:rsidR="00956883" w:rsidRPr="00F932D8">
        <w:rPr>
          <w:rFonts w:ascii="Times New Roman" w:hAnsi="Times New Roman"/>
          <w:sz w:val="22"/>
          <w:szCs w:val="22"/>
          <w:lang w:val="bg-BG"/>
        </w:rPr>
        <w:t>1</w:t>
      </w:r>
      <w:r w:rsidR="00BB5BB9" w:rsidRPr="00F932D8">
        <w:rPr>
          <w:rFonts w:ascii="Times New Roman" w:hAnsi="Times New Roman"/>
          <w:sz w:val="22"/>
          <w:szCs w:val="22"/>
          <w:lang w:val="bg-BG"/>
        </w:rPr>
        <w:t>1</w:t>
      </w:r>
      <w:r w:rsidR="002A36C6" w:rsidRPr="00F932D8">
        <w:rPr>
          <w:sz w:val="22"/>
          <w:szCs w:val="22"/>
          <w:lang w:val="bg-BG"/>
        </w:rPr>
        <w:t>/1</w:t>
      </w:r>
      <w:r w:rsidR="00B23136" w:rsidRPr="00F932D8">
        <w:rPr>
          <w:rFonts w:ascii="Times New Roman" w:hAnsi="Times New Roman"/>
          <w:sz w:val="22"/>
          <w:szCs w:val="22"/>
          <w:lang w:val="bg-BG"/>
        </w:rPr>
        <w:t>9</w:t>
      </w:r>
    </w:p>
    <w:p w14:paraId="4F914D91" w14:textId="77777777" w:rsidR="00F932D8" w:rsidRPr="00F932D8" w:rsidRDefault="00F932D8" w:rsidP="009E0E6A">
      <w:pPr>
        <w:pStyle w:val="Datedudocument"/>
        <w:rPr>
          <w:rFonts w:ascii="Times New Roman" w:hAnsi="Times New Roman"/>
          <w:sz w:val="22"/>
          <w:szCs w:val="22"/>
          <w:lang w:val="bg-BG"/>
        </w:rPr>
      </w:pPr>
    </w:p>
    <w:p w14:paraId="31F85D7E" w14:textId="2353EF88" w:rsidR="000F5988" w:rsidRPr="00F932D8" w:rsidRDefault="000F5988" w:rsidP="00F932D8">
      <w:pPr>
        <w:spacing w:line="240" w:lineRule="auto"/>
        <w:jc w:val="both"/>
        <w:rPr>
          <w:rFonts w:ascii="Times New Roman" w:hAnsi="Times New Roman" w:cs="Times New Roman"/>
          <w:sz w:val="22"/>
          <w:lang w:val="bg-BG"/>
        </w:rPr>
      </w:pPr>
      <w:r w:rsidRPr="00F932D8">
        <w:rPr>
          <w:rFonts w:ascii="Times New Roman" w:hAnsi="Times New Roman" w:cs="Times New Roman"/>
          <w:sz w:val="22"/>
          <w:lang w:val="bg-BG"/>
        </w:rPr>
        <w:t xml:space="preserve">Три </w:t>
      </w:r>
      <w:r w:rsidR="00D23FB8" w:rsidRPr="00F932D8">
        <w:rPr>
          <w:rFonts w:ascii="Times New Roman" w:hAnsi="Times New Roman" w:cs="Times New Roman"/>
          <w:sz w:val="22"/>
          <w:lang w:val="bg-BG"/>
        </w:rPr>
        <w:t>звена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 на Publicis Groupe България - Saatchi &amp; Saatchi Sofia, Brandworks и Red Lion, триумфираха с общо </w:t>
      </w:r>
      <w:r w:rsidR="004D1B30" w:rsidRPr="00F932D8">
        <w:rPr>
          <w:rFonts w:ascii="Times New Roman" w:hAnsi="Times New Roman" w:cs="Times New Roman"/>
          <w:sz w:val="22"/>
          <w:lang w:val="bg-BG"/>
        </w:rPr>
        <w:t>5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 отличия в 12-то издание на престижния конкурс за ефективност </w:t>
      </w:r>
      <w:r w:rsidR="00BC79A2" w:rsidRPr="00F932D8">
        <w:rPr>
          <w:rFonts w:ascii="Times New Roman" w:hAnsi="Times New Roman" w:cs="Times New Roman"/>
          <w:sz w:val="22"/>
          <w:lang w:val="bg-BG"/>
        </w:rPr>
        <w:t xml:space="preserve"> на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 маркетинговите комуникации - Effie България 2019. </w:t>
      </w:r>
    </w:p>
    <w:p w14:paraId="6618E6E8" w14:textId="77777777" w:rsidR="00F932D8" w:rsidRPr="00F932D8" w:rsidRDefault="00F932D8" w:rsidP="00F932D8">
      <w:pPr>
        <w:spacing w:line="240" w:lineRule="auto"/>
        <w:jc w:val="both"/>
        <w:rPr>
          <w:rFonts w:ascii="Times New Roman" w:hAnsi="Times New Roman"/>
          <w:lang w:val="bg-BG"/>
        </w:rPr>
      </w:pPr>
    </w:p>
    <w:p w14:paraId="20276B97" w14:textId="17D2387F" w:rsidR="00D7434D" w:rsidRPr="00F932D8" w:rsidRDefault="00254093" w:rsidP="00BB5BB9">
      <w:pPr>
        <w:jc w:val="both"/>
        <w:rPr>
          <w:rFonts w:ascii="Times New Roman" w:hAnsi="Times New Roman" w:cs="Times New Roman"/>
          <w:sz w:val="22"/>
          <w:lang w:val="bg-BG"/>
        </w:rPr>
      </w:pPr>
      <w:hyperlink r:id="rId8" w:history="1">
        <w:r w:rsidR="00D7434D" w:rsidRPr="00F932D8">
          <w:rPr>
            <w:rStyle w:val="Hyperlink"/>
            <w:rFonts w:ascii="Times New Roman" w:hAnsi="Times New Roman" w:cs="Times New Roman"/>
            <w:b/>
            <w:sz w:val="22"/>
            <w:lang w:val="bg-BG"/>
          </w:rPr>
          <w:t>Saatchi &amp; Saatchi Sofia</w:t>
        </w:r>
      </w:hyperlink>
      <w:r w:rsidR="00D7434D" w:rsidRPr="00F932D8">
        <w:rPr>
          <w:rFonts w:ascii="Times New Roman" w:hAnsi="Times New Roman" w:cs="Times New Roman"/>
          <w:sz w:val="22"/>
          <w:lang w:val="bg-BG"/>
        </w:rPr>
        <w:t xml:space="preserve"> завоюва признанието</w:t>
      </w:r>
      <w:r w:rsidR="000F5988" w:rsidRPr="00F932D8">
        <w:rPr>
          <w:rFonts w:ascii="Times New Roman" w:hAnsi="Times New Roman" w:cs="Times New Roman"/>
          <w:sz w:val="22"/>
          <w:lang w:val="bg-BG"/>
        </w:rPr>
        <w:t xml:space="preserve"> за</w:t>
      </w:r>
      <w:r w:rsidR="00D7434D" w:rsidRPr="00F932D8">
        <w:rPr>
          <w:rFonts w:ascii="Times New Roman" w:hAnsi="Times New Roman" w:cs="Times New Roman"/>
          <w:sz w:val="22"/>
          <w:lang w:val="bg-BG"/>
        </w:rPr>
        <w:t xml:space="preserve"> </w:t>
      </w:r>
      <w:r w:rsidR="000F5988" w:rsidRPr="00F932D8">
        <w:rPr>
          <w:rFonts w:ascii="Times New Roman" w:hAnsi="Times New Roman" w:cs="Times New Roman"/>
          <w:sz w:val="22"/>
          <w:lang w:val="bg-BG"/>
        </w:rPr>
        <w:t>„Н</w:t>
      </w:r>
      <w:r w:rsidR="00D7434D" w:rsidRPr="00F932D8">
        <w:rPr>
          <w:rFonts w:ascii="Times New Roman" w:hAnsi="Times New Roman" w:cs="Times New Roman"/>
          <w:sz w:val="22"/>
          <w:lang w:val="bg-BG"/>
        </w:rPr>
        <w:t>ай-ефективна агенция</w:t>
      </w:r>
      <w:r w:rsidR="000F5988" w:rsidRPr="00F932D8">
        <w:rPr>
          <w:rFonts w:ascii="Times New Roman" w:hAnsi="Times New Roman" w:cs="Times New Roman"/>
          <w:sz w:val="22"/>
          <w:lang w:val="bg-BG"/>
        </w:rPr>
        <w:t>“</w:t>
      </w:r>
      <w:r w:rsidR="00D7434D" w:rsidRPr="00F932D8">
        <w:rPr>
          <w:rFonts w:ascii="Times New Roman" w:hAnsi="Times New Roman" w:cs="Times New Roman"/>
          <w:sz w:val="22"/>
          <w:lang w:val="bg-BG"/>
        </w:rPr>
        <w:t xml:space="preserve"> в </w:t>
      </w:r>
      <w:r w:rsidR="000F5988" w:rsidRPr="00F932D8">
        <w:rPr>
          <w:rFonts w:ascii="Times New Roman" w:hAnsi="Times New Roman" w:cs="Times New Roman"/>
          <w:sz w:val="22"/>
          <w:lang w:val="bg-BG"/>
        </w:rPr>
        <w:t>тазгодишната творческа надпревара, спечелвайки</w:t>
      </w:r>
      <w:r w:rsidR="00BC79A2" w:rsidRPr="00F932D8">
        <w:rPr>
          <w:rFonts w:ascii="Times New Roman" w:hAnsi="Times New Roman" w:cs="Times New Roman"/>
          <w:sz w:val="22"/>
          <w:lang w:val="bg-BG"/>
        </w:rPr>
        <w:t xml:space="preserve"> 4</w:t>
      </w:r>
      <w:r w:rsidR="000F5988" w:rsidRPr="00F932D8">
        <w:rPr>
          <w:rFonts w:ascii="Times New Roman" w:hAnsi="Times New Roman" w:cs="Times New Roman"/>
          <w:sz w:val="22"/>
          <w:lang w:val="bg-BG"/>
        </w:rPr>
        <w:t xml:space="preserve"> награди от общо 6 кампании</w:t>
      </w:r>
      <w:r w:rsidR="00F932D8">
        <w:rPr>
          <w:rFonts w:ascii="Times New Roman" w:hAnsi="Times New Roman" w:cs="Times New Roman"/>
          <w:sz w:val="22"/>
          <w:lang w:val="bg-BG"/>
        </w:rPr>
        <w:t xml:space="preserve"> </w:t>
      </w:r>
      <w:r w:rsidR="000C6762" w:rsidRPr="00F932D8">
        <w:rPr>
          <w:rFonts w:ascii="Times New Roman" w:hAnsi="Times New Roman" w:cs="Times New Roman"/>
          <w:sz w:val="22"/>
          <w:lang w:val="bg-BG"/>
        </w:rPr>
        <w:t>-</w:t>
      </w:r>
      <w:r w:rsidR="00F932D8">
        <w:rPr>
          <w:rFonts w:ascii="Times New Roman" w:hAnsi="Times New Roman" w:cs="Times New Roman"/>
          <w:sz w:val="22"/>
          <w:lang w:val="bg-BG"/>
        </w:rPr>
        <w:t xml:space="preserve"> </w:t>
      </w:r>
      <w:r w:rsidR="000C6762" w:rsidRPr="00F932D8">
        <w:rPr>
          <w:rFonts w:ascii="Times New Roman" w:hAnsi="Times New Roman" w:cs="Times New Roman"/>
          <w:sz w:val="22"/>
          <w:lang w:val="bg-BG"/>
        </w:rPr>
        <w:t>финалисти</w:t>
      </w:r>
      <w:r w:rsidR="000F5988" w:rsidRPr="00F932D8">
        <w:rPr>
          <w:rFonts w:ascii="Times New Roman" w:hAnsi="Times New Roman" w:cs="Times New Roman"/>
          <w:sz w:val="22"/>
          <w:lang w:val="bg-BG"/>
        </w:rPr>
        <w:t xml:space="preserve">. </w:t>
      </w:r>
      <w:r w:rsidR="00CB7991" w:rsidRPr="00F932D8">
        <w:rPr>
          <w:rFonts w:ascii="Times New Roman" w:hAnsi="Times New Roman" w:cs="Times New Roman"/>
          <w:sz w:val="22"/>
          <w:lang w:val="bg-BG"/>
        </w:rPr>
        <w:t xml:space="preserve">Агенцията, част от Publicis Groupe България, </w:t>
      </w:r>
      <w:r w:rsidR="00D7434D" w:rsidRPr="00F932D8">
        <w:rPr>
          <w:rFonts w:ascii="Times New Roman" w:hAnsi="Times New Roman" w:cs="Times New Roman"/>
          <w:sz w:val="22"/>
          <w:lang w:val="bg-BG"/>
        </w:rPr>
        <w:t xml:space="preserve">грабна </w:t>
      </w:r>
      <w:r w:rsidR="00D7434D" w:rsidRPr="00F932D8">
        <w:rPr>
          <w:rFonts w:ascii="Times New Roman" w:hAnsi="Times New Roman" w:cs="Times New Roman"/>
          <w:b/>
          <w:sz w:val="22"/>
          <w:lang w:val="bg-BG"/>
        </w:rPr>
        <w:t>1 златна</w:t>
      </w:r>
      <w:r w:rsidR="00CB7991" w:rsidRPr="00F932D8">
        <w:rPr>
          <w:rFonts w:ascii="Times New Roman" w:hAnsi="Times New Roman" w:cs="Times New Roman"/>
          <w:b/>
          <w:sz w:val="22"/>
          <w:lang w:val="bg-BG"/>
        </w:rPr>
        <w:t xml:space="preserve"> награда</w:t>
      </w:r>
      <w:r w:rsidR="00CB7991" w:rsidRPr="00F932D8">
        <w:rPr>
          <w:rFonts w:ascii="Times New Roman" w:hAnsi="Times New Roman" w:cs="Times New Roman"/>
          <w:sz w:val="22"/>
          <w:lang w:val="bg-BG"/>
        </w:rPr>
        <w:t xml:space="preserve"> в категория „Услуги“ за кампанията „Добри заеми, добри приятели“ за </w:t>
      </w:r>
      <w:r w:rsidR="000C6762" w:rsidRPr="00F932D8">
        <w:rPr>
          <w:rFonts w:ascii="Times New Roman" w:hAnsi="Times New Roman" w:cs="Times New Roman"/>
          <w:sz w:val="22"/>
          <w:lang w:val="bg-BG"/>
        </w:rPr>
        <w:t>Изи Кредит</w:t>
      </w:r>
      <w:r w:rsidR="00D7434D" w:rsidRPr="00F932D8">
        <w:rPr>
          <w:rFonts w:ascii="Times New Roman" w:hAnsi="Times New Roman" w:cs="Times New Roman"/>
          <w:sz w:val="22"/>
          <w:lang w:val="bg-BG"/>
        </w:rPr>
        <w:t xml:space="preserve">, </w:t>
      </w:r>
      <w:r w:rsidR="00D7434D" w:rsidRPr="00F932D8">
        <w:rPr>
          <w:rFonts w:ascii="Times New Roman" w:hAnsi="Times New Roman" w:cs="Times New Roman"/>
          <w:b/>
          <w:sz w:val="22"/>
          <w:lang w:val="bg-BG"/>
        </w:rPr>
        <w:t>2 сребърни</w:t>
      </w:r>
      <w:r w:rsidR="00CB7991" w:rsidRPr="00F932D8">
        <w:rPr>
          <w:rFonts w:ascii="Times New Roman" w:hAnsi="Times New Roman" w:cs="Times New Roman"/>
          <w:b/>
          <w:sz w:val="22"/>
          <w:lang w:val="bg-BG"/>
        </w:rPr>
        <w:t xml:space="preserve"> награди</w:t>
      </w:r>
      <w:r w:rsidR="000C6762" w:rsidRPr="00F932D8">
        <w:rPr>
          <w:rFonts w:ascii="Times New Roman" w:hAnsi="Times New Roman" w:cs="Times New Roman"/>
          <w:b/>
          <w:sz w:val="22"/>
          <w:lang w:val="bg-BG"/>
        </w:rPr>
        <w:t xml:space="preserve"> -</w:t>
      </w:r>
      <w:r w:rsidR="00CB7991" w:rsidRPr="00F932D8">
        <w:rPr>
          <w:rFonts w:ascii="Times New Roman" w:hAnsi="Times New Roman" w:cs="Times New Roman"/>
          <w:sz w:val="22"/>
          <w:lang w:val="bg-BG"/>
        </w:rPr>
        <w:t xml:space="preserve"> в категория „Социална, медийна, политическа“ за кампанията Chivas Venture „Мрънкачи vs. Предприемачи“ за </w:t>
      </w:r>
      <w:r w:rsidR="000C6762" w:rsidRPr="00F932D8">
        <w:rPr>
          <w:rFonts w:ascii="Times New Roman" w:hAnsi="Times New Roman" w:cs="Times New Roman"/>
          <w:sz w:val="22"/>
          <w:lang w:val="bg-BG"/>
        </w:rPr>
        <w:t>Перно Рикар България</w:t>
      </w:r>
      <w:r w:rsidR="00CB7991" w:rsidRPr="00F932D8">
        <w:rPr>
          <w:rFonts w:ascii="Times New Roman" w:hAnsi="Times New Roman" w:cs="Times New Roman"/>
          <w:sz w:val="22"/>
          <w:lang w:val="bg-BG"/>
        </w:rPr>
        <w:t xml:space="preserve"> и в категория „Стоки“ за кампанията „С баба на кафе“ за </w:t>
      </w:r>
      <w:r w:rsidR="000C6762" w:rsidRPr="00F932D8">
        <w:rPr>
          <w:rFonts w:ascii="Times New Roman" w:hAnsi="Times New Roman" w:cs="Times New Roman"/>
          <w:sz w:val="22"/>
          <w:lang w:val="bg-BG"/>
        </w:rPr>
        <w:t>Якобс Дау Егбертс България</w:t>
      </w:r>
      <w:r w:rsidR="00CB7991" w:rsidRPr="00F932D8">
        <w:rPr>
          <w:rFonts w:ascii="Times New Roman" w:hAnsi="Times New Roman" w:cs="Times New Roman"/>
          <w:sz w:val="22"/>
          <w:lang w:val="bg-BG"/>
        </w:rPr>
        <w:t xml:space="preserve">, </w:t>
      </w:r>
      <w:r w:rsidR="000F5988" w:rsidRPr="00F932D8">
        <w:rPr>
          <w:rFonts w:ascii="Times New Roman" w:hAnsi="Times New Roman" w:cs="Times New Roman"/>
          <w:sz w:val="22"/>
          <w:lang w:val="bg-BG"/>
        </w:rPr>
        <w:t xml:space="preserve">както </w:t>
      </w:r>
      <w:r w:rsidR="00D7434D" w:rsidRPr="00F932D8">
        <w:rPr>
          <w:rFonts w:ascii="Times New Roman" w:hAnsi="Times New Roman" w:cs="Times New Roman"/>
          <w:sz w:val="22"/>
          <w:lang w:val="bg-BG"/>
        </w:rPr>
        <w:t xml:space="preserve">и </w:t>
      </w:r>
      <w:r w:rsidR="00D7434D" w:rsidRPr="00F932D8">
        <w:rPr>
          <w:rFonts w:ascii="Times New Roman" w:hAnsi="Times New Roman" w:cs="Times New Roman"/>
          <w:b/>
          <w:sz w:val="22"/>
          <w:lang w:val="bg-BG"/>
        </w:rPr>
        <w:t>1 бронзов</w:t>
      </w:r>
      <w:r w:rsidR="000F5988" w:rsidRPr="00F932D8">
        <w:rPr>
          <w:rFonts w:ascii="Times New Roman" w:hAnsi="Times New Roman" w:cs="Times New Roman"/>
          <w:b/>
          <w:sz w:val="22"/>
          <w:lang w:val="bg-BG"/>
        </w:rPr>
        <w:t>о отличие</w:t>
      </w:r>
      <w:r w:rsidR="00CB7991" w:rsidRPr="00F932D8">
        <w:rPr>
          <w:rFonts w:ascii="Times New Roman" w:hAnsi="Times New Roman" w:cs="Times New Roman"/>
          <w:sz w:val="22"/>
          <w:lang w:val="bg-BG"/>
        </w:rPr>
        <w:t xml:space="preserve"> в категория „Услуги“ за кампанията „Верига от любими продукти“ за </w:t>
      </w:r>
      <w:r w:rsidR="000C6762" w:rsidRPr="00F932D8">
        <w:rPr>
          <w:rFonts w:ascii="Times New Roman" w:hAnsi="Times New Roman" w:cs="Times New Roman"/>
          <w:sz w:val="22"/>
          <w:lang w:val="bg-BG"/>
        </w:rPr>
        <w:t xml:space="preserve">ЛИДЛ </w:t>
      </w:r>
      <w:r w:rsidR="00CB7991" w:rsidRPr="00F932D8">
        <w:rPr>
          <w:rFonts w:ascii="Times New Roman" w:hAnsi="Times New Roman" w:cs="Times New Roman"/>
          <w:sz w:val="22"/>
          <w:lang w:val="bg-BG"/>
        </w:rPr>
        <w:t xml:space="preserve">България. Saatchi &amp; Saatchi </w:t>
      </w:r>
      <w:r w:rsidR="00264632" w:rsidRPr="00F932D8">
        <w:rPr>
          <w:rFonts w:ascii="Times New Roman" w:hAnsi="Times New Roman" w:cs="Times New Roman"/>
          <w:sz w:val="22"/>
          <w:lang w:val="bg-BG"/>
        </w:rPr>
        <w:t>Sofia спечели</w:t>
      </w:r>
      <w:r w:rsidR="00FF08C0" w:rsidRPr="00F932D8">
        <w:rPr>
          <w:rFonts w:ascii="Times New Roman" w:hAnsi="Times New Roman" w:cs="Times New Roman"/>
          <w:sz w:val="22"/>
          <w:lang w:val="bg-BG"/>
        </w:rPr>
        <w:t xml:space="preserve"> 28 точки,</w:t>
      </w:r>
      <w:r w:rsidR="00C95A82" w:rsidRPr="00F932D8">
        <w:rPr>
          <w:rFonts w:ascii="Times New Roman" w:hAnsi="Times New Roman" w:cs="Times New Roman"/>
          <w:sz w:val="22"/>
          <w:lang w:val="bg-BG"/>
        </w:rPr>
        <w:t xml:space="preserve"> </w:t>
      </w:r>
      <w:r w:rsidR="000C6762" w:rsidRPr="00F932D8">
        <w:rPr>
          <w:rFonts w:ascii="Times New Roman" w:hAnsi="Times New Roman" w:cs="Times New Roman"/>
          <w:sz w:val="22"/>
          <w:lang w:val="bg-BG"/>
        </w:rPr>
        <w:t xml:space="preserve">убедително </w:t>
      </w:r>
      <w:r w:rsidR="004D1B30" w:rsidRPr="00F932D8">
        <w:rPr>
          <w:rFonts w:ascii="Times New Roman" w:hAnsi="Times New Roman" w:cs="Times New Roman"/>
          <w:sz w:val="22"/>
          <w:lang w:val="bg-BG"/>
        </w:rPr>
        <w:t>заемайки</w:t>
      </w:r>
      <w:r w:rsidR="000F5988" w:rsidRPr="00F932D8">
        <w:rPr>
          <w:rFonts w:ascii="Times New Roman" w:hAnsi="Times New Roman" w:cs="Times New Roman"/>
          <w:sz w:val="22"/>
          <w:lang w:val="bg-BG"/>
        </w:rPr>
        <w:t xml:space="preserve"> първо</w:t>
      </w:r>
      <w:r w:rsidR="000C6762" w:rsidRPr="00F932D8">
        <w:rPr>
          <w:rFonts w:ascii="Times New Roman" w:hAnsi="Times New Roman" w:cs="Times New Roman"/>
          <w:sz w:val="22"/>
          <w:lang w:val="bg-BG"/>
        </w:rPr>
        <w:t>то</w:t>
      </w:r>
      <w:r w:rsidR="000F5988" w:rsidRPr="00F932D8">
        <w:rPr>
          <w:rFonts w:ascii="Times New Roman" w:hAnsi="Times New Roman" w:cs="Times New Roman"/>
          <w:sz w:val="22"/>
          <w:lang w:val="bg-BG"/>
        </w:rPr>
        <w:t xml:space="preserve"> място </w:t>
      </w:r>
      <w:r w:rsidR="00C95A82" w:rsidRPr="00F932D8">
        <w:rPr>
          <w:rFonts w:ascii="Times New Roman" w:hAnsi="Times New Roman" w:cs="Times New Roman"/>
          <w:sz w:val="22"/>
          <w:lang w:val="bg-BG"/>
        </w:rPr>
        <w:t xml:space="preserve">в </w:t>
      </w:r>
      <w:r w:rsidR="00EF310E" w:rsidRPr="00F932D8">
        <w:rPr>
          <w:rFonts w:ascii="Times New Roman" w:hAnsi="Times New Roman" w:cs="Times New Roman"/>
          <w:sz w:val="22"/>
          <w:lang w:val="bg-BG"/>
        </w:rPr>
        <w:t xml:space="preserve">класацията на </w:t>
      </w:r>
      <w:r w:rsidR="00C95A82" w:rsidRPr="00F932D8">
        <w:rPr>
          <w:rFonts w:ascii="Times New Roman" w:hAnsi="Times New Roman" w:cs="Times New Roman"/>
          <w:sz w:val="22"/>
          <w:lang w:val="bg-BG"/>
        </w:rPr>
        <w:t>конкурса, прове</w:t>
      </w:r>
      <w:r w:rsidR="00EF310E" w:rsidRPr="00F932D8">
        <w:rPr>
          <w:rFonts w:ascii="Times New Roman" w:hAnsi="Times New Roman" w:cs="Times New Roman"/>
          <w:sz w:val="22"/>
          <w:lang w:val="bg-BG"/>
        </w:rPr>
        <w:t>л се</w:t>
      </w:r>
      <w:r w:rsidR="00C95A82" w:rsidRPr="00F932D8">
        <w:rPr>
          <w:rFonts w:ascii="Times New Roman" w:hAnsi="Times New Roman" w:cs="Times New Roman"/>
          <w:sz w:val="22"/>
          <w:lang w:val="bg-BG"/>
        </w:rPr>
        <w:t xml:space="preserve"> под мото</w:t>
      </w:r>
      <w:r w:rsidR="00EF310E" w:rsidRPr="00F932D8">
        <w:rPr>
          <w:rFonts w:ascii="Times New Roman" w:hAnsi="Times New Roman" w:cs="Times New Roman"/>
          <w:sz w:val="22"/>
          <w:lang w:val="bg-BG"/>
        </w:rPr>
        <w:t>то</w:t>
      </w:r>
      <w:r w:rsidR="00C95A82" w:rsidRPr="00F932D8">
        <w:rPr>
          <w:rFonts w:ascii="Times New Roman" w:hAnsi="Times New Roman" w:cs="Times New Roman"/>
          <w:sz w:val="22"/>
          <w:lang w:val="bg-BG"/>
        </w:rPr>
        <w:t xml:space="preserve"> „</w:t>
      </w:r>
      <w:hyperlink r:id="rId9" w:history="1">
        <w:r w:rsidR="00C95A82" w:rsidRPr="00F932D8">
          <w:rPr>
            <w:rStyle w:val="Hyperlink"/>
            <w:rFonts w:ascii="Times New Roman" w:hAnsi="Times New Roman" w:cs="Times New Roman"/>
            <w:sz w:val="22"/>
            <w:lang w:val="bg-BG"/>
          </w:rPr>
          <w:t>Успешните кампании се познават от пръв поглед</w:t>
        </w:r>
      </w:hyperlink>
      <w:r w:rsidR="00C95A82" w:rsidRPr="00F932D8">
        <w:rPr>
          <w:rFonts w:ascii="Times New Roman" w:hAnsi="Times New Roman" w:cs="Times New Roman"/>
          <w:sz w:val="22"/>
          <w:lang w:val="bg-BG"/>
        </w:rPr>
        <w:t>“</w:t>
      </w:r>
      <w:r w:rsidR="00A00F88" w:rsidRPr="00F932D8">
        <w:rPr>
          <w:rFonts w:ascii="Times New Roman" w:hAnsi="Times New Roman" w:cs="Times New Roman"/>
          <w:sz w:val="22"/>
          <w:lang w:val="bg-BG"/>
        </w:rPr>
        <w:t xml:space="preserve">. </w:t>
      </w:r>
      <w:r w:rsidR="00C95A82" w:rsidRPr="00F932D8">
        <w:rPr>
          <w:rFonts w:ascii="Times New Roman" w:hAnsi="Times New Roman" w:cs="Times New Roman"/>
          <w:sz w:val="22"/>
          <w:lang w:val="bg-BG"/>
        </w:rPr>
        <w:t xml:space="preserve"> </w:t>
      </w:r>
    </w:p>
    <w:p w14:paraId="235737E7" w14:textId="77777777" w:rsidR="004A4E9F" w:rsidRPr="00F932D8" w:rsidRDefault="004A4E9F" w:rsidP="00BB5BB9">
      <w:pPr>
        <w:jc w:val="both"/>
        <w:rPr>
          <w:rFonts w:ascii="Times New Roman" w:hAnsi="Times New Roman" w:cs="Times New Roman"/>
          <w:sz w:val="22"/>
          <w:lang w:val="bg-BG"/>
        </w:rPr>
      </w:pPr>
    </w:p>
    <w:p w14:paraId="64086DA9" w14:textId="77777777" w:rsidR="00FF08C0" w:rsidRPr="00F932D8" w:rsidRDefault="00EF310E" w:rsidP="00BB5BB9">
      <w:pPr>
        <w:jc w:val="both"/>
        <w:rPr>
          <w:rFonts w:ascii="Times New Roman" w:hAnsi="Times New Roman" w:cs="Times New Roman"/>
          <w:sz w:val="22"/>
          <w:lang w:val="bg-BG"/>
        </w:rPr>
      </w:pPr>
      <w:r w:rsidRPr="00F932D8">
        <w:rPr>
          <w:rFonts w:ascii="Times New Roman" w:hAnsi="Times New Roman" w:cs="Times New Roman"/>
          <w:sz w:val="22"/>
          <w:lang w:val="bg-BG"/>
        </w:rPr>
        <w:t>На почетната стълбица с т</w:t>
      </w:r>
      <w:r w:rsidR="004A4E9F" w:rsidRPr="00F932D8">
        <w:rPr>
          <w:rFonts w:ascii="Times New Roman" w:hAnsi="Times New Roman" w:cs="Times New Roman"/>
          <w:sz w:val="22"/>
          <w:lang w:val="bg-BG"/>
        </w:rPr>
        <w:t xml:space="preserve">рето място за най-ефективна агенция 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се отличи </w:t>
      </w:r>
      <w:hyperlink r:id="rId10" w:history="1">
        <w:r w:rsidR="004A4E9F" w:rsidRPr="00F932D8">
          <w:rPr>
            <w:rStyle w:val="Hyperlink"/>
            <w:rFonts w:ascii="Times New Roman" w:hAnsi="Times New Roman" w:cs="Times New Roman"/>
            <w:b/>
            <w:sz w:val="22"/>
            <w:lang w:val="bg-BG"/>
          </w:rPr>
          <w:t>Brandworks</w:t>
        </w:r>
      </w:hyperlink>
      <w:r w:rsidR="004A4E9F" w:rsidRPr="00F932D8">
        <w:rPr>
          <w:rFonts w:ascii="Times New Roman" w:hAnsi="Times New Roman" w:cs="Times New Roman"/>
          <w:sz w:val="22"/>
          <w:lang w:val="bg-BG"/>
        </w:rPr>
        <w:t>, стратетегическото бранд звено в Publicis Groupe България,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 ко</w:t>
      </w:r>
      <w:r w:rsidR="00BC79A2" w:rsidRPr="00F932D8">
        <w:rPr>
          <w:rFonts w:ascii="Times New Roman" w:hAnsi="Times New Roman" w:cs="Times New Roman"/>
          <w:sz w:val="22"/>
          <w:lang w:val="bg-BG"/>
        </w:rPr>
        <w:t>е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то </w:t>
      </w:r>
      <w:r w:rsidR="004D1B30" w:rsidRPr="00F932D8">
        <w:rPr>
          <w:rFonts w:ascii="Times New Roman" w:hAnsi="Times New Roman" w:cs="Times New Roman"/>
          <w:sz w:val="22"/>
          <w:lang w:val="bg-BG"/>
        </w:rPr>
        <w:t>вз</w:t>
      </w:r>
      <w:r w:rsidR="000C6762" w:rsidRPr="00F932D8">
        <w:rPr>
          <w:rFonts w:ascii="Times New Roman" w:hAnsi="Times New Roman" w:cs="Times New Roman"/>
          <w:sz w:val="22"/>
          <w:lang w:val="bg-BG"/>
        </w:rPr>
        <w:t>е</w:t>
      </w:r>
      <w:r w:rsidR="004D1B30" w:rsidRPr="00F932D8">
        <w:rPr>
          <w:rFonts w:ascii="Times New Roman" w:hAnsi="Times New Roman" w:cs="Times New Roman"/>
          <w:sz w:val="22"/>
          <w:lang w:val="bg-BG"/>
        </w:rPr>
        <w:t xml:space="preserve"> награди в категориите, в които участва заедно със Saatchi &amp;</w:t>
      </w:r>
      <w:r w:rsidR="000C6762" w:rsidRPr="00F932D8">
        <w:rPr>
          <w:rFonts w:ascii="Times New Roman" w:hAnsi="Times New Roman" w:cs="Times New Roman"/>
          <w:sz w:val="22"/>
          <w:lang w:val="bg-BG"/>
        </w:rPr>
        <w:t xml:space="preserve"> </w:t>
      </w:r>
      <w:r w:rsidR="004D1B30" w:rsidRPr="00F932D8">
        <w:rPr>
          <w:rFonts w:ascii="Times New Roman" w:hAnsi="Times New Roman" w:cs="Times New Roman"/>
          <w:sz w:val="22"/>
          <w:lang w:val="bg-BG"/>
        </w:rPr>
        <w:t>Saatchi Sofia</w:t>
      </w:r>
      <w:r w:rsidR="00FF08C0" w:rsidRPr="00F932D8">
        <w:rPr>
          <w:rFonts w:ascii="Times New Roman" w:hAnsi="Times New Roman" w:cs="Times New Roman"/>
          <w:sz w:val="22"/>
          <w:lang w:val="bg-BG"/>
        </w:rPr>
        <w:t>.</w:t>
      </w:r>
      <w:r w:rsidR="00405CF8" w:rsidRPr="00F932D8">
        <w:rPr>
          <w:rFonts w:ascii="Times New Roman" w:hAnsi="Times New Roman" w:cs="Times New Roman"/>
          <w:sz w:val="22"/>
          <w:lang w:val="bg-BG"/>
        </w:rPr>
        <w:t xml:space="preserve"> Златно Effie взе и </w:t>
      </w:r>
      <w:hyperlink r:id="rId11" w:history="1">
        <w:r w:rsidR="00405CF8" w:rsidRPr="00F932D8">
          <w:rPr>
            <w:rStyle w:val="Hyperlink"/>
            <w:rFonts w:ascii="Times New Roman" w:hAnsi="Times New Roman" w:cs="Times New Roman"/>
            <w:b/>
            <w:sz w:val="22"/>
            <w:lang w:val="bg-BG"/>
          </w:rPr>
          <w:t>Red Lion</w:t>
        </w:r>
      </w:hyperlink>
      <w:r w:rsidR="00405CF8" w:rsidRPr="00F932D8">
        <w:rPr>
          <w:rFonts w:ascii="Times New Roman" w:hAnsi="Times New Roman" w:cs="Times New Roman"/>
          <w:sz w:val="22"/>
          <w:lang w:val="bg-BG"/>
        </w:rPr>
        <w:t>, също част от Publicis Groupe България</w:t>
      </w:r>
      <w:r w:rsidR="004E6BCA" w:rsidRPr="00F932D8">
        <w:rPr>
          <w:rFonts w:ascii="Times New Roman" w:hAnsi="Times New Roman" w:cs="Times New Roman"/>
          <w:sz w:val="22"/>
          <w:lang w:val="bg-BG"/>
        </w:rPr>
        <w:t xml:space="preserve">, в категория „Стоки“ за интегрираната кампания „Novanight“ за Санофи България. </w:t>
      </w:r>
    </w:p>
    <w:p w14:paraId="3263D6F2" w14:textId="77777777" w:rsidR="00FF08C0" w:rsidRPr="00F932D8" w:rsidRDefault="00FF08C0" w:rsidP="00BB5BB9">
      <w:pPr>
        <w:jc w:val="both"/>
        <w:rPr>
          <w:rFonts w:ascii="Times New Roman" w:hAnsi="Times New Roman" w:cs="Times New Roman"/>
          <w:sz w:val="22"/>
          <w:lang w:val="bg-BG"/>
        </w:rPr>
      </w:pPr>
    </w:p>
    <w:p w14:paraId="3B39C0A1" w14:textId="340E300C" w:rsidR="00A00F88" w:rsidRPr="00F932D8" w:rsidRDefault="00CB277B" w:rsidP="00BB5BB9">
      <w:pPr>
        <w:jc w:val="both"/>
        <w:rPr>
          <w:rFonts w:ascii="Times New Roman" w:hAnsi="Times New Roman" w:cs="Times New Roman"/>
          <w:sz w:val="22"/>
          <w:lang w:val="bg-BG"/>
        </w:rPr>
      </w:pPr>
      <w:r w:rsidRPr="00F932D8">
        <w:rPr>
          <w:rFonts w:ascii="Times New Roman" w:hAnsi="Times New Roman" w:cs="Times New Roman"/>
          <w:i/>
          <w:sz w:val="22"/>
          <w:lang w:val="bg-BG"/>
        </w:rPr>
        <w:t>“</w:t>
      </w:r>
      <w:r w:rsidR="009D7478" w:rsidRPr="00F932D8">
        <w:rPr>
          <w:rFonts w:ascii="Times New Roman" w:hAnsi="Times New Roman" w:cs="Times New Roman"/>
          <w:i/>
          <w:sz w:val="22"/>
          <w:lang w:val="bg-BG"/>
        </w:rPr>
        <w:t xml:space="preserve">Добре обмислената стратегия, стъпила на солидни данни за поведението и възприятията на потребителите, е не само фундаментът на доброто ни представяне в тазгодишното издание на престижния конкурс Effie България, но стои и в основата на нашия модел на създаване на работещи комуникационни кампании. Изключително </w:t>
      </w:r>
      <w:r w:rsidR="00A00F88" w:rsidRPr="00F932D8">
        <w:rPr>
          <w:rFonts w:ascii="Times New Roman" w:hAnsi="Times New Roman" w:cs="Times New Roman"/>
          <w:i/>
          <w:sz w:val="22"/>
          <w:lang w:val="bg-BG"/>
        </w:rPr>
        <w:t xml:space="preserve">радостен съм, че </w:t>
      </w:r>
      <w:r w:rsidR="009D7478" w:rsidRPr="00F932D8">
        <w:rPr>
          <w:rFonts w:ascii="Times New Roman" w:hAnsi="Times New Roman" w:cs="Times New Roman"/>
          <w:i/>
          <w:sz w:val="22"/>
          <w:lang w:val="bg-BG"/>
        </w:rPr>
        <w:t>екипът на</w:t>
      </w:r>
      <w:r w:rsidR="00F932D8">
        <w:rPr>
          <w:rFonts w:ascii="Times New Roman" w:hAnsi="Times New Roman" w:cs="Times New Roman"/>
          <w:i/>
          <w:sz w:val="22"/>
          <w:lang w:val="bg-BG"/>
        </w:rPr>
        <w:t xml:space="preserve"> </w:t>
      </w:r>
      <w:r w:rsidR="00A00F88" w:rsidRPr="00F932D8">
        <w:rPr>
          <w:rFonts w:ascii="Times New Roman" w:hAnsi="Times New Roman" w:cs="Times New Roman"/>
          <w:i/>
          <w:sz w:val="22"/>
          <w:lang w:val="bg-BG"/>
        </w:rPr>
        <w:t xml:space="preserve">Saatchi &amp; Saatchi </w:t>
      </w:r>
      <w:r w:rsidR="00F50066" w:rsidRPr="00F932D8">
        <w:rPr>
          <w:rFonts w:ascii="Times New Roman" w:hAnsi="Times New Roman" w:cs="Times New Roman"/>
          <w:i/>
          <w:sz w:val="22"/>
          <w:lang w:val="bg-BG"/>
        </w:rPr>
        <w:t>Sofia получи поредно признание</w:t>
      </w:r>
      <w:r w:rsidR="009D7478" w:rsidRPr="00F932D8">
        <w:rPr>
          <w:rFonts w:ascii="Times New Roman" w:hAnsi="Times New Roman" w:cs="Times New Roman"/>
          <w:i/>
          <w:sz w:val="22"/>
          <w:lang w:val="bg-BG"/>
        </w:rPr>
        <w:t xml:space="preserve">, че </w:t>
      </w:r>
      <w:r w:rsidR="00F50066" w:rsidRPr="00F932D8">
        <w:rPr>
          <w:rFonts w:ascii="Times New Roman" w:hAnsi="Times New Roman" w:cs="Times New Roman"/>
          <w:i/>
          <w:sz w:val="22"/>
          <w:lang w:val="bg-BG"/>
        </w:rPr>
        <w:t>рекламните кампании</w:t>
      </w:r>
      <w:r w:rsidR="009D7478" w:rsidRPr="00F932D8">
        <w:rPr>
          <w:rFonts w:ascii="Times New Roman" w:hAnsi="Times New Roman" w:cs="Times New Roman"/>
          <w:i/>
          <w:sz w:val="22"/>
          <w:lang w:val="bg-BG"/>
        </w:rPr>
        <w:t>, които създаваме,</w:t>
      </w:r>
      <w:r w:rsidR="00F50066" w:rsidRPr="00F932D8">
        <w:rPr>
          <w:rFonts w:ascii="Times New Roman" w:hAnsi="Times New Roman" w:cs="Times New Roman"/>
          <w:i/>
          <w:sz w:val="22"/>
          <w:lang w:val="bg-BG"/>
        </w:rPr>
        <w:t xml:space="preserve"> </w:t>
      </w:r>
      <w:r w:rsidR="00A00F88" w:rsidRPr="00F932D8">
        <w:rPr>
          <w:rFonts w:ascii="Times New Roman" w:hAnsi="Times New Roman" w:cs="Times New Roman"/>
          <w:i/>
          <w:sz w:val="22"/>
          <w:lang w:val="bg-BG"/>
        </w:rPr>
        <w:t>водят до значими бизнес резултати и решават конкретни бизнес проблеми</w:t>
      </w:r>
      <w:r w:rsidR="009D7478" w:rsidRPr="00F932D8">
        <w:rPr>
          <w:rFonts w:ascii="Times New Roman" w:hAnsi="Times New Roman" w:cs="Times New Roman"/>
          <w:i/>
          <w:sz w:val="22"/>
          <w:lang w:val="bg-BG"/>
        </w:rPr>
        <w:t xml:space="preserve"> на нашите партньори</w:t>
      </w:r>
      <w:r w:rsidR="00A00F88" w:rsidRPr="00F932D8">
        <w:rPr>
          <w:rFonts w:ascii="Times New Roman" w:hAnsi="Times New Roman" w:cs="Times New Roman"/>
          <w:i/>
          <w:color w:val="444444"/>
          <w:sz w:val="22"/>
          <w:lang w:val="bg-BG"/>
        </w:rPr>
        <w:t>“</w:t>
      </w:r>
      <w:r w:rsidR="00A00F88" w:rsidRPr="00F932D8">
        <w:rPr>
          <w:rFonts w:ascii="Times New Roman" w:hAnsi="Times New Roman" w:cs="Times New Roman"/>
          <w:color w:val="444444"/>
          <w:sz w:val="22"/>
          <w:lang w:val="bg-BG"/>
        </w:rPr>
        <w:t xml:space="preserve"> –</w:t>
      </w:r>
      <w:r w:rsidR="00A00F88" w:rsidRPr="00F932D8">
        <w:rPr>
          <w:rFonts w:ascii="Times New Roman" w:hAnsi="Times New Roman" w:cs="Times New Roman"/>
          <w:sz w:val="22"/>
          <w:lang w:val="bg-BG"/>
        </w:rPr>
        <w:t xml:space="preserve"> </w:t>
      </w:r>
      <w:r w:rsidR="007D11E6" w:rsidRPr="00F932D8">
        <w:rPr>
          <w:rFonts w:ascii="Times New Roman" w:hAnsi="Times New Roman" w:cs="Times New Roman"/>
          <w:sz w:val="22"/>
          <w:lang w:val="bg-BG"/>
        </w:rPr>
        <w:t xml:space="preserve">коментира </w:t>
      </w:r>
      <w:r w:rsidR="00A00F88" w:rsidRPr="00F932D8">
        <w:rPr>
          <w:rFonts w:ascii="Times New Roman" w:hAnsi="Times New Roman" w:cs="Times New Roman"/>
          <w:sz w:val="22"/>
          <w:lang w:val="bg-BG"/>
        </w:rPr>
        <w:t>Николай Караджов, управляващ директор на Saatchi &amp; Saatchi Sofia.</w:t>
      </w:r>
    </w:p>
    <w:p w14:paraId="319FBB9A" w14:textId="77777777" w:rsidR="007D11E6" w:rsidRPr="00F932D8" w:rsidRDefault="007D11E6" w:rsidP="00BB5BB9">
      <w:pPr>
        <w:jc w:val="both"/>
        <w:rPr>
          <w:rFonts w:ascii="Times New Roman" w:hAnsi="Times New Roman" w:cs="Times New Roman"/>
          <w:color w:val="444444"/>
          <w:sz w:val="22"/>
          <w:lang w:val="bg-BG"/>
        </w:rPr>
      </w:pPr>
    </w:p>
    <w:p w14:paraId="57ECD7FD" w14:textId="1F561C1F" w:rsidR="007D11E6" w:rsidRPr="00F932D8" w:rsidRDefault="007D11E6" w:rsidP="00BB5BB9">
      <w:pPr>
        <w:jc w:val="both"/>
        <w:rPr>
          <w:rFonts w:ascii="Times New Roman" w:hAnsi="Times New Roman" w:cs="Times New Roman"/>
          <w:sz w:val="22"/>
          <w:lang w:val="bg-BG"/>
        </w:rPr>
      </w:pPr>
      <w:r w:rsidRPr="00F932D8">
        <w:rPr>
          <w:rFonts w:ascii="Times New Roman" w:hAnsi="Times New Roman" w:cs="Times New Roman"/>
          <w:sz w:val="22"/>
          <w:lang w:val="bg-BG"/>
        </w:rPr>
        <w:t xml:space="preserve">Освен наградените </w:t>
      </w:r>
      <w:r w:rsidR="000C6762" w:rsidRPr="00F932D8">
        <w:rPr>
          <w:rFonts w:ascii="Times New Roman" w:hAnsi="Times New Roman" w:cs="Times New Roman"/>
          <w:sz w:val="22"/>
          <w:lang w:val="bg-BG"/>
        </w:rPr>
        <w:t xml:space="preserve">четири 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кампании, Saatchi &amp; Saatchi Sofia получи и още две номинации </w:t>
      </w:r>
      <w:r w:rsidR="000C6762" w:rsidRPr="00F932D8">
        <w:rPr>
          <w:rFonts w:ascii="Times New Roman" w:hAnsi="Times New Roman" w:cs="Times New Roman"/>
          <w:sz w:val="22"/>
          <w:lang w:val="bg-BG"/>
        </w:rPr>
        <w:t xml:space="preserve">- 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в категория „Услуги“ за проекта „А1 Кредитна карта“ за А1 България и за </w:t>
      </w:r>
      <w:r w:rsidR="00EF310E" w:rsidRPr="00F932D8">
        <w:rPr>
          <w:rFonts w:ascii="Times New Roman" w:hAnsi="Times New Roman" w:cs="Times New Roman"/>
          <w:sz w:val="22"/>
          <w:lang w:val="bg-BG"/>
        </w:rPr>
        <w:t xml:space="preserve">кампанията 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„Покани зимата вкъщи“ за </w:t>
      </w:r>
      <w:r w:rsidR="000C6762" w:rsidRPr="00F932D8">
        <w:rPr>
          <w:rFonts w:ascii="Times New Roman" w:hAnsi="Times New Roman" w:cs="Times New Roman"/>
          <w:sz w:val="22"/>
          <w:lang w:val="bg-BG"/>
        </w:rPr>
        <w:t>ЛИДЛ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 България. </w:t>
      </w:r>
    </w:p>
    <w:p w14:paraId="3426E4F8" w14:textId="77777777" w:rsidR="007D11E6" w:rsidRPr="00F932D8" w:rsidRDefault="007D11E6" w:rsidP="00BB5BB9">
      <w:pPr>
        <w:jc w:val="both"/>
        <w:rPr>
          <w:rFonts w:ascii="Times New Roman" w:hAnsi="Times New Roman" w:cs="Times New Roman"/>
          <w:sz w:val="22"/>
          <w:lang w:val="bg-BG"/>
        </w:rPr>
      </w:pPr>
    </w:p>
    <w:p w14:paraId="532AD2B0" w14:textId="77777777" w:rsidR="007D11E6" w:rsidRPr="00F932D8" w:rsidRDefault="00EF310E" w:rsidP="00BB5BB9">
      <w:pPr>
        <w:jc w:val="both"/>
        <w:rPr>
          <w:rFonts w:ascii="Times New Roman" w:hAnsi="Times New Roman" w:cs="Times New Roman"/>
          <w:sz w:val="22"/>
          <w:lang w:val="bg-BG"/>
        </w:rPr>
      </w:pPr>
      <w:r w:rsidRPr="00F932D8">
        <w:rPr>
          <w:rFonts w:ascii="Times New Roman" w:hAnsi="Times New Roman" w:cs="Times New Roman"/>
          <w:sz w:val="22"/>
          <w:lang w:val="bg-BG"/>
        </w:rPr>
        <w:t>В</w:t>
      </w:r>
      <w:r w:rsidR="007D11E6" w:rsidRPr="00F932D8">
        <w:rPr>
          <w:rFonts w:ascii="Times New Roman" w:hAnsi="Times New Roman" w:cs="Times New Roman"/>
          <w:sz w:val="22"/>
          <w:lang w:val="bg-BG"/>
        </w:rPr>
        <w:t xml:space="preserve">одещата маркетинг и комуникационна група </w:t>
      </w:r>
      <w:r w:rsidRPr="00F932D8">
        <w:rPr>
          <w:rFonts w:ascii="Times New Roman" w:hAnsi="Times New Roman" w:cs="Times New Roman"/>
          <w:sz w:val="22"/>
          <w:lang w:val="bg-BG"/>
        </w:rPr>
        <w:t xml:space="preserve">в България </w:t>
      </w:r>
      <w:r w:rsidR="007D11E6" w:rsidRPr="00F932D8">
        <w:rPr>
          <w:rFonts w:ascii="Times New Roman" w:hAnsi="Times New Roman" w:cs="Times New Roman"/>
          <w:sz w:val="22"/>
          <w:lang w:val="bg-BG"/>
        </w:rPr>
        <w:t>Publicis Groupe събра 2 златни, 2 сребърни и 1 бронзова награди</w:t>
      </w:r>
      <w:r w:rsidRPr="00F932D8">
        <w:rPr>
          <w:rFonts w:ascii="Times New Roman" w:hAnsi="Times New Roman" w:cs="Times New Roman"/>
          <w:sz w:val="22"/>
          <w:lang w:val="bg-BG"/>
        </w:rPr>
        <w:t>, като</w:t>
      </w:r>
      <w:r w:rsidR="007D11E6" w:rsidRPr="00F932D8">
        <w:rPr>
          <w:rFonts w:ascii="Times New Roman" w:hAnsi="Times New Roman" w:cs="Times New Roman"/>
          <w:sz w:val="22"/>
          <w:lang w:val="bg-BG"/>
        </w:rPr>
        <w:t xml:space="preserve"> участва с </w:t>
      </w:r>
      <w:r w:rsidR="004D1B30" w:rsidRPr="00F932D8">
        <w:rPr>
          <w:rFonts w:ascii="Times New Roman" w:hAnsi="Times New Roman" w:cs="Times New Roman"/>
          <w:sz w:val="22"/>
          <w:lang w:val="bg-BG"/>
        </w:rPr>
        <w:t xml:space="preserve">общо </w:t>
      </w:r>
      <w:r w:rsidR="000C6762" w:rsidRPr="00F932D8">
        <w:rPr>
          <w:rFonts w:ascii="Times New Roman" w:hAnsi="Times New Roman" w:cs="Times New Roman"/>
          <w:sz w:val="22"/>
          <w:lang w:val="bg-BG"/>
        </w:rPr>
        <w:t>9</w:t>
      </w:r>
      <w:r w:rsidR="007D11E6" w:rsidRPr="00F932D8">
        <w:rPr>
          <w:rFonts w:ascii="Times New Roman" w:hAnsi="Times New Roman" w:cs="Times New Roman"/>
          <w:sz w:val="22"/>
          <w:lang w:val="bg-BG"/>
        </w:rPr>
        <w:t xml:space="preserve"> кампании </w:t>
      </w:r>
      <w:r w:rsidR="008A4CD7" w:rsidRPr="00F932D8">
        <w:rPr>
          <w:rFonts w:ascii="Times New Roman" w:hAnsi="Times New Roman" w:cs="Times New Roman"/>
          <w:sz w:val="22"/>
          <w:lang w:val="bg-BG"/>
        </w:rPr>
        <w:t>чрез</w:t>
      </w:r>
      <w:r w:rsidR="007D11E6" w:rsidRPr="00F932D8">
        <w:rPr>
          <w:rFonts w:ascii="Times New Roman" w:hAnsi="Times New Roman" w:cs="Times New Roman"/>
          <w:sz w:val="22"/>
          <w:lang w:val="bg-BG"/>
        </w:rPr>
        <w:t xml:space="preserve"> о</w:t>
      </w:r>
      <w:r w:rsidR="008A4CD7" w:rsidRPr="00F932D8">
        <w:rPr>
          <w:rFonts w:ascii="Times New Roman" w:hAnsi="Times New Roman" w:cs="Times New Roman"/>
          <w:sz w:val="22"/>
          <w:lang w:val="bg-BG"/>
        </w:rPr>
        <w:t>т</w:t>
      </w:r>
      <w:r w:rsidR="007D11E6" w:rsidRPr="00F932D8">
        <w:rPr>
          <w:rFonts w:ascii="Times New Roman" w:hAnsi="Times New Roman" w:cs="Times New Roman"/>
          <w:sz w:val="22"/>
          <w:lang w:val="bg-BG"/>
        </w:rPr>
        <w:t xml:space="preserve">делните си </w:t>
      </w:r>
      <w:r w:rsidR="008A4CD7" w:rsidRPr="00F932D8">
        <w:rPr>
          <w:rFonts w:ascii="Times New Roman" w:hAnsi="Times New Roman" w:cs="Times New Roman"/>
          <w:sz w:val="22"/>
          <w:lang w:val="bg-BG"/>
        </w:rPr>
        <w:t xml:space="preserve">специализирани </w:t>
      </w:r>
      <w:r w:rsidR="007D11E6" w:rsidRPr="00F932D8">
        <w:rPr>
          <w:rFonts w:ascii="Times New Roman" w:hAnsi="Times New Roman" w:cs="Times New Roman"/>
          <w:sz w:val="22"/>
          <w:lang w:val="bg-BG"/>
        </w:rPr>
        <w:t xml:space="preserve">звена Saatchi &amp; Saatchi Sofia, Brandworks, Red Lion, </w:t>
      </w:r>
      <w:r w:rsidR="00BD54CE" w:rsidRPr="00F932D8">
        <w:rPr>
          <w:rFonts w:ascii="Times New Roman" w:hAnsi="Times New Roman" w:cs="Times New Roman"/>
          <w:sz w:val="22"/>
          <w:lang w:val="bg-BG"/>
        </w:rPr>
        <w:t xml:space="preserve">Digitas Sofia, </w:t>
      </w:r>
      <w:r w:rsidR="007D11E6" w:rsidRPr="00F932D8">
        <w:rPr>
          <w:rFonts w:ascii="Times New Roman" w:hAnsi="Times New Roman" w:cs="Times New Roman"/>
          <w:sz w:val="22"/>
          <w:lang w:val="bg-BG"/>
        </w:rPr>
        <w:t xml:space="preserve">Publicis Dialog, които допълват експертизата си като работят под единния бизнес модел на групата Power of One. </w:t>
      </w:r>
    </w:p>
    <w:p w14:paraId="35D53D13" w14:textId="2F4FAC87" w:rsidR="0021220A" w:rsidRPr="00F932D8" w:rsidRDefault="0021220A" w:rsidP="00F932D8">
      <w:pPr>
        <w:jc w:val="both"/>
        <w:rPr>
          <w:rFonts w:ascii="Times New Roman" w:hAnsi="Times New Roman" w:cs="Times New Roman"/>
          <w:b/>
          <w:lang w:val="bg-BG"/>
        </w:rPr>
      </w:pPr>
      <w:r w:rsidRPr="00F932D8">
        <w:rPr>
          <w:rFonts w:ascii="Times New Roman" w:hAnsi="Times New Roman" w:cs="Times New Roman"/>
          <w:b/>
          <w:lang w:val="bg-BG"/>
        </w:rPr>
        <w:lastRenderedPageBreak/>
        <w:t xml:space="preserve">За Publicis Groupe България: </w:t>
      </w:r>
    </w:p>
    <w:p w14:paraId="5094DDFD" w14:textId="5716BB52" w:rsidR="000322E6" w:rsidRPr="00F932D8" w:rsidRDefault="0021220A" w:rsidP="000322E6">
      <w:pPr>
        <w:spacing w:line="24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F932D8">
        <w:rPr>
          <w:rFonts w:ascii="Times New Roman" w:hAnsi="Times New Roman" w:cs="Times New Roman"/>
          <w:b/>
          <w:lang w:val="bg-BG"/>
        </w:rPr>
        <w:t xml:space="preserve">Publicis Groupe </w:t>
      </w:r>
      <w:r w:rsidRPr="00F932D8">
        <w:rPr>
          <w:rFonts w:ascii="Times New Roman" w:hAnsi="Times New Roman" w:cs="Times New Roman"/>
          <w:lang w:val="bg-BG"/>
        </w:rPr>
        <w:t xml:space="preserve">е една от най-големите </w:t>
      </w:r>
      <w:r w:rsidR="007926B9" w:rsidRPr="00F932D8">
        <w:rPr>
          <w:rFonts w:ascii="Times New Roman" w:hAnsi="Times New Roman" w:cs="Times New Roman"/>
          <w:lang w:val="bg-BG"/>
        </w:rPr>
        <w:t xml:space="preserve">маркетинг и </w:t>
      </w:r>
      <w:r w:rsidRPr="00F932D8">
        <w:rPr>
          <w:rFonts w:ascii="Times New Roman" w:hAnsi="Times New Roman" w:cs="Times New Roman"/>
          <w:lang w:val="bg-BG"/>
        </w:rPr>
        <w:t>комуникационни групи в България, която функционира под единен бизнес модел,</w:t>
      </w:r>
      <w:r w:rsidR="00254093">
        <w:rPr>
          <w:rFonts w:ascii="Times New Roman" w:hAnsi="Times New Roman" w:cs="Times New Roman"/>
          <w:lang w:val="bg-BG"/>
        </w:rPr>
        <w:t xml:space="preserve"> наречен </w:t>
      </w:r>
      <w:r w:rsidR="00254093">
        <w:rPr>
          <w:rFonts w:ascii="Times New Roman" w:hAnsi="Times New Roman" w:cs="Times New Roman"/>
        </w:rPr>
        <w:t>Power of One,</w:t>
      </w:r>
      <w:bookmarkStart w:id="0" w:name="_GoBack"/>
      <w:bookmarkEnd w:id="0"/>
      <w:r w:rsidRPr="00F932D8">
        <w:rPr>
          <w:rFonts w:ascii="Times New Roman" w:hAnsi="Times New Roman" w:cs="Times New Roman"/>
          <w:lang w:val="bg-BG"/>
        </w:rPr>
        <w:t xml:space="preserve"> за да предлага на клиентите постоянен и централизиран достъп до инструменти и екип от експерти в различни области, които</w:t>
      </w:r>
      <w:r w:rsidR="00FC1E90" w:rsidRPr="00F932D8">
        <w:rPr>
          <w:rFonts w:ascii="Times New Roman" w:hAnsi="Times New Roman" w:cs="Times New Roman"/>
          <w:lang w:val="bg-BG"/>
        </w:rPr>
        <w:t xml:space="preserve"> си сътрудничат и </w:t>
      </w:r>
      <w:r w:rsidRPr="00F932D8">
        <w:rPr>
          <w:rFonts w:ascii="Times New Roman" w:hAnsi="Times New Roman" w:cs="Times New Roman"/>
          <w:lang w:val="bg-BG"/>
        </w:rPr>
        <w:t>дават персонализирани и индивидуални решения.  Public</w:t>
      </w:r>
      <w:r w:rsidR="00254093">
        <w:rPr>
          <w:rFonts w:ascii="Times New Roman" w:hAnsi="Times New Roman" w:cs="Times New Roman"/>
          <w:lang w:val="bg-BG"/>
        </w:rPr>
        <w:t>is Groupe България обединява</w:t>
      </w:r>
      <w:r w:rsidRPr="00F932D8">
        <w:rPr>
          <w:rFonts w:ascii="Times New Roman" w:hAnsi="Times New Roman" w:cs="Times New Roman"/>
          <w:lang w:val="bg-BG"/>
        </w:rPr>
        <w:t xml:space="preserve"> десет специализирани звена - </w:t>
      </w:r>
      <w:r w:rsidRPr="00F932D8">
        <w:rPr>
          <w:rFonts w:ascii="Times New Roman" w:hAnsi="Times New Roman" w:cs="Times New Roman"/>
          <w:b/>
          <w:lang w:val="bg-BG"/>
        </w:rPr>
        <w:t>Saatchi&amp;Saatchi, Leo Burnett, Red Lion, MSL, Publicis Dialog, Brandworks</w:t>
      </w:r>
      <w:r w:rsidR="004C1AE9" w:rsidRPr="00F932D8">
        <w:rPr>
          <w:rFonts w:ascii="Times New Roman" w:hAnsi="Times New Roman" w:cs="Times New Roman"/>
          <w:b/>
          <w:lang w:val="bg-BG"/>
        </w:rPr>
        <w:t>, Digitas</w:t>
      </w:r>
      <w:r w:rsidRPr="00F932D8">
        <w:rPr>
          <w:rFonts w:ascii="Times New Roman" w:hAnsi="Times New Roman" w:cs="Times New Roman"/>
          <w:b/>
          <w:lang w:val="bg-BG"/>
        </w:rPr>
        <w:t>,</w:t>
      </w:r>
      <w:r w:rsidR="00CE08E0" w:rsidRPr="00F932D8">
        <w:rPr>
          <w:rFonts w:ascii="Times New Roman" w:hAnsi="Times New Roman" w:cs="Times New Roman"/>
          <w:b/>
          <w:lang w:val="bg-BG"/>
        </w:rPr>
        <w:t xml:space="preserve"> Crank,</w:t>
      </w:r>
      <w:r w:rsidRPr="00F932D8">
        <w:rPr>
          <w:rFonts w:ascii="Times New Roman" w:hAnsi="Times New Roman" w:cs="Times New Roman"/>
          <w:b/>
          <w:lang w:val="bg-BG"/>
        </w:rPr>
        <w:t xml:space="preserve"> Zenith и Starcom</w:t>
      </w:r>
      <w:r w:rsidRPr="00F932D8">
        <w:rPr>
          <w:rFonts w:ascii="Times New Roman" w:hAnsi="Times New Roman" w:cs="Times New Roman"/>
          <w:lang w:val="bg-BG"/>
        </w:rPr>
        <w:t xml:space="preserve">, които работят в областта на рекламата, връзките с обществеността, промоционален и събитиен маркетинг, </w:t>
      </w:r>
      <w:r w:rsidR="000322E6" w:rsidRPr="00F932D8">
        <w:rPr>
          <w:rFonts w:ascii="Times New Roman" w:hAnsi="Times New Roman" w:cs="Times New Roman"/>
          <w:lang w:val="bg-BG"/>
        </w:rPr>
        <w:t>стратегическо планиране и бизнес дизайн, дигитални решения, производство на аудиовизуални продукти, медийни стратегии, планиране и купуване.</w:t>
      </w:r>
    </w:p>
    <w:p w14:paraId="7A1515D0" w14:textId="77777777" w:rsidR="00CF7A67" w:rsidRPr="00F932D8" w:rsidRDefault="00CF7A67" w:rsidP="000322E6">
      <w:pPr>
        <w:spacing w:line="240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14:paraId="15F2C3C7" w14:textId="77777777" w:rsidR="00EF4240" w:rsidRPr="00F932D8" w:rsidRDefault="00EF4240" w:rsidP="00EF4240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</w:p>
    <w:p w14:paraId="1D4D5C79" w14:textId="77777777" w:rsidR="00151A1E" w:rsidRPr="00F932D8" w:rsidRDefault="00151A1E" w:rsidP="00151A1E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237"/>
        <w:gridCol w:w="2429"/>
        <w:gridCol w:w="2953"/>
      </w:tblGrid>
      <w:tr w:rsidR="00151A1E" w:rsidRPr="00F932D8" w14:paraId="4BF12CFD" w14:textId="77777777" w:rsidTr="00805036">
        <w:tc>
          <w:tcPr>
            <w:tcW w:w="9639" w:type="dxa"/>
            <w:gridSpan w:val="4"/>
          </w:tcPr>
          <w:p w14:paraId="3BE143C2" w14:textId="77777777" w:rsidR="00151A1E" w:rsidRPr="00F932D8" w:rsidRDefault="00151A1E" w:rsidP="00805036">
            <w:pPr>
              <w:pStyle w:val="Sous-titrecontact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  <w:r w:rsidRPr="00F932D8">
              <w:rPr>
                <w:rFonts w:ascii="Times New Roman" w:hAnsi="Times New Roman" w:cs="Times New Roman"/>
                <w:sz w:val="20"/>
                <w:lang w:val="bg-BG"/>
              </w:rPr>
              <w:t xml:space="preserve">За повече информация: </w:t>
            </w:r>
          </w:p>
        </w:tc>
      </w:tr>
      <w:tr w:rsidR="00151A1E" w:rsidRPr="00F932D8" w14:paraId="2A5805B6" w14:textId="77777777" w:rsidTr="00805036">
        <w:tc>
          <w:tcPr>
            <w:tcW w:w="2020" w:type="dxa"/>
          </w:tcPr>
          <w:p w14:paraId="7E57B2A2" w14:textId="77777777" w:rsidR="00151A1E" w:rsidRPr="00F932D8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  <w:r w:rsidRPr="00F932D8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Ива Григорова</w:t>
            </w:r>
          </w:p>
          <w:p w14:paraId="056CF10F" w14:textId="77777777" w:rsidR="00151A1E" w:rsidRPr="00F932D8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</w:p>
        </w:tc>
        <w:tc>
          <w:tcPr>
            <w:tcW w:w="2237" w:type="dxa"/>
          </w:tcPr>
          <w:p w14:paraId="3F6877D5" w14:textId="77777777" w:rsidR="00151A1E" w:rsidRPr="00F932D8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  <w:r w:rsidRPr="00F932D8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 xml:space="preserve">Директор PR бизнес, MSL  </w:t>
            </w:r>
          </w:p>
        </w:tc>
        <w:tc>
          <w:tcPr>
            <w:tcW w:w="2429" w:type="dxa"/>
          </w:tcPr>
          <w:p w14:paraId="25CA06BD" w14:textId="77777777" w:rsidR="00151A1E" w:rsidRPr="00F932D8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  <w:r w:rsidRPr="00F932D8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+ 359 887 917 267</w:t>
            </w:r>
          </w:p>
          <w:p w14:paraId="52714AC3" w14:textId="77777777" w:rsidR="00151A1E" w:rsidRPr="00F932D8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</w:p>
          <w:p w14:paraId="5F4E0D54" w14:textId="77777777" w:rsidR="00151A1E" w:rsidRPr="00F932D8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</w:p>
        </w:tc>
        <w:tc>
          <w:tcPr>
            <w:tcW w:w="2953" w:type="dxa"/>
          </w:tcPr>
          <w:p w14:paraId="50623E55" w14:textId="77777777" w:rsidR="00151A1E" w:rsidRPr="00F932D8" w:rsidRDefault="00254093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  <w:hyperlink r:id="rId12" w:history="1">
              <w:r w:rsidR="00151A1E" w:rsidRPr="00F932D8">
                <w:rPr>
                  <w:rStyle w:val="Hyperlink"/>
                  <w:rFonts w:ascii="Times New Roman" w:hAnsi="Times New Roman" w:cs="Times New Roman"/>
                  <w:sz w:val="20"/>
                  <w:szCs w:val="22"/>
                  <w:lang w:val="bg-BG"/>
                </w:rPr>
                <w:t>iva.grigorova@msl.bg</w:t>
              </w:r>
            </w:hyperlink>
            <w:r w:rsidR="00151A1E" w:rsidRPr="00F932D8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 xml:space="preserve"> </w:t>
            </w:r>
          </w:p>
          <w:p w14:paraId="63FE3584" w14:textId="77777777" w:rsidR="00151A1E" w:rsidRPr="00F932D8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</w:p>
        </w:tc>
      </w:tr>
    </w:tbl>
    <w:p w14:paraId="0DDFDB28" w14:textId="77777777" w:rsidR="00D2789F" w:rsidRPr="00F932D8" w:rsidRDefault="00D2789F" w:rsidP="00EF4240">
      <w:pPr>
        <w:spacing w:line="240" w:lineRule="auto"/>
        <w:jc w:val="both"/>
        <w:rPr>
          <w:rFonts w:ascii="Times New Roman" w:hAnsi="Times New Roman" w:cstheme="minorHAnsi"/>
          <w:b/>
          <w:lang w:val="bg-BG"/>
        </w:rPr>
      </w:pPr>
    </w:p>
    <w:sectPr w:rsidR="00D2789F" w:rsidRPr="00F932D8" w:rsidSect="002F484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123" w:bottom="1038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77A01" w14:textId="77777777" w:rsidR="00130368" w:rsidRDefault="00130368" w:rsidP="009E0E6A">
      <w:r>
        <w:separator/>
      </w:r>
    </w:p>
  </w:endnote>
  <w:endnote w:type="continuationSeparator" w:id="0">
    <w:p w14:paraId="26E3D12F" w14:textId="77777777" w:rsidR="00130368" w:rsidRDefault="00130368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375284DE" w14:textId="77777777" w:rsidTr="001D7E5C">
      <w:tc>
        <w:tcPr>
          <w:tcW w:w="567" w:type="dxa"/>
        </w:tcPr>
        <w:p w14:paraId="0BD2F6CB" w14:textId="77777777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254093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1D57FC">
            <w:rPr>
              <w:noProof/>
              <w:sz w:val="12"/>
              <w:szCs w:val="12"/>
            </w:rPr>
            <w:fldChar w:fldCharType="begin"/>
          </w:r>
          <w:r w:rsidR="001D57FC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1D57FC">
            <w:rPr>
              <w:noProof/>
              <w:sz w:val="12"/>
              <w:szCs w:val="12"/>
            </w:rPr>
            <w:fldChar w:fldCharType="separate"/>
          </w:r>
          <w:r w:rsidR="00254093">
            <w:rPr>
              <w:noProof/>
              <w:sz w:val="12"/>
              <w:szCs w:val="12"/>
            </w:rPr>
            <w:t>2</w:t>
          </w:r>
          <w:r w:rsidR="001D57FC">
            <w:rPr>
              <w:noProof/>
              <w:sz w:val="12"/>
              <w:szCs w:val="12"/>
            </w:rPr>
            <w:fldChar w:fldCharType="end"/>
          </w:r>
        </w:p>
      </w:tc>
    </w:tr>
  </w:tbl>
  <w:p w14:paraId="73BFF82F" w14:textId="77777777" w:rsidR="00513032" w:rsidRDefault="00513032">
    <w:pPr>
      <w:pStyle w:val="Footer"/>
    </w:pPr>
  </w:p>
  <w:p w14:paraId="26A1247A" w14:textId="77777777" w:rsidR="00513032" w:rsidRDefault="00513032">
    <w:pPr>
      <w:pStyle w:val="Footer"/>
    </w:pPr>
  </w:p>
  <w:p w14:paraId="0F012A79" w14:textId="77777777" w:rsidR="00513032" w:rsidRDefault="00513032">
    <w:pPr>
      <w:pStyle w:val="Footer"/>
    </w:pPr>
  </w:p>
  <w:p w14:paraId="3AC728BE" w14:textId="77777777" w:rsidR="00513032" w:rsidRDefault="00513032">
    <w:pPr>
      <w:pStyle w:val="Footer"/>
    </w:pPr>
  </w:p>
  <w:p w14:paraId="0572D120" w14:textId="77777777" w:rsidR="00513032" w:rsidRDefault="002A36C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C3A2C1" wp14:editId="254773E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48DFC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504DC3E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" fillcolor="#ba9765 [3204]" stroked="f">
              <v:textbox>
                <w:txbxContent>
                  <w:p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0CD72C6" w14:textId="77777777" w:rsidR="00513032" w:rsidRDefault="00513032">
    <w:pPr>
      <w:pStyle w:val="Footer"/>
    </w:pPr>
  </w:p>
  <w:p w14:paraId="04B8C79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B2C23" w14:textId="77777777" w:rsidR="00513032" w:rsidRPr="009E0E6A" w:rsidRDefault="00961B26" w:rsidP="00EF7B06">
    <w:pPr>
      <w:pStyle w:val="Foot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54143" behindDoc="1" locked="0" layoutInCell="1" allowOverlap="1" wp14:anchorId="385DC424" wp14:editId="003A63F0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20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5167" behindDoc="1" locked="0" layoutInCell="1" allowOverlap="1" wp14:anchorId="5B188CE8" wp14:editId="57E28C41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21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6191" behindDoc="1" locked="0" layoutInCell="1" allowOverlap="1" wp14:anchorId="292B7806" wp14:editId="03A852ED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22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A91CA5" w14:textId="77777777" w:rsidR="00513032" w:rsidRPr="009E0E6A" w:rsidRDefault="00513032" w:rsidP="00EF7B06">
    <w:pPr>
      <w:pStyle w:val="Footer"/>
      <w:rPr>
        <w:lang w:val="en-US"/>
      </w:rPr>
    </w:pPr>
  </w:p>
  <w:p w14:paraId="23BCCF4B" w14:textId="77777777" w:rsidR="00513032" w:rsidRPr="009E0E6A" w:rsidRDefault="00513032" w:rsidP="00EF7B06">
    <w:pPr>
      <w:pStyle w:val="Footer"/>
      <w:rPr>
        <w:lang w:val="en-US"/>
      </w:rPr>
    </w:pPr>
  </w:p>
  <w:p w14:paraId="1D69328F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2A36C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6B821248" wp14:editId="780439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25DBC5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26DC4" w14:textId="77777777" w:rsidR="00130368" w:rsidRDefault="00130368" w:rsidP="009E0E6A">
      <w:r>
        <w:separator/>
      </w:r>
    </w:p>
  </w:footnote>
  <w:footnote w:type="continuationSeparator" w:id="0">
    <w:p w14:paraId="3A8B4FB1" w14:textId="77777777" w:rsidR="00130368" w:rsidRDefault="00130368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8E5E8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7456" behindDoc="1" locked="0" layoutInCell="1" allowOverlap="1" wp14:anchorId="37A47E5D" wp14:editId="3C907AC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8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98CB4D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A8A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4135F15B" wp14:editId="4D790FB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9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B2E5C3" w14:textId="77777777" w:rsidR="00513032" w:rsidRPr="009E0E6A" w:rsidRDefault="00513032">
    <w:pPr>
      <w:pStyle w:val="Header"/>
      <w:rPr>
        <w:lang w:val="en-US"/>
      </w:rPr>
    </w:pPr>
  </w:p>
  <w:p w14:paraId="562563BF" w14:textId="77777777" w:rsidR="00513032" w:rsidRPr="009E0E6A" w:rsidRDefault="00513032">
    <w:pPr>
      <w:pStyle w:val="Header"/>
      <w:rPr>
        <w:lang w:val="en-US"/>
      </w:rPr>
    </w:pPr>
  </w:p>
  <w:p w14:paraId="73708487" w14:textId="77777777" w:rsidR="00513032" w:rsidRPr="009E0E6A" w:rsidRDefault="00513032">
    <w:pPr>
      <w:pStyle w:val="Header"/>
      <w:rPr>
        <w:lang w:val="en-US"/>
      </w:rPr>
    </w:pPr>
  </w:p>
  <w:p w14:paraId="3E992FB2" w14:textId="77777777" w:rsidR="00513032" w:rsidRPr="009E0E6A" w:rsidRDefault="00513032">
    <w:pPr>
      <w:pStyle w:val="Header"/>
      <w:rPr>
        <w:lang w:val="en-US"/>
      </w:rPr>
    </w:pPr>
  </w:p>
  <w:p w14:paraId="15C794DC" w14:textId="77777777" w:rsidR="00513032" w:rsidRPr="009E0E6A" w:rsidRDefault="00513032">
    <w:pPr>
      <w:pStyle w:val="Header"/>
      <w:rPr>
        <w:lang w:val="en-US"/>
      </w:rPr>
    </w:pPr>
  </w:p>
  <w:p w14:paraId="24A6838E" w14:textId="77777777" w:rsidR="00513032" w:rsidRPr="009E0E6A" w:rsidRDefault="00513032">
    <w:pPr>
      <w:pStyle w:val="Header"/>
      <w:rPr>
        <w:lang w:val="en-US"/>
      </w:rPr>
    </w:pPr>
  </w:p>
  <w:p w14:paraId="2311AAF1" w14:textId="77777777" w:rsidR="00513032" w:rsidRPr="009E0E6A" w:rsidRDefault="00513032">
    <w:pPr>
      <w:pStyle w:val="Header"/>
      <w:rPr>
        <w:lang w:val="en-US"/>
      </w:rPr>
    </w:pPr>
  </w:p>
  <w:p w14:paraId="77D7968C" w14:textId="77777777" w:rsidR="00513032" w:rsidRPr="009E0E6A" w:rsidRDefault="00513032" w:rsidP="005676AD">
    <w:pPr>
      <w:pStyle w:val="Header"/>
      <w:rPr>
        <w:lang w:val="en-US"/>
      </w:rPr>
    </w:pPr>
  </w:p>
  <w:p w14:paraId="24B75F23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70AA6"/>
    <w:multiLevelType w:val="hybridMultilevel"/>
    <w:tmpl w:val="63AAC6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5409F"/>
    <w:multiLevelType w:val="hybridMultilevel"/>
    <w:tmpl w:val="C7E2AF48"/>
    <w:lvl w:ilvl="0" w:tplc="0082E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C5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49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05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09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4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2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CE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112FAF"/>
    <w:multiLevelType w:val="hybridMultilevel"/>
    <w:tmpl w:val="2DCC7344"/>
    <w:lvl w:ilvl="0" w:tplc="85C4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81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2E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4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E8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8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3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2B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146514"/>
    <w:multiLevelType w:val="hybridMultilevel"/>
    <w:tmpl w:val="DB2EFD86"/>
    <w:lvl w:ilvl="0" w:tplc="B7DC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2F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0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E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AA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88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46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6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6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B01B19"/>
    <w:multiLevelType w:val="multilevel"/>
    <w:tmpl w:val="ACC6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06C90"/>
    <w:multiLevelType w:val="hybridMultilevel"/>
    <w:tmpl w:val="509A7E34"/>
    <w:lvl w:ilvl="0" w:tplc="F8AA1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2E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8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69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40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41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6C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27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D86530"/>
    <w:multiLevelType w:val="hybridMultilevel"/>
    <w:tmpl w:val="3FFE7EDE"/>
    <w:lvl w:ilvl="0" w:tplc="7A0EE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44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E5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A3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E0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8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6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2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0A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C6"/>
    <w:rsid w:val="00005C56"/>
    <w:rsid w:val="0001772A"/>
    <w:rsid w:val="00017FCF"/>
    <w:rsid w:val="00024644"/>
    <w:rsid w:val="00030621"/>
    <w:rsid w:val="000322E6"/>
    <w:rsid w:val="0004636F"/>
    <w:rsid w:val="00055374"/>
    <w:rsid w:val="00071F93"/>
    <w:rsid w:val="000B7B53"/>
    <w:rsid w:val="000C6762"/>
    <w:rsid w:val="000C6974"/>
    <w:rsid w:val="000C711B"/>
    <w:rsid w:val="000F422E"/>
    <w:rsid w:val="000F5988"/>
    <w:rsid w:val="00100D20"/>
    <w:rsid w:val="00106B96"/>
    <w:rsid w:val="00107C3D"/>
    <w:rsid w:val="001222A7"/>
    <w:rsid w:val="0012449E"/>
    <w:rsid w:val="00130368"/>
    <w:rsid w:val="001308A7"/>
    <w:rsid w:val="00151A1E"/>
    <w:rsid w:val="0015342B"/>
    <w:rsid w:val="001614DB"/>
    <w:rsid w:val="00182A87"/>
    <w:rsid w:val="00186059"/>
    <w:rsid w:val="0019724A"/>
    <w:rsid w:val="001A725B"/>
    <w:rsid w:val="001B087C"/>
    <w:rsid w:val="001B5EDF"/>
    <w:rsid w:val="001C3489"/>
    <w:rsid w:val="001D5559"/>
    <w:rsid w:val="001D57FC"/>
    <w:rsid w:val="001D7872"/>
    <w:rsid w:val="001D7CC7"/>
    <w:rsid w:val="001E2F9C"/>
    <w:rsid w:val="001E46F6"/>
    <w:rsid w:val="001F5D81"/>
    <w:rsid w:val="002014ED"/>
    <w:rsid w:val="002019AB"/>
    <w:rsid w:val="00211586"/>
    <w:rsid w:val="00211FE5"/>
    <w:rsid w:val="0021220A"/>
    <w:rsid w:val="00216310"/>
    <w:rsid w:val="00221C50"/>
    <w:rsid w:val="002421A0"/>
    <w:rsid w:val="00245E69"/>
    <w:rsid w:val="00254093"/>
    <w:rsid w:val="00255AD0"/>
    <w:rsid w:val="0026238D"/>
    <w:rsid w:val="00264632"/>
    <w:rsid w:val="00282936"/>
    <w:rsid w:val="00287A13"/>
    <w:rsid w:val="002A36C6"/>
    <w:rsid w:val="002A7A25"/>
    <w:rsid w:val="002E3B89"/>
    <w:rsid w:val="002F192C"/>
    <w:rsid w:val="002F484A"/>
    <w:rsid w:val="002F7722"/>
    <w:rsid w:val="00302A18"/>
    <w:rsid w:val="00324A9C"/>
    <w:rsid w:val="003252B3"/>
    <w:rsid w:val="003356F4"/>
    <w:rsid w:val="00370CC5"/>
    <w:rsid w:val="003729DA"/>
    <w:rsid w:val="00372D75"/>
    <w:rsid w:val="0038297F"/>
    <w:rsid w:val="00391254"/>
    <w:rsid w:val="00397511"/>
    <w:rsid w:val="003C2269"/>
    <w:rsid w:val="003C6580"/>
    <w:rsid w:val="003C7C34"/>
    <w:rsid w:val="003E2A14"/>
    <w:rsid w:val="003E7F61"/>
    <w:rsid w:val="003F45A2"/>
    <w:rsid w:val="00405CF8"/>
    <w:rsid w:val="00406ACD"/>
    <w:rsid w:val="00407B06"/>
    <w:rsid w:val="004167AB"/>
    <w:rsid w:val="00422508"/>
    <w:rsid w:val="00455A9B"/>
    <w:rsid w:val="0046122F"/>
    <w:rsid w:val="004714B4"/>
    <w:rsid w:val="00472DE0"/>
    <w:rsid w:val="00475C8F"/>
    <w:rsid w:val="00484924"/>
    <w:rsid w:val="00485740"/>
    <w:rsid w:val="00495117"/>
    <w:rsid w:val="004A2914"/>
    <w:rsid w:val="004A4E9F"/>
    <w:rsid w:val="004A5C25"/>
    <w:rsid w:val="004C1AE9"/>
    <w:rsid w:val="004C1DD2"/>
    <w:rsid w:val="004C58FA"/>
    <w:rsid w:val="004D1B30"/>
    <w:rsid w:val="004D26E2"/>
    <w:rsid w:val="004E3BBC"/>
    <w:rsid w:val="004E6BCA"/>
    <w:rsid w:val="004F40EE"/>
    <w:rsid w:val="005036DB"/>
    <w:rsid w:val="00512BEE"/>
    <w:rsid w:val="00513032"/>
    <w:rsid w:val="00522E06"/>
    <w:rsid w:val="005232F9"/>
    <w:rsid w:val="005364CC"/>
    <w:rsid w:val="005477D1"/>
    <w:rsid w:val="00550AF2"/>
    <w:rsid w:val="00551730"/>
    <w:rsid w:val="005571CF"/>
    <w:rsid w:val="00561847"/>
    <w:rsid w:val="00563443"/>
    <w:rsid w:val="00566E98"/>
    <w:rsid w:val="005676AD"/>
    <w:rsid w:val="00580E8C"/>
    <w:rsid w:val="00585FF3"/>
    <w:rsid w:val="00586509"/>
    <w:rsid w:val="005910AC"/>
    <w:rsid w:val="00596886"/>
    <w:rsid w:val="00597527"/>
    <w:rsid w:val="005A2516"/>
    <w:rsid w:val="005A368B"/>
    <w:rsid w:val="005A6503"/>
    <w:rsid w:val="005B120D"/>
    <w:rsid w:val="005B3377"/>
    <w:rsid w:val="005B78A6"/>
    <w:rsid w:val="005D4824"/>
    <w:rsid w:val="005E28F3"/>
    <w:rsid w:val="005E5EF5"/>
    <w:rsid w:val="006025DC"/>
    <w:rsid w:val="0062743A"/>
    <w:rsid w:val="00643341"/>
    <w:rsid w:val="00644764"/>
    <w:rsid w:val="00654D50"/>
    <w:rsid w:val="006618AF"/>
    <w:rsid w:val="00661D6B"/>
    <w:rsid w:val="00663C76"/>
    <w:rsid w:val="00670277"/>
    <w:rsid w:val="006703A4"/>
    <w:rsid w:val="0067447C"/>
    <w:rsid w:val="0068081E"/>
    <w:rsid w:val="0069157C"/>
    <w:rsid w:val="00697521"/>
    <w:rsid w:val="006A19C8"/>
    <w:rsid w:val="006B108E"/>
    <w:rsid w:val="006B1C3C"/>
    <w:rsid w:val="006B2CD0"/>
    <w:rsid w:val="006B7971"/>
    <w:rsid w:val="006C296F"/>
    <w:rsid w:val="006C2BC8"/>
    <w:rsid w:val="006C7515"/>
    <w:rsid w:val="006D4178"/>
    <w:rsid w:val="006E337C"/>
    <w:rsid w:val="006F538E"/>
    <w:rsid w:val="006F63FC"/>
    <w:rsid w:val="00701DCC"/>
    <w:rsid w:val="00734C70"/>
    <w:rsid w:val="0074571E"/>
    <w:rsid w:val="00763BAB"/>
    <w:rsid w:val="00771EBB"/>
    <w:rsid w:val="00772743"/>
    <w:rsid w:val="00782B58"/>
    <w:rsid w:val="00790C53"/>
    <w:rsid w:val="007926B9"/>
    <w:rsid w:val="0079464B"/>
    <w:rsid w:val="007A550F"/>
    <w:rsid w:val="007B395F"/>
    <w:rsid w:val="007C1561"/>
    <w:rsid w:val="007D11E6"/>
    <w:rsid w:val="007D571A"/>
    <w:rsid w:val="007E10F0"/>
    <w:rsid w:val="007E6877"/>
    <w:rsid w:val="007F24AF"/>
    <w:rsid w:val="007F559D"/>
    <w:rsid w:val="007F6020"/>
    <w:rsid w:val="007F7C80"/>
    <w:rsid w:val="0080600B"/>
    <w:rsid w:val="00811BAA"/>
    <w:rsid w:val="00817DC2"/>
    <w:rsid w:val="00820FB2"/>
    <w:rsid w:val="00827322"/>
    <w:rsid w:val="0083797A"/>
    <w:rsid w:val="0086019B"/>
    <w:rsid w:val="00876746"/>
    <w:rsid w:val="0088675B"/>
    <w:rsid w:val="008924D2"/>
    <w:rsid w:val="0089516F"/>
    <w:rsid w:val="0089571D"/>
    <w:rsid w:val="008A4CD7"/>
    <w:rsid w:val="008A65B7"/>
    <w:rsid w:val="008A6C9E"/>
    <w:rsid w:val="008B133B"/>
    <w:rsid w:val="008B6A54"/>
    <w:rsid w:val="008C5EAA"/>
    <w:rsid w:val="008F2183"/>
    <w:rsid w:val="008F25D9"/>
    <w:rsid w:val="009025FF"/>
    <w:rsid w:val="0091044D"/>
    <w:rsid w:val="009412FB"/>
    <w:rsid w:val="009434B2"/>
    <w:rsid w:val="00956883"/>
    <w:rsid w:val="00957973"/>
    <w:rsid w:val="00961B26"/>
    <w:rsid w:val="009650BB"/>
    <w:rsid w:val="00971591"/>
    <w:rsid w:val="0097585D"/>
    <w:rsid w:val="009764FA"/>
    <w:rsid w:val="00980CDC"/>
    <w:rsid w:val="00987C06"/>
    <w:rsid w:val="00991A45"/>
    <w:rsid w:val="00993040"/>
    <w:rsid w:val="009A0006"/>
    <w:rsid w:val="009A4875"/>
    <w:rsid w:val="009A5464"/>
    <w:rsid w:val="009B1BA5"/>
    <w:rsid w:val="009B6096"/>
    <w:rsid w:val="009C3D9A"/>
    <w:rsid w:val="009C4223"/>
    <w:rsid w:val="009C6C61"/>
    <w:rsid w:val="009D284F"/>
    <w:rsid w:val="009D7478"/>
    <w:rsid w:val="009E0E6A"/>
    <w:rsid w:val="009E417F"/>
    <w:rsid w:val="009F3BE2"/>
    <w:rsid w:val="00A00F88"/>
    <w:rsid w:val="00A02A80"/>
    <w:rsid w:val="00A112ED"/>
    <w:rsid w:val="00A236B1"/>
    <w:rsid w:val="00A4773D"/>
    <w:rsid w:val="00A5078F"/>
    <w:rsid w:val="00A52829"/>
    <w:rsid w:val="00A56632"/>
    <w:rsid w:val="00A637C0"/>
    <w:rsid w:val="00A64448"/>
    <w:rsid w:val="00A8775B"/>
    <w:rsid w:val="00A9111A"/>
    <w:rsid w:val="00A9250E"/>
    <w:rsid w:val="00AB1D5A"/>
    <w:rsid w:val="00AE3963"/>
    <w:rsid w:val="00AF1AD0"/>
    <w:rsid w:val="00B02B4A"/>
    <w:rsid w:val="00B11843"/>
    <w:rsid w:val="00B15FF9"/>
    <w:rsid w:val="00B21A80"/>
    <w:rsid w:val="00B23136"/>
    <w:rsid w:val="00B24156"/>
    <w:rsid w:val="00B268D7"/>
    <w:rsid w:val="00B47FFA"/>
    <w:rsid w:val="00B52974"/>
    <w:rsid w:val="00B534FD"/>
    <w:rsid w:val="00B67258"/>
    <w:rsid w:val="00B76E62"/>
    <w:rsid w:val="00BA3271"/>
    <w:rsid w:val="00BA7A42"/>
    <w:rsid w:val="00BB0BCB"/>
    <w:rsid w:val="00BB251B"/>
    <w:rsid w:val="00BB5291"/>
    <w:rsid w:val="00BB56C9"/>
    <w:rsid w:val="00BB5BB9"/>
    <w:rsid w:val="00BC79A2"/>
    <w:rsid w:val="00BD0BB9"/>
    <w:rsid w:val="00BD2EB3"/>
    <w:rsid w:val="00BD32D2"/>
    <w:rsid w:val="00BD54CE"/>
    <w:rsid w:val="00BD6F9D"/>
    <w:rsid w:val="00BE1041"/>
    <w:rsid w:val="00C13488"/>
    <w:rsid w:val="00C15A7B"/>
    <w:rsid w:val="00C23CB1"/>
    <w:rsid w:val="00C27C33"/>
    <w:rsid w:val="00C54C7B"/>
    <w:rsid w:val="00C55C9B"/>
    <w:rsid w:val="00C66CA1"/>
    <w:rsid w:val="00C74E36"/>
    <w:rsid w:val="00C752D6"/>
    <w:rsid w:val="00C755A2"/>
    <w:rsid w:val="00C84FA5"/>
    <w:rsid w:val="00C877BA"/>
    <w:rsid w:val="00C95A82"/>
    <w:rsid w:val="00CB277B"/>
    <w:rsid w:val="00CB2B0A"/>
    <w:rsid w:val="00CB7991"/>
    <w:rsid w:val="00CD1D9D"/>
    <w:rsid w:val="00CE08E0"/>
    <w:rsid w:val="00CE2406"/>
    <w:rsid w:val="00CE4E94"/>
    <w:rsid w:val="00CF7A67"/>
    <w:rsid w:val="00D0531A"/>
    <w:rsid w:val="00D07E5D"/>
    <w:rsid w:val="00D13863"/>
    <w:rsid w:val="00D23FB8"/>
    <w:rsid w:val="00D25D47"/>
    <w:rsid w:val="00D2789F"/>
    <w:rsid w:val="00D54980"/>
    <w:rsid w:val="00D64650"/>
    <w:rsid w:val="00D66EDC"/>
    <w:rsid w:val="00D7434D"/>
    <w:rsid w:val="00D82384"/>
    <w:rsid w:val="00D840FC"/>
    <w:rsid w:val="00DA35C1"/>
    <w:rsid w:val="00DA4137"/>
    <w:rsid w:val="00DB156A"/>
    <w:rsid w:val="00DC07EF"/>
    <w:rsid w:val="00DC154D"/>
    <w:rsid w:val="00DC60C2"/>
    <w:rsid w:val="00DD0F44"/>
    <w:rsid w:val="00DD1972"/>
    <w:rsid w:val="00DD24CA"/>
    <w:rsid w:val="00DE4C2D"/>
    <w:rsid w:val="00DE5E8D"/>
    <w:rsid w:val="00DF66AA"/>
    <w:rsid w:val="00DF7444"/>
    <w:rsid w:val="00E01973"/>
    <w:rsid w:val="00E03A32"/>
    <w:rsid w:val="00E05842"/>
    <w:rsid w:val="00E34CFC"/>
    <w:rsid w:val="00E4328D"/>
    <w:rsid w:val="00E45C70"/>
    <w:rsid w:val="00E57A09"/>
    <w:rsid w:val="00E62FC9"/>
    <w:rsid w:val="00E63853"/>
    <w:rsid w:val="00E64B63"/>
    <w:rsid w:val="00E67C73"/>
    <w:rsid w:val="00E72E96"/>
    <w:rsid w:val="00E80A18"/>
    <w:rsid w:val="00E816E7"/>
    <w:rsid w:val="00E84F0E"/>
    <w:rsid w:val="00EB7B38"/>
    <w:rsid w:val="00ED68D1"/>
    <w:rsid w:val="00EF310E"/>
    <w:rsid w:val="00EF4240"/>
    <w:rsid w:val="00EF7B06"/>
    <w:rsid w:val="00F01835"/>
    <w:rsid w:val="00F1146D"/>
    <w:rsid w:val="00F12415"/>
    <w:rsid w:val="00F23569"/>
    <w:rsid w:val="00F30640"/>
    <w:rsid w:val="00F34643"/>
    <w:rsid w:val="00F50066"/>
    <w:rsid w:val="00F51D4C"/>
    <w:rsid w:val="00F5535C"/>
    <w:rsid w:val="00F932D8"/>
    <w:rsid w:val="00F94A6B"/>
    <w:rsid w:val="00F96FFB"/>
    <w:rsid w:val="00FA37C3"/>
    <w:rsid w:val="00FC1E90"/>
    <w:rsid w:val="00FC59B8"/>
    <w:rsid w:val="00FD2E17"/>
    <w:rsid w:val="00FD70C2"/>
    <w:rsid w:val="00FE5F36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C299F"/>
  <w15:docId w15:val="{23B260BF-F2DD-4ED9-AF14-2F182D0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07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C3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D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D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D2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rsid w:val="00CF7A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F08C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7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0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3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5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4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7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aatchiBG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.grigorova@msl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edLionAgenc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BrandWorks.P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ffieBulgaria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g22_d.manliev\Desktop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D43D1-97B5-4403-AD55-B21049D2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10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pmg22_d.manliev</dc:creator>
  <cp:lastModifiedBy>Iva Grigorova</cp:lastModifiedBy>
  <cp:revision>12</cp:revision>
  <cp:lastPrinted>2016-04-06T07:25:00Z</cp:lastPrinted>
  <dcterms:created xsi:type="dcterms:W3CDTF">2019-11-27T10:33:00Z</dcterms:created>
  <dcterms:modified xsi:type="dcterms:W3CDTF">2019-11-27T11:10:00Z</dcterms:modified>
</cp:coreProperties>
</file>