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9173F" w14:textId="77777777" w:rsidR="00B172B6" w:rsidRPr="00A46C45" w:rsidRDefault="00B172B6" w:rsidP="00841874">
      <w:pPr>
        <w:spacing w:after="0"/>
        <w:rPr>
          <w:rFonts w:ascii="Gill Sans MT" w:hAnsi="Gill Sans MT"/>
          <w:b/>
          <w:sz w:val="22"/>
          <w:szCs w:val="22"/>
          <w:lang w:val="en-US"/>
        </w:rPr>
      </w:pPr>
    </w:p>
    <w:p w14:paraId="732DB53C" w14:textId="77777777" w:rsidR="00B172B6" w:rsidRPr="00A46C45" w:rsidRDefault="00B172B6" w:rsidP="004D309E">
      <w:pPr>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3B8EA79F" w14:textId="3311A769" w:rsidR="00B172B6" w:rsidRPr="00CE5F0C" w:rsidRDefault="004644C8" w:rsidP="00841874">
      <w:pPr>
        <w:spacing w:line="336" w:lineRule="auto"/>
        <w:jc w:val="center"/>
        <w:rPr>
          <w:rFonts w:ascii="Gill Sans MT" w:hAnsi="Gill Sans MT"/>
          <w:b/>
          <w:bCs/>
          <w:color w:val="000000"/>
          <w:lang w:val="en-US"/>
        </w:rPr>
      </w:pPr>
      <w:r w:rsidRPr="004644C8">
        <w:rPr>
          <w:rFonts w:ascii="Gill Sans MT" w:hAnsi="Gill Sans MT"/>
          <w:b/>
          <w:bCs/>
          <w:color w:val="000000"/>
          <w:lang w:val="en-US"/>
        </w:rPr>
        <w:t xml:space="preserve">PK Sound Rings </w:t>
      </w:r>
      <w:r w:rsidR="00875B4F">
        <w:rPr>
          <w:rFonts w:ascii="Gill Sans MT" w:hAnsi="Gill Sans MT"/>
          <w:b/>
          <w:bCs/>
          <w:color w:val="000000"/>
          <w:lang w:val="en-US"/>
        </w:rPr>
        <w:t>i</w:t>
      </w:r>
      <w:r w:rsidRPr="004644C8">
        <w:rPr>
          <w:rFonts w:ascii="Gill Sans MT" w:hAnsi="Gill Sans MT"/>
          <w:b/>
          <w:bCs/>
          <w:color w:val="000000"/>
          <w:lang w:val="en-US"/>
        </w:rPr>
        <w:t xml:space="preserve">n New Year </w:t>
      </w:r>
      <w:proofErr w:type="gramStart"/>
      <w:r w:rsidRPr="004644C8">
        <w:rPr>
          <w:rFonts w:ascii="Gill Sans MT" w:hAnsi="Gill Sans MT"/>
          <w:b/>
          <w:bCs/>
          <w:color w:val="000000"/>
          <w:lang w:val="en-US"/>
        </w:rPr>
        <w:t>With</w:t>
      </w:r>
      <w:proofErr w:type="gramEnd"/>
      <w:r w:rsidRPr="004644C8">
        <w:rPr>
          <w:rFonts w:ascii="Gill Sans MT" w:hAnsi="Gill Sans MT"/>
          <w:b/>
          <w:bCs/>
          <w:color w:val="000000"/>
          <w:lang w:val="en-US"/>
        </w:rPr>
        <w:t xml:space="preserve"> Return of </w:t>
      </w:r>
      <w:proofErr w:type="spellStart"/>
      <w:r w:rsidRPr="004644C8">
        <w:rPr>
          <w:rFonts w:ascii="Gill Sans MT" w:hAnsi="Gill Sans MT"/>
          <w:b/>
          <w:bCs/>
          <w:color w:val="000000"/>
          <w:lang w:val="en-US"/>
        </w:rPr>
        <w:t>Bassnectar</w:t>
      </w:r>
      <w:proofErr w:type="spellEnd"/>
      <w:r w:rsidRPr="004644C8">
        <w:rPr>
          <w:rFonts w:ascii="Gill Sans MT" w:hAnsi="Gill Sans MT"/>
          <w:b/>
          <w:bCs/>
          <w:color w:val="000000"/>
          <w:lang w:val="en-US"/>
        </w:rPr>
        <w:t xml:space="preserve"> NYE360 Celebration</w:t>
      </w:r>
      <w:r w:rsidR="00B172B6" w:rsidRPr="00DB6F4A">
        <w:rPr>
          <w:rFonts w:ascii="Gill Sans MT" w:hAnsi="Gill Sans MT"/>
          <w:b/>
          <w:color w:val="000000"/>
        </w:rPr>
        <w:br/>
      </w:r>
      <w:r w:rsidR="00B172B6" w:rsidRPr="00DB6F4A">
        <w:rPr>
          <w:rFonts w:ascii="Gill Sans MT" w:hAnsi="Gill Sans MT"/>
          <w:b/>
          <w:color w:val="000000"/>
        </w:rPr>
        <w:br/>
      </w:r>
      <w:r w:rsidRPr="004644C8">
        <w:rPr>
          <w:rFonts w:ascii="Gill Sans MT" w:hAnsi="Gill Sans MT"/>
          <w:i/>
          <w:iCs/>
          <w:color w:val="000000"/>
          <w:lang w:val="en-US"/>
        </w:rPr>
        <w:t xml:space="preserve">Over 22,000 </w:t>
      </w:r>
      <w:proofErr w:type="spellStart"/>
      <w:r w:rsidRPr="004644C8">
        <w:rPr>
          <w:rFonts w:ascii="Gill Sans MT" w:hAnsi="Gill Sans MT"/>
          <w:i/>
          <w:iCs/>
          <w:color w:val="000000"/>
          <w:lang w:val="en-US"/>
        </w:rPr>
        <w:t>Bassnectar</w:t>
      </w:r>
      <w:proofErr w:type="spellEnd"/>
      <w:r w:rsidRPr="004644C8">
        <w:rPr>
          <w:rFonts w:ascii="Gill Sans MT" w:hAnsi="Gill Sans MT"/>
          <w:i/>
          <w:iCs/>
          <w:color w:val="000000"/>
          <w:lang w:val="en-US"/>
        </w:rPr>
        <w:t xml:space="preserve"> fans treated to 360-degree</w:t>
      </w:r>
      <w:r w:rsidR="00875B4F">
        <w:rPr>
          <w:rFonts w:ascii="Gill Sans MT" w:hAnsi="Gill Sans MT"/>
          <w:i/>
          <w:iCs/>
          <w:color w:val="000000"/>
          <w:lang w:val="en-US"/>
        </w:rPr>
        <w:t xml:space="preserve"> sonic experience </w:t>
      </w:r>
      <w:r w:rsidRPr="004644C8">
        <w:rPr>
          <w:rFonts w:ascii="Gill Sans MT" w:hAnsi="Gill Sans MT"/>
          <w:i/>
          <w:iCs/>
          <w:color w:val="000000"/>
          <w:lang w:val="en-US"/>
        </w:rPr>
        <w:t>powered by PK Sound</w:t>
      </w:r>
      <w:r w:rsidR="00B172B6" w:rsidRPr="00DB6F4A">
        <w:rPr>
          <w:rFonts w:ascii="Gill Sans MT" w:hAnsi="Gill Sans MT"/>
          <w:b/>
          <w:i/>
          <w:color w:val="000000"/>
        </w:rPr>
        <w:br/>
      </w:r>
    </w:p>
    <w:p w14:paraId="6AC15D18" w14:textId="0B074561" w:rsidR="004644C8" w:rsidRPr="004644C8" w:rsidRDefault="008E53E3" w:rsidP="004644C8">
      <w:pPr>
        <w:spacing w:line="336" w:lineRule="auto"/>
        <w:rPr>
          <w:rFonts w:ascii="Gill Sans MT" w:hAnsi="Gill Sans MT"/>
          <w:color w:val="000000"/>
          <w:lang w:val="en-US"/>
        </w:rPr>
      </w:pPr>
      <w:r>
        <w:rPr>
          <w:rFonts w:ascii="Gill Sans MT" w:hAnsi="Gill Sans MT"/>
          <w:b/>
          <w:bCs/>
          <w:noProof/>
          <w:color w:val="000000"/>
          <w:lang w:val="en-US" w:eastAsia="en-US"/>
        </w:rPr>
        <w:drawing>
          <wp:anchor distT="0" distB="0" distL="114300" distR="114300" simplePos="0" relativeHeight="251658240" behindDoc="0" locked="0" layoutInCell="1" allowOverlap="1" wp14:anchorId="20030424" wp14:editId="2EC2A535">
            <wp:simplePos x="0" y="0"/>
            <wp:positionH relativeFrom="column">
              <wp:posOffset>2209800</wp:posOffset>
            </wp:positionH>
            <wp:positionV relativeFrom="paragraph">
              <wp:posOffset>886460</wp:posOffset>
            </wp:positionV>
            <wp:extent cx="4070985" cy="2400300"/>
            <wp:effectExtent l="25400" t="0" r="0" b="0"/>
            <wp:wrapTight wrapText="bothSides">
              <wp:wrapPolygon edited="0">
                <wp:start x="-135" y="0"/>
                <wp:lineTo x="-135" y="21486"/>
                <wp:lineTo x="21563" y="21486"/>
                <wp:lineTo x="21563" y="0"/>
                <wp:lineTo x="-135" y="0"/>
              </wp:wrapPolygon>
            </wp:wrapTight>
            <wp:docPr id="2" name="Picture 1" descr="NYE3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360_1.jpg"/>
                    <pic:cNvPicPr/>
                  </pic:nvPicPr>
                  <pic:blipFill>
                    <a:blip r:embed="rId7"/>
                    <a:stretch>
                      <a:fillRect/>
                    </a:stretch>
                  </pic:blipFill>
                  <pic:spPr>
                    <a:xfrm>
                      <a:off x="0" y="0"/>
                      <a:ext cx="4070985" cy="2400300"/>
                    </a:xfrm>
                    <a:prstGeom prst="rect">
                      <a:avLst/>
                    </a:prstGeom>
                  </pic:spPr>
                </pic:pic>
              </a:graphicData>
            </a:graphic>
          </wp:anchor>
        </w:drawing>
      </w:r>
      <w:r w:rsidR="004644C8">
        <w:rPr>
          <w:rFonts w:ascii="Gill Sans MT" w:hAnsi="Gill Sans MT"/>
          <w:b/>
          <w:bCs/>
          <w:noProof/>
          <w:color w:val="000000"/>
          <w:lang w:val="en-US" w:eastAsia="en-US"/>
        </w:rPr>
        <w:t>Greensboro, North Carolina</w:t>
      </w:r>
      <w:r w:rsidR="001E0C3B">
        <w:rPr>
          <w:rFonts w:ascii="Gill Sans MT" w:hAnsi="Gill Sans MT"/>
          <w:b/>
          <w:bCs/>
          <w:noProof/>
          <w:color w:val="000000"/>
          <w:lang w:val="en-US" w:eastAsia="en-US"/>
        </w:rPr>
        <w:t xml:space="preserve"> </w:t>
      </w:r>
      <w:bookmarkStart w:id="0" w:name="_GoBack"/>
      <w:bookmarkEnd w:id="0"/>
      <w:r w:rsidR="00023C7B">
        <w:rPr>
          <w:rFonts w:ascii="Gill Sans MT" w:hAnsi="Gill Sans MT"/>
          <w:b/>
          <w:color w:val="000000"/>
        </w:rPr>
        <w:t>—</w:t>
      </w:r>
      <w:r w:rsidR="004644C8" w:rsidRPr="004644C8">
        <w:rPr>
          <w:rFonts w:ascii="Gill Sans MT" w:hAnsi="Gill Sans MT"/>
          <w:color w:val="000000"/>
          <w:lang w:val="en-US"/>
        </w:rPr>
        <w:t xml:space="preserve">DJ </w:t>
      </w:r>
      <w:proofErr w:type="spellStart"/>
      <w:r w:rsidR="004644C8" w:rsidRPr="004644C8">
        <w:rPr>
          <w:rFonts w:ascii="Gill Sans MT" w:hAnsi="Gill Sans MT"/>
          <w:color w:val="000000"/>
          <w:lang w:val="en-US"/>
        </w:rPr>
        <w:t>Lorin</w:t>
      </w:r>
      <w:proofErr w:type="spellEnd"/>
      <w:r w:rsidR="004644C8" w:rsidRPr="004644C8">
        <w:rPr>
          <w:rFonts w:ascii="Gill Sans MT" w:hAnsi="Gill Sans MT"/>
          <w:color w:val="000000"/>
          <w:lang w:val="en-US"/>
        </w:rPr>
        <w:t xml:space="preserve"> Ashton, better known by his stage name </w:t>
      </w:r>
      <w:proofErr w:type="spellStart"/>
      <w:r w:rsidR="004644C8" w:rsidRPr="004644C8">
        <w:rPr>
          <w:rFonts w:ascii="Gill Sans MT" w:hAnsi="Gill Sans MT"/>
          <w:color w:val="000000"/>
          <w:lang w:val="en-US"/>
        </w:rPr>
        <w:t>Bassnectar</w:t>
      </w:r>
      <w:proofErr w:type="spellEnd"/>
      <w:r w:rsidR="004644C8" w:rsidRPr="004644C8">
        <w:rPr>
          <w:rFonts w:ascii="Gill Sans MT" w:hAnsi="Gill Sans MT"/>
          <w:color w:val="000000"/>
          <w:lang w:val="en-US"/>
        </w:rPr>
        <w:t>, upped the ante for electronic music shows</w:t>
      </w:r>
      <w:r w:rsidR="00875B4F">
        <w:rPr>
          <w:rFonts w:ascii="Gill Sans MT" w:hAnsi="Gill Sans MT"/>
          <w:color w:val="000000"/>
          <w:lang w:val="en-US"/>
        </w:rPr>
        <w:t xml:space="preserve"> in</w:t>
      </w:r>
      <w:r w:rsidR="00E046AD">
        <w:rPr>
          <w:rFonts w:ascii="Gill Sans MT" w:hAnsi="Gill Sans MT"/>
          <w:color w:val="000000"/>
          <w:lang w:val="en-US"/>
        </w:rPr>
        <w:t xml:space="preserve"> 2019 with the Return of NYE360</w:t>
      </w:r>
      <w:r w:rsidR="00875B4F">
        <w:rPr>
          <w:rFonts w:ascii="Gill Sans MT" w:hAnsi="Gill Sans MT"/>
          <w:color w:val="000000"/>
          <w:lang w:val="en-US"/>
        </w:rPr>
        <w:t xml:space="preserve">, his annual New </w:t>
      </w:r>
      <w:proofErr w:type="spellStart"/>
      <w:r w:rsidR="00875B4F">
        <w:rPr>
          <w:rFonts w:ascii="Gill Sans MT" w:hAnsi="Gill Sans MT"/>
          <w:color w:val="000000"/>
          <w:lang w:val="en-US"/>
        </w:rPr>
        <w:t>Years</w:t>
      </w:r>
      <w:proofErr w:type="spellEnd"/>
      <w:r w:rsidR="00875B4F">
        <w:rPr>
          <w:rFonts w:ascii="Gill Sans MT" w:hAnsi="Gill Sans MT"/>
          <w:color w:val="000000"/>
          <w:lang w:val="en-US"/>
        </w:rPr>
        <w:t xml:space="preserve"> performance. </w:t>
      </w:r>
      <w:r w:rsidR="004644C8" w:rsidRPr="004644C8">
        <w:rPr>
          <w:rFonts w:ascii="Gill Sans MT" w:hAnsi="Gill Sans MT"/>
          <w:color w:val="000000"/>
          <w:lang w:val="en-US"/>
        </w:rPr>
        <w:t xml:space="preserve"> </w:t>
      </w:r>
      <w:r w:rsidR="00875B4F">
        <w:rPr>
          <w:rFonts w:ascii="Gill Sans MT" w:hAnsi="Gill Sans MT"/>
          <w:color w:val="000000"/>
          <w:lang w:val="en-US"/>
        </w:rPr>
        <w:t>Hosted at</w:t>
      </w:r>
      <w:r w:rsidR="00E046AD" w:rsidRPr="004644C8">
        <w:rPr>
          <w:rFonts w:ascii="Gill Sans MT" w:hAnsi="Gill Sans MT"/>
          <w:color w:val="000000"/>
          <w:lang w:val="en-US"/>
        </w:rPr>
        <w:t xml:space="preserve"> the Greensboro Coliseum Complex in Greensboro, North Carolina</w:t>
      </w:r>
      <w:r w:rsidR="00875B4F">
        <w:rPr>
          <w:rFonts w:ascii="Gill Sans MT" w:hAnsi="Gill Sans MT"/>
          <w:color w:val="000000"/>
          <w:lang w:val="en-US"/>
        </w:rPr>
        <w:t xml:space="preserve"> on December 31, 2018</w:t>
      </w:r>
      <w:r w:rsidR="004644C8" w:rsidRPr="004644C8">
        <w:rPr>
          <w:rFonts w:ascii="Gill Sans MT" w:hAnsi="Gill Sans MT"/>
          <w:color w:val="000000"/>
          <w:lang w:val="en-US"/>
        </w:rPr>
        <w:t xml:space="preserve">, </w:t>
      </w:r>
      <w:proofErr w:type="spellStart"/>
      <w:r w:rsidR="004644C8" w:rsidRPr="004644C8">
        <w:rPr>
          <w:rFonts w:ascii="Gill Sans MT" w:hAnsi="Gill Sans MT"/>
          <w:color w:val="000000"/>
          <w:lang w:val="en-US"/>
        </w:rPr>
        <w:t>Bassnectar</w:t>
      </w:r>
      <w:proofErr w:type="spellEnd"/>
      <w:r w:rsidR="004644C8" w:rsidRPr="004644C8">
        <w:rPr>
          <w:rFonts w:ascii="Gill Sans MT" w:hAnsi="Gill Sans MT"/>
          <w:color w:val="000000"/>
          <w:lang w:val="en-US"/>
        </w:rPr>
        <w:t xml:space="preserve"> — as well as support acts G Jones b2b </w:t>
      </w:r>
      <w:proofErr w:type="spellStart"/>
      <w:r w:rsidR="004644C8" w:rsidRPr="004644C8">
        <w:rPr>
          <w:rFonts w:ascii="Gill Sans MT" w:hAnsi="Gill Sans MT"/>
          <w:color w:val="000000"/>
          <w:lang w:val="en-US"/>
        </w:rPr>
        <w:t>Eprom</w:t>
      </w:r>
      <w:proofErr w:type="spellEnd"/>
      <w:r w:rsidR="004644C8" w:rsidRPr="004644C8">
        <w:rPr>
          <w:rFonts w:ascii="Gill Sans MT" w:hAnsi="Gill Sans MT"/>
          <w:color w:val="000000"/>
          <w:lang w:val="en-US"/>
        </w:rPr>
        <w:t>, Manic Focus</w:t>
      </w:r>
      <w:r w:rsidR="00875B4F">
        <w:rPr>
          <w:rFonts w:ascii="Gill Sans MT" w:hAnsi="Gill Sans MT"/>
          <w:color w:val="000000"/>
          <w:lang w:val="en-US"/>
        </w:rPr>
        <w:t xml:space="preserve">, </w:t>
      </w:r>
      <w:r w:rsidR="004644C8" w:rsidRPr="004644C8">
        <w:rPr>
          <w:rFonts w:ascii="Gill Sans MT" w:hAnsi="Gill Sans MT"/>
          <w:color w:val="000000"/>
          <w:lang w:val="en-US"/>
        </w:rPr>
        <w:t xml:space="preserve">and Anna Morgan — </w:t>
      </w:r>
      <w:r w:rsidR="00875B4F">
        <w:rPr>
          <w:rFonts w:ascii="Gill Sans MT" w:hAnsi="Gill Sans MT"/>
          <w:color w:val="000000"/>
          <w:lang w:val="en-US"/>
        </w:rPr>
        <w:t xml:space="preserve">treated 22,000 free-roaming attendees to a fully-immersive sonic experience by utilizing a vast array of </w:t>
      </w:r>
      <w:r w:rsidR="0040214F">
        <w:rPr>
          <w:rFonts w:ascii="Gill Sans MT" w:hAnsi="Gill Sans MT"/>
          <w:color w:val="000000"/>
          <w:lang w:val="en-US"/>
        </w:rPr>
        <w:t xml:space="preserve">robotic speaker systems provided by the </w:t>
      </w:r>
      <w:proofErr w:type="spellStart"/>
      <w:r w:rsidR="0040214F">
        <w:rPr>
          <w:rFonts w:ascii="Gill Sans MT" w:hAnsi="Gill Sans MT"/>
          <w:color w:val="000000"/>
          <w:lang w:val="en-US"/>
        </w:rPr>
        <w:t>Calagary</w:t>
      </w:r>
      <w:proofErr w:type="spellEnd"/>
      <w:r w:rsidR="0040214F">
        <w:rPr>
          <w:rFonts w:ascii="Gill Sans MT" w:hAnsi="Gill Sans MT"/>
          <w:color w:val="000000"/>
          <w:lang w:val="en-US"/>
        </w:rPr>
        <w:t>-based Pro Audio firm, PK Sound.</w:t>
      </w:r>
    </w:p>
    <w:p w14:paraId="171D55DC" w14:textId="31BA3F75" w:rsidR="004644C8" w:rsidRPr="004644C8" w:rsidRDefault="004644C8" w:rsidP="004644C8">
      <w:pPr>
        <w:spacing w:line="336" w:lineRule="auto"/>
        <w:rPr>
          <w:rFonts w:ascii="Gill Sans MT" w:hAnsi="Gill Sans MT"/>
          <w:color w:val="000000"/>
          <w:lang w:val="en-US"/>
        </w:rPr>
      </w:pP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FOH Engineer and System Designer Kyle Pace, along with PK Production Manager and System Designer Arlen Cormac</w:t>
      </w:r>
      <w:r w:rsidR="00E046AD">
        <w:rPr>
          <w:rFonts w:ascii="Gill Sans MT" w:hAnsi="Gill Sans MT"/>
          <w:color w:val="000000"/>
          <w:lang w:val="en-US"/>
        </w:rPr>
        <w:t>k</w:t>
      </w:r>
      <w:r w:rsidRPr="004644C8">
        <w:rPr>
          <w:rFonts w:ascii="Gill Sans MT" w:hAnsi="Gill Sans MT"/>
          <w:color w:val="000000"/>
          <w:lang w:val="en-US"/>
        </w:rPr>
        <w:t xml:space="preserve">, used the unique advantages of PK Sound loudspeaker technology, as well as </w:t>
      </w:r>
      <w:r w:rsidR="00E046AD">
        <w:rPr>
          <w:rFonts w:ascii="Gill Sans MT" w:hAnsi="Gill Sans MT"/>
          <w:color w:val="000000"/>
          <w:lang w:val="en-US"/>
        </w:rPr>
        <w:t xml:space="preserve">fan </w:t>
      </w:r>
      <w:r w:rsidR="0040214F">
        <w:rPr>
          <w:rFonts w:ascii="Gill Sans MT" w:hAnsi="Gill Sans MT"/>
          <w:color w:val="000000"/>
          <w:lang w:val="en-US"/>
        </w:rPr>
        <w:t>feedback</w:t>
      </w:r>
      <w:r w:rsidRPr="004644C8">
        <w:rPr>
          <w:rFonts w:ascii="Gill Sans MT" w:hAnsi="Gill Sans MT"/>
          <w:color w:val="000000"/>
          <w:lang w:val="en-US"/>
        </w:rPr>
        <w:t xml:space="preserve"> from previous 360-degree </w:t>
      </w: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shows, to meticulously fine-tune the PA system, ensuring every attendee in the free-roam arena — from the floor, to the bleachers and upper mezzanine — experienced mesmerizing, pristine audio quality, no matter where t</w:t>
      </w:r>
      <w:r>
        <w:rPr>
          <w:rFonts w:ascii="Gill Sans MT" w:hAnsi="Gill Sans MT"/>
          <w:color w:val="000000"/>
          <w:lang w:val="en-US"/>
        </w:rPr>
        <w:t>hey moved throughout the venue.</w:t>
      </w:r>
    </w:p>
    <w:p w14:paraId="5B73A13A" w14:textId="51212725" w:rsidR="004644C8" w:rsidRPr="004644C8" w:rsidRDefault="004644C8" w:rsidP="004644C8">
      <w:pPr>
        <w:spacing w:line="336" w:lineRule="auto"/>
        <w:rPr>
          <w:rFonts w:ascii="Gill Sans MT" w:hAnsi="Gill Sans MT"/>
          <w:color w:val="000000"/>
          <w:lang w:val="en-US"/>
        </w:rPr>
      </w:pPr>
      <w:r w:rsidRPr="004644C8">
        <w:rPr>
          <w:rFonts w:ascii="Gill Sans MT" w:hAnsi="Gill Sans MT"/>
          <w:color w:val="000000"/>
          <w:lang w:val="en-US"/>
        </w:rPr>
        <w:t xml:space="preserve">Pace and Cormack, who were faced not only with the task of pleasing </w:t>
      </w: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fans, but the DJ himself — who had expressed some doubts about booking future 360-degree shows — took up the task of designing the PA system knowing that the sound system design for the Return of NYE360 could be the make-or-break moment for future 360-degree </w:t>
      </w: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events.</w:t>
      </w:r>
    </w:p>
    <w:p w14:paraId="7DFD12C5" w14:textId="428C3B94" w:rsidR="004644C8" w:rsidRDefault="008E53E3" w:rsidP="004644C8">
      <w:pPr>
        <w:spacing w:after="0" w:line="336" w:lineRule="auto"/>
        <w:rPr>
          <w:rFonts w:ascii="Gill Sans MT" w:hAnsi="Gill Sans MT"/>
          <w:color w:val="000000"/>
          <w:lang w:val="en-US"/>
        </w:rPr>
      </w:pPr>
      <w:r>
        <w:rPr>
          <w:rFonts w:ascii="Gill Sans MT" w:hAnsi="Gill Sans MT"/>
          <w:noProof/>
          <w:color w:val="000000"/>
          <w:lang w:val="en-US" w:eastAsia="en-US"/>
        </w:rPr>
        <w:lastRenderedPageBreak/>
        <w:drawing>
          <wp:anchor distT="0" distB="0" distL="114300" distR="114300" simplePos="0" relativeHeight="251659264" behindDoc="0" locked="0" layoutInCell="1" allowOverlap="1" wp14:anchorId="7C48AAB5" wp14:editId="0AC9D466">
            <wp:simplePos x="0" y="0"/>
            <wp:positionH relativeFrom="column">
              <wp:posOffset>-3175</wp:posOffset>
            </wp:positionH>
            <wp:positionV relativeFrom="paragraph">
              <wp:posOffset>7620</wp:posOffset>
            </wp:positionV>
            <wp:extent cx="3775710" cy="2514600"/>
            <wp:effectExtent l="25400" t="0" r="8890" b="0"/>
            <wp:wrapTight wrapText="bothSides">
              <wp:wrapPolygon edited="0">
                <wp:start x="-145" y="0"/>
                <wp:lineTo x="-145" y="21382"/>
                <wp:lineTo x="21651" y="21382"/>
                <wp:lineTo x="21651" y="0"/>
                <wp:lineTo x="-145" y="0"/>
              </wp:wrapPolygon>
            </wp:wrapTight>
            <wp:docPr id="3" name="Picture 1" descr=":NYE3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360_2.jpg"/>
                    <pic:cNvPicPr>
                      <a:picLocks noChangeAspect="1" noChangeArrowheads="1"/>
                    </pic:cNvPicPr>
                  </pic:nvPicPr>
                  <pic:blipFill>
                    <a:blip r:embed="rId8"/>
                    <a:srcRect/>
                    <a:stretch>
                      <a:fillRect/>
                    </a:stretch>
                  </pic:blipFill>
                  <pic:spPr bwMode="auto">
                    <a:xfrm>
                      <a:off x="0" y="0"/>
                      <a:ext cx="3775710" cy="2514600"/>
                    </a:xfrm>
                    <a:prstGeom prst="rect">
                      <a:avLst/>
                    </a:prstGeom>
                    <a:noFill/>
                    <a:ln w="9525">
                      <a:noFill/>
                      <a:miter lim="800000"/>
                      <a:headEnd/>
                      <a:tailEnd/>
                    </a:ln>
                  </pic:spPr>
                </pic:pic>
              </a:graphicData>
            </a:graphic>
          </wp:anchor>
        </w:drawing>
      </w:r>
      <w:r w:rsidR="004644C8" w:rsidRPr="004644C8">
        <w:rPr>
          <w:rFonts w:ascii="Gill Sans MT" w:hAnsi="Gill Sans MT"/>
          <w:color w:val="000000"/>
          <w:lang w:val="en-US"/>
        </w:rPr>
        <w:t xml:space="preserve">In addition to the challenges associated with mixing 360-degrees of high-SPL audio in an enclosed arena, Pace's task was further complicated by the fact that a crowd composed of </w:t>
      </w:r>
      <w:proofErr w:type="spellStart"/>
      <w:r w:rsidR="004644C8" w:rsidRPr="004644C8">
        <w:rPr>
          <w:rFonts w:ascii="Gill Sans MT" w:hAnsi="Gill Sans MT"/>
          <w:color w:val="000000"/>
          <w:lang w:val="en-US"/>
        </w:rPr>
        <w:t>Bassnectar</w:t>
      </w:r>
      <w:proofErr w:type="spellEnd"/>
      <w:r w:rsidR="004644C8" w:rsidRPr="004644C8">
        <w:rPr>
          <w:rFonts w:ascii="Gill Sans MT" w:hAnsi="Gill Sans MT"/>
          <w:color w:val="000000"/>
          <w:lang w:val="en-US"/>
        </w:rPr>
        <w:t xml:space="preserve"> fans, known collectively as </w:t>
      </w:r>
      <w:proofErr w:type="spellStart"/>
      <w:r w:rsidR="004644C8" w:rsidRPr="004644C8">
        <w:rPr>
          <w:rFonts w:ascii="Gill Sans MT" w:hAnsi="Gill Sans MT"/>
          <w:color w:val="000000"/>
          <w:lang w:val="en-US"/>
        </w:rPr>
        <w:t>Bassheads</w:t>
      </w:r>
      <w:proofErr w:type="spellEnd"/>
      <w:r w:rsidR="004644C8" w:rsidRPr="004644C8">
        <w:rPr>
          <w:rFonts w:ascii="Gill Sans MT" w:hAnsi="Gill Sans MT"/>
          <w:color w:val="000000"/>
          <w:lang w:val="en-US"/>
        </w:rPr>
        <w:t xml:space="preserve">, would be full of audiophiles who regularly attend electronic music events and would be able to compare the Return of NYE360 with other shows they may have previously attended. </w:t>
      </w:r>
      <w:r w:rsidR="004644C8">
        <w:rPr>
          <w:rFonts w:ascii="Gill Sans MT" w:hAnsi="Gill Sans MT"/>
          <w:color w:val="000000"/>
          <w:lang w:val="en-US"/>
        </w:rPr>
        <w:t>“</w:t>
      </w:r>
      <w:proofErr w:type="spellStart"/>
      <w:r w:rsidR="004644C8" w:rsidRPr="004644C8">
        <w:rPr>
          <w:rFonts w:ascii="Gill Sans MT" w:hAnsi="Gill Sans MT"/>
          <w:color w:val="000000"/>
          <w:lang w:val="en-US"/>
        </w:rPr>
        <w:t>Bassnectar</w:t>
      </w:r>
      <w:proofErr w:type="spellEnd"/>
      <w:r w:rsidR="004644C8" w:rsidRPr="004644C8">
        <w:rPr>
          <w:rFonts w:ascii="Gill Sans MT" w:hAnsi="Gill Sans MT"/>
          <w:color w:val="000000"/>
          <w:lang w:val="en-US"/>
        </w:rPr>
        <w:t xml:space="preserve"> fans are very, very picky about what they want to hear,</w:t>
      </w:r>
      <w:r w:rsidR="004644C8">
        <w:rPr>
          <w:rFonts w:ascii="Gill Sans MT" w:hAnsi="Gill Sans MT"/>
          <w:color w:val="000000"/>
          <w:lang w:val="en-US"/>
        </w:rPr>
        <w:t>”</w:t>
      </w:r>
      <w:r w:rsidR="004644C8" w:rsidRPr="004644C8">
        <w:rPr>
          <w:rFonts w:ascii="Gill Sans MT" w:hAnsi="Gill Sans MT"/>
          <w:color w:val="000000"/>
          <w:lang w:val="en-US"/>
        </w:rPr>
        <w:t xml:space="preserve"> Pace said. </w:t>
      </w:r>
      <w:r w:rsidR="004644C8">
        <w:rPr>
          <w:rFonts w:ascii="Gill Sans MT" w:hAnsi="Gill Sans MT"/>
          <w:color w:val="000000"/>
          <w:lang w:val="en-US"/>
        </w:rPr>
        <w:t>“</w:t>
      </w:r>
      <w:r w:rsidR="004644C8" w:rsidRPr="004644C8">
        <w:rPr>
          <w:rFonts w:ascii="Gill Sans MT" w:hAnsi="Gill Sans MT"/>
          <w:color w:val="000000"/>
          <w:lang w:val="en-US"/>
        </w:rPr>
        <w:t xml:space="preserve">They want the highs to overtake their bodies, and they want the </w:t>
      </w:r>
      <w:proofErr w:type="spellStart"/>
      <w:r w:rsidR="004644C8" w:rsidRPr="004644C8">
        <w:rPr>
          <w:rFonts w:ascii="Gill Sans MT" w:hAnsi="Gill Sans MT"/>
          <w:color w:val="000000"/>
          <w:lang w:val="en-US"/>
        </w:rPr>
        <w:t>mids</w:t>
      </w:r>
      <w:proofErr w:type="spellEnd"/>
      <w:r w:rsidR="004644C8" w:rsidRPr="004644C8">
        <w:rPr>
          <w:rFonts w:ascii="Gill Sans MT" w:hAnsi="Gill Sans MT"/>
          <w:color w:val="000000"/>
          <w:lang w:val="en-US"/>
        </w:rPr>
        <w:t xml:space="preserve"> to warm their soul.</w:t>
      </w:r>
      <w:r w:rsidR="004644C8">
        <w:rPr>
          <w:rFonts w:ascii="Gill Sans MT" w:hAnsi="Gill Sans MT"/>
          <w:color w:val="000000"/>
          <w:lang w:val="en-US"/>
        </w:rPr>
        <w:t>”</w:t>
      </w:r>
      <w:r w:rsidR="004644C8" w:rsidRPr="004644C8">
        <w:rPr>
          <w:rFonts w:ascii="Gill Sans MT" w:hAnsi="Gill Sans MT"/>
          <w:color w:val="000000"/>
          <w:lang w:val="en-US"/>
        </w:rPr>
        <w:t xml:space="preserve"> Not to mention, as the moniker suggests, enough bass to blow away every </w:t>
      </w:r>
      <w:proofErr w:type="spellStart"/>
      <w:r w:rsidR="004644C8" w:rsidRPr="004644C8">
        <w:rPr>
          <w:rFonts w:ascii="Gill Sans MT" w:hAnsi="Gill Sans MT"/>
          <w:color w:val="000000"/>
          <w:lang w:val="en-US"/>
        </w:rPr>
        <w:t>Basshead</w:t>
      </w:r>
      <w:proofErr w:type="spellEnd"/>
      <w:r w:rsidR="004644C8" w:rsidRPr="004644C8">
        <w:rPr>
          <w:rFonts w:ascii="Gill Sans MT" w:hAnsi="Gill Sans MT"/>
          <w:color w:val="000000"/>
          <w:lang w:val="en-US"/>
        </w:rPr>
        <w:t xml:space="preserve"> in attendance.</w:t>
      </w:r>
      <w:r w:rsidR="00D03151">
        <w:rPr>
          <w:rFonts w:ascii="Gill Sans MT" w:hAnsi="Gill Sans MT"/>
          <w:color w:val="000000"/>
          <w:lang w:val="en-US"/>
        </w:rPr>
        <w:t xml:space="preserve"> </w:t>
      </w:r>
    </w:p>
    <w:p w14:paraId="70C61490" w14:textId="77777777" w:rsidR="00CE5F0C" w:rsidRPr="00A8124C" w:rsidRDefault="00CE5F0C" w:rsidP="004644C8">
      <w:pPr>
        <w:spacing w:after="0" w:line="336" w:lineRule="auto"/>
        <w:rPr>
          <w:rFonts w:ascii="Gill Sans MT" w:hAnsi="Gill Sans MT"/>
          <w:color w:val="000000"/>
          <w:lang w:val="en-US"/>
        </w:rPr>
      </w:pPr>
    </w:p>
    <w:p w14:paraId="7A0FC208" w14:textId="77777777" w:rsidR="004644C8" w:rsidRDefault="004644C8" w:rsidP="002C50D5">
      <w:pPr>
        <w:rPr>
          <w:rFonts w:ascii="Gill Sans MT" w:hAnsi="Gill Sans MT"/>
          <w:color w:val="000000"/>
          <w:lang w:val="en-US"/>
        </w:rPr>
      </w:pPr>
      <w:r w:rsidRPr="004644C8">
        <w:rPr>
          <w:rFonts w:ascii="Gill Sans MT" w:hAnsi="Gill Sans MT"/>
          <w:b/>
          <w:color w:val="000000"/>
          <w:lang w:val="en-US"/>
        </w:rPr>
        <w:t>Overcoming Onstage Rumble</w:t>
      </w:r>
    </w:p>
    <w:p w14:paraId="4993B87F" w14:textId="77777777" w:rsidR="004644C8" w:rsidRPr="004644C8" w:rsidRDefault="004644C8" w:rsidP="004644C8">
      <w:pPr>
        <w:spacing w:line="336" w:lineRule="auto"/>
        <w:rPr>
          <w:rFonts w:ascii="Gill Sans MT" w:hAnsi="Gill Sans MT"/>
          <w:b/>
          <w:color w:val="000000"/>
          <w:lang w:val="en-US"/>
        </w:rPr>
      </w:pPr>
      <w:r w:rsidRPr="004644C8">
        <w:rPr>
          <w:rFonts w:ascii="Gill Sans MT" w:hAnsi="Gill Sans MT"/>
          <w:color w:val="000000"/>
          <w:lang w:val="en-US"/>
        </w:rPr>
        <w:t>The first challenge Pace and Cormack had to address involved the same issue that gave Ashton reservations about scheduling future 360-degree shows. "All of the past 360 designs have had major issues with the rotating stage vibrating too much," Pace said, "making it hard</w:t>
      </w:r>
      <w:r w:rsidR="00E046AD">
        <w:rPr>
          <w:rFonts w:ascii="Gill Sans MT" w:hAnsi="Gill Sans MT"/>
          <w:color w:val="000000"/>
          <w:lang w:val="en-US"/>
        </w:rPr>
        <w:t xml:space="preserve"> for artists</w:t>
      </w:r>
      <w:r w:rsidRPr="004644C8">
        <w:rPr>
          <w:rFonts w:ascii="Gill Sans MT" w:hAnsi="Gill Sans MT"/>
          <w:color w:val="000000"/>
          <w:lang w:val="en-US"/>
        </w:rPr>
        <w:t xml:space="preserve"> to see their screens, or even</w:t>
      </w:r>
      <w:r w:rsidR="00E046AD">
        <w:rPr>
          <w:rFonts w:ascii="Gill Sans MT" w:hAnsi="Gill Sans MT"/>
          <w:color w:val="000000"/>
          <w:lang w:val="en-US"/>
        </w:rPr>
        <w:t xml:space="preserve"> to</w:t>
      </w:r>
      <w:r w:rsidRPr="004644C8">
        <w:rPr>
          <w:rFonts w:ascii="Gill Sans MT" w:hAnsi="Gill Sans MT"/>
          <w:color w:val="000000"/>
          <w:lang w:val="en-US"/>
        </w:rPr>
        <w:t xml:space="preserve"> breathe."</w:t>
      </w:r>
    </w:p>
    <w:p w14:paraId="4319C943" w14:textId="77777777" w:rsidR="004644C8" w:rsidRPr="004644C8" w:rsidRDefault="004644C8" w:rsidP="004644C8">
      <w:pPr>
        <w:spacing w:line="336" w:lineRule="auto"/>
        <w:rPr>
          <w:rFonts w:ascii="Gill Sans MT" w:hAnsi="Gill Sans MT"/>
          <w:color w:val="000000"/>
          <w:lang w:val="en-US"/>
        </w:rPr>
      </w:pPr>
      <w:r w:rsidRPr="004644C8">
        <w:rPr>
          <w:rFonts w:ascii="Gill Sans MT" w:hAnsi="Gill Sans MT"/>
          <w:color w:val="000000"/>
          <w:lang w:val="en-US"/>
        </w:rPr>
        <w:t>To remedy the stage's low-end rumble, the PK team designed a system using 48 PK Sound CX800 Ground Subwoofers in a circular reve</w:t>
      </w:r>
      <w:r w:rsidR="00E046AD">
        <w:rPr>
          <w:rFonts w:ascii="Gill Sans MT" w:hAnsi="Gill Sans MT"/>
          <w:color w:val="000000"/>
          <w:lang w:val="en-US"/>
        </w:rPr>
        <w:t xml:space="preserve">rsed cardioid polarity setup, </w:t>
      </w:r>
      <w:r w:rsidRPr="004644C8">
        <w:rPr>
          <w:rFonts w:ascii="Gill Sans MT" w:hAnsi="Gill Sans MT"/>
          <w:color w:val="000000"/>
          <w:lang w:val="en-US"/>
        </w:rPr>
        <w:t>forming a circular subwoofer inner ring and outer ring to create maximum cancellation in the center of the s</w:t>
      </w:r>
      <w:r w:rsidR="00E046AD">
        <w:rPr>
          <w:rFonts w:ascii="Gill Sans MT" w:hAnsi="Gill Sans MT"/>
          <w:color w:val="000000"/>
          <w:lang w:val="en-US"/>
        </w:rPr>
        <w:t>tage where the artists stood. "We</w:t>
      </w:r>
      <w:r w:rsidRPr="004644C8">
        <w:rPr>
          <w:rFonts w:ascii="Gill Sans MT" w:hAnsi="Gill Sans MT"/>
          <w:color w:val="000000"/>
          <w:lang w:val="en-US"/>
        </w:rPr>
        <w:t xml:space="preserve"> ended up delaying the outer ring to the inner ring," Pace said, "boosting the inner ring clusters up exactly 2.1 dB louder than the outer ring, and then flipped the polarity on the inner ring, creating dead energy in the middle of the room."</w:t>
      </w:r>
    </w:p>
    <w:p w14:paraId="4F4AE31C" w14:textId="673709A7" w:rsidR="0077628D" w:rsidRDefault="004644C8" w:rsidP="004644C8">
      <w:pPr>
        <w:spacing w:line="336" w:lineRule="auto"/>
        <w:rPr>
          <w:rFonts w:ascii="Gill Sans MT" w:hAnsi="Gill Sans MT"/>
          <w:b/>
          <w:bCs/>
          <w:color w:val="000000"/>
          <w:lang w:val="en-US"/>
        </w:rPr>
      </w:pPr>
      <w:r w:rsidRPr="004644C8">
        <w:rPr>
          <w:rFonts w:ascii="Gill Sans MT" w:hAnsi="Gill Sans MT"/>
          <w:color w:val="000000"/>
          <w:lang w:val="en-US"/>
        </w:rPr>
        <w:t>The next challenge cam</w:t>
      </w:r>
      <w:r w:rsidR="00E046AD">
        <w:rPr>
          <w:rFonts w:ascii="Gill Sans MT" w:hAnsi="Gill Sans MT"/>
          <w:color w:val="000000"/>
          <w:lang w:val="en-US"/>
        </w:rPr>
        <w:t>e</w:t>
      </w:r>
      <w:r w:rsidRPr="004644C8">
        <w:rPr>
          <w:rFonts w:ascii="Gill Sans MT" w:hAnsi="Gill Sans MT"/>
          <w:color w:val="000000"/>
          <w:lang w:val="en-US"/>
        </w:rPr>
        <w:t xml:space="preserve"> from the four clusters of flown subs, consisting of five PK Sound Gravity 218s in each cluster, which generated some energy on the stage. The PK team solved the problem by putting a single Gravity 218 in the middle of the room under center stage to offset the delay from the flown subs and create a dead spot where the artists stood. </w:t>
      </w:r>
      <w:r w:rsidR="00D03151">
        <w:rPr>
          <w:rFonts w:ascii="Gill Sans MT" w:hAnsi="Gill Sans MT"/>
          <w:color w:val="000000"/>
          <w:lang w:val="en-US"/>
        </w:rPr>
        <w:t>“</w:t>
      </w:r>
      <w:r w:rsidRPr="004644C8">
        <w:rPr>
          <w:rFonts w:ascii="Gill Sans MT" w:hAnsi="Gill Sans MT"/>
          <w:color w:val="000000"/>
          <w:lang w:val="en-US"/>
        </w:rPr>
        <w:t>It felt like you were in a bubble and everything around you was booming and vibrating,</w:t>
      </w:r>
      <w:r w:rsidR="00D03151">
        <w:rPr>
          <w:rFonts w:ascii="Gill Sans MT" w:hAnsi="Gill Sans MT"/>
          <w:color w:val="000000"/>
          <w:lang w:val="en-US"/>
        </w:rPr>
        <w:t>” Pace said.</w:t>
      </w:r>
      <w:r w:rsidRPr="004644C8">
        <w:rPr>
          <w:rFonts w:ascii="Gill Sans MT" w:hAnsi="Gill Sans MT"/>
          <w:color w:val="000000"/>
          <w:lang w:val="en-US"/>
        </w:rPr>
        <w:t xml:space="preserve"> </w:t>
      </w:r>
      <w:r w:rsidR="00D03151">
        <w:rPr>
          <w:rFonts w:ascii="Gill Sans MT" w:hAnsi="Gill Sans MT"/>
          <w:color w:val="000000"/>
          <w:lang w:val="en-US"/>
        </w:rPr>
        <w:t>“B</w:t>
      </w:r>
      <w:r w:rsidRPr="004644C8">
        <w:rPr>
          <w:rFonts w:ascii="Gill Sans MT" w:hAnsi="Gill Sans MT"/>
          <w:color w:val="000000"/>
          <w:lang w:val="en-US"/>
        </w:rPr>
        <w:t xml:space="preserve">ut then when you stepped </w:t>
      </w:r>
      <w:r w:rsidR="00026F18">
        <w:rPr>
          <w:rFonts w:ascii="Gill Sans MT" w:hAnsi="Gill Sans MT"/>
          <w:color w:val="000000"/>
          <w:lang w:val="en-US"/>
        </w:rPr>
        <w:t>away from</w:t>
      </w:r>
      <w:r w:rsidRPr="004644C8">
        <w:rPr>
          <w:rFonts w:ascii="Gill Sans MT" w:hAnsi="Gill Sans MT"/>
          <w:color w:val="000000"/>
          <w:lang w:val="en-US"/>
        </w:rPr>
        <w:t xml:space="preserve"> the stage you </w:t>
      </w:r>
      <w:r w:rsidR="00026F18">
        <w:rPr>
          <w:rFonts w:ascii="Gill Sans MT" w:hAnsi="Gill Sans MT"/>
          <w:color w:val="000000"/>
          <w:lang w:val="en-US"/>
        </w:rPr>
        <w:t xml:space="preserve">were immersed in </w:t>
      </w:r>
      <w:r w:rsidRPr="004644C8">
        <w:rPr>
          <w:rFonts w:ascii="Gill Sans MT" w:hAnsi="Gill Sans MT"/>
          <w:color w:val="000000"/>
          <w:lang w:val="en-US"/>
        </w:rPr>
        <w:t>the sound field."</w:t>
      </w:r>
      <w:r w:rsidR="00A8124C">
        <w:rPr>
          <w:rFonts w:ascii="Gill Sans MT" w:hAnsi="Gill Sans MT"/>
          <w:color w:val="000000"/>
          <w:lang w:val="en-US"/>
        </w:rPr>
        <w:br/>
      </w:r>
      <w:r w:rsidR="00A8124C">
        <w:rPr>
          <w:rFonts w:ascii="Gill Sans MT" w:hAnsi="Gill Sans MT"/>
          <w:color w:val="000000"/>
          <w:lang w:val="en-US"/>
        </w:rPr>
        <w:lastRenderedPageBreak/>
        <w:br/>
      </w:r>
      <w:r w:rsidRPr="004644C8">
        <w:rPr>
          <w:rFonts w:ascii="Gill Sans MT" w:hAnsi="Gill Sans MT"/>
          <w:b/>
          <w:bCs/>
          <w:color w:val="000000"/>
          <w:lang w:val="en-US"/>
        </w:rPr>
        <w:t>Making Levels Uniform Throughout the Arena</w:t>
      </w:r>
    </w:p>
    <w:p w14:paraId="06F785DD" w14:textId="302650B4" w:rsidR="004644C8" w:rsidRPr="004644C8" w:rsidRDefault="004644C8" w:rsidP="004644C8">
      <w:pPr>
        <w:spacing w:line="336" w:lineRule="auto"/>
        <w:rPr>
          <w:rFonts w:ascii="Gill Sans MT" w:hAnsi="Gill Sans MT"/>
          <w:color w:val="000000"/>
          <w:lang w:val="en-US"/>
        </w:rPr>
      </w:pPr>
      <w:r w:rsidRPr="004644C8">
        <w:rPr>
          <w:rFonts w:ascii="Gill Sans MT" w:hAnsi="Gill Sans MT"/>
          <w:color w:val="000000"/>
          <w:lang w:val="en-US"/>
        </w:rPr>
        <w:t>Another issue Pace and Cormack had to address came from reviews of previous 360-degree shows in which audience members reported a lack of low end in the upper mezzanine, where the highs became more piercing than in other parts of the venue. For a free-roaming crowd, this meant that an audience member "could walk down ten feet and get a completely different image of the PA," according to Pace. "For the Return of NYE360, I wanted to make sure that if someone wanted to go to the ground for one artist and then up to the bleachers</w:t>
      </w:r>
      <w:r w:rsidR="00E046AD">
        <w:rPr>
          <w:rFonts w:ascii="Gill Sans MT" w:hAnsi="Gill Sans MT"/>
          <w:color w:val="000000"/>
          <w:lang w:val="en-US"/>
        </w:rPr>
        <w:t xml:space="preserve"> for the next</w:t>
      </w:r>
      <w:r w:rsidRPr="004644C8">
        <w:rPr>
          <w:rFonts w:ascii="Gill Sans MT" w:hAnsi="Gill Sans MT"/>
          <w:color w:val="000000"/>
          <w:lang w:val="en-US"/>
        </w:rPr>
        <w:t xml:space="preserve">, they would still have the same show </w:t>
      </w:r>
      <w:r w:rsidR="00E046AD">
        <w:rPr>
          <w:rFonts w:ascii="Gill Sans MT" w:hAnsi="Gill Sans MT"/>
          <w:color w:val="000000"/>
          <w:lang w:val="en-US"/>
        </w:rPr>
        <w:t>whether they were on the ground</w:t>
      </w:r>
      <w:r w:rsidRPr="004644C8">
        <w:rPr>
          <w:rFonts w:ascii="Gill Sans MT" w:hAnsi="Gill Sans MT"/>
          <w:color w:val="000000"/>
          <w:lang w:val="en-US"/>
        </w:rPr>
        <w:t xml:space="preserve"> or at the top." </w:t>
      </w:r>
    </w:p>
    <w:p w14:paraId="36945913" w14:textId="457A27D5" w:rsidR="004644C8" w:rsidRDefault="008E53E3" w:rsidP="002C50D5">
      <w:pPr>
        <w:spacing w:line="336" w:lineRule="auto"/>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60288" behindDoc="0" locked="0" layoutInCell="1" allowOverlap="1" wp14:anchorId="7BE5FD3B" wp14:editId="4130B8C5">
            <wp:simplePos x="0" y="0"/>
            <wp:positionH relativeFrom="column">
              <wp:posOffset>2286000</wp:posOffset>
            </wp:positionH>
            <wp:positionV relativeFrom="paragraph">
              <wp:posOffset>16510</wp:posOffset>
            </wp:positionV>
            <wp:extent cx="4137025" cy="1943100"/>
            <wp:effectExtent l="25400" t="0" r="3175" b="0"/>
            <wp:wrapTight wrapText="bothSides">
              <wp:wrapPolygon edited="0">
                <wp:start x="-133" y="0"/>
                <wp:lineTo x="-133" y="21459"/>
                <wp:lineTo x="21617" y="21459"/>
                <wp:lineTo x="21617" y="0"/>
                <wp:lineTo x="-133" y="0"/>
              </wp:wrapPolygon>
            </wp:wrapTight>
            <wp:docPr id="6" name="Picture 5" descr="NYE36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360_4.jpg"/>
                    <pic:cNvPicPr/>
                  </pic:nvPicPr>
                  <pic:blipFill>
                    <a:blip r:embed="rId9"/>
                    <a:stretch>
                      <a:fillRect/>
                    </a:stretch>
                  </pic:blipFill>
                  <pic:spPr>
                    <a:xfrm>
                      <a:off x="0" y="0"/>
                      <a:ext cx="4137025" cy="1943100"/>
                    </a:xfrm>
                    <a:prstGeom prst="rect">
                      <a:avLst/>
                    </a:prstGeom>
                  </pic:spPr>
                </pic:pic>
              </a:graphicData>
            </a:graphic>
          </wp:anchor>
        </w:drawing>
      </w:r>
      <w:r w:rsidR="004644C8" w:rsidRPr="004644C8">
        <w:rPr>
          <w:rFonts w:ascii="Gill Sans MT" w:hAnsi="Gill Sans MT"/>
          <w:color w:val="000000"/>
          <w:lang w:val="en-US"/>
        </w:rPr>
        <w:t xml:space="preserve">To create uniform </w:t>
      </w:r>
      <w:proofErr w:type="spellStart"/>
      <w:r w:rsidR="004644C8" w:rsidRPr="004644C8">
        <w:rPr>
          <w:rFonts w:ascii="Gill Sans MT" w:hAnsi="Gill Sans MT"/>
          <w:color w:val="000000"/>
          <w:lang w:val="en-US"/>
        </w:rPr>
        <w:t>mids</w:t>
      </w:r>
      <w:proofErr w:type="spellEnd"/>
      <w:r w:rsidR="004644C8" w:rsidRPr="004644C8">
        <w:rPr>
          <w:rFonts w:ascii="Gill Sans MT" w:hAnsi="Gill Sans MT"/>
          <w:color w:val="000000"/>
          <w:lang w:val="en-US"/>
        </w:rPr>
        <w:t xml:space="preserve"> and highs throughout the venue, Pace and Cormack took advantage of a variety of PK Sound line array technologies. Beginning with four main hangs consisting of 14 Trinity Advance</w:t>
      </w:r>
      <w:r w:rsidR="00E046AD">
        <w:rPr>
          <w:rFonts w:ascii="Gill Sans MT" w:hAnsi="Gill Sans MT"/>
          <w:color w:val="000000"/>
          <w:lang w:val="en-US"/>
        </w:rPr>
        <w:t>d Robotic Line Array boxes and</w:t>
      </w:r>
      <w:r w:rsidR="004644C8" w:rsidRPr="004644C8">
        <w:rPr>
          <w:rFonts w:ascii="Gill Sans MT" w:hAnsi="Gill Sans MT"/>
          <w:color w:val="000000"/>
          <w:lang w:val="en-US"/>
        </w:rPr>
        <w:t xml:space="preserve"> four Trinity 10s</w:t>
      </w:r>
      <w:r w:rsidR="00E046AD">
        <w:rPr>
          <w:rFonts w:ascii="Gill Sans MT" w:hAnsi="Gill Sans MT"/>
          <w:color w:val="000000"/>
          <w:lang w:val="en-US"/>
        </w:rPr>
        <w:t xml:space="preserve"> at the base</w:t>
      </w:r>
      <w:r w:rsidR="004644C8" w:rsidRPr="004644C8">
        <w:rPr>
          <w:rFonts w:ascii="Gill Sans MT" w:hAnsi="Gill Sans MT"/>
          <w:color w:val="000000"/>
          <w:lang w:val="en-US"/>
        </w:rPr>
        <w:t>, the team used the flagship Trinity boxes' long-throw capabilities to reach the upper balconies, while the four Trinity 10s tacked on to the bottom of each main hang ensured the lower bleacher and ground-level audience members were not unnecessarily bombarded with an ov</w:t>
      </w:r>
      <w:r w:rsidR="004644C8">
        <w:rPr>
          <w:rFonts w:ascii="Gill Sans MT" w:hAnsi="Gill Sans MT"/>
          <w:color w:val="000000"/>
          <w:lang w:val="en-US"/>
        </w:rPr>
        <w:t xml:space="preserve">erabundance of </w:t>
      </w:r>
      <w:proofErr w:type="spellStart"/>
      <w:r w:rsidR="004644C8">
        <w:rPr>
          <w:rFonts w:ascii="Gill Sans MT" w:hAnsi="Gill Sans MT"/>
          <w:color w:val="000000"/>
          <w:lang w:val="en-US"/>
        </w:rPr>
        <w:t>mids</w:t>
      </w:r>
      <w:proofErr w:type="spellEnd"/>
      <w:r w:rsidR="004644C8">
        <w:rPr>
          <w:rFonts w:ascii="Gill Sans MT" w:hAnsi="Gill Sans MT"/>
          <w:color w:val="000000"/>
          <w:lang w:val="en-US"/>
        </w:rPr>
        <w:t xml:space="preserve"> and highs. </w:t>
      </w:r>
      <w:r w:rsidR="004644C8" w:rsidRPr="004644C8">
        <w:rPr>
          <w:rFonts w:ascii="Gill Sans MT" w:hAnsi="Gill Sans MT"/>
          <w:color w:val="000000"/>
          <w:lang w:val="en-US"/>
        </w:rPr>
        <w:t>"Often, I feel like the floor and lower bleachers get blasted by very large, flagship-format PAs, and it makes it a little unbearable to listen to," Pace said. "Using Trinity 10s as the last four boxes on the main hangs made it so that the people who were on the floor had exactly the same sound that t</w:t>
      </w:r>
      <w:r w:rsidR="004644C8">
        <w:rPr>
          <w:rFonts w:ascii="Gill Sans MT" w:hAnsi="Gill Sans MT"/>
          <w:color w:val="000000"/>
          <w:lang w:val="en-US"/>
        </w:rPr>
        <w:t>he people were getting up top."</w:t>
      </w:r>
    </w:p>
    <w:p w14:paraId="742A0A5C" w14:textId="77777777" w:rsidR="004644C8" w:rsidRDefault="004644C8" w:rsidP="004644C8">
      <w:pPr>
        <w:spacing w:after="0" w:line="336" w:lineRule="auto"/>
        <w:rPr>
          <w:rFonts w:ascii="Gill Sans MT" w:hAnsi="Gill Sans MT"/>
          <w:color w:val="000000"/>
          <w:lang w:val="en-US"/>
        </w:rPr>
      </w:pPr>
    </w:p>
    <w:p w14:paraId="0BDC712C" w14:textId="77777777" w:rsidR="004644C8" w:rsidRDefault="004644C8" w:rsidP="004644C8">
      <w:pPr>
        <w:spacing w:line="336" w:lineRule="auto"/>
        <w:rPr>
          <w:rFonts w:ascii="Gill Sans MT" w:hAnsi="Gill Sans MT"/>
          <w:b/>
          <w:bCs/>
          <w:color w:val="000000"/>
          <w:lang w:val="en-US"/>
        </w:rPr>
      </w:pPr>
      <w:r w:rsidRPr="004644C8">
        <w:rPr>
          <w:rFonts w:ascii="Gill Sans MT" w:hAnsi="Gill Sans MT"/>
          <w:b/>
          <w:bCs/>
          <w:color w:val="000000"/>
          <w:lang w:val="en-US"/>
        </w:rPr>
        <w:t>PK Sound Saves NYE360</w:t>
      </w:r>
    </w:p>
    <w:p w14:paraId="2E17A948" w14:textId="3B4ABD8C" w:rsidR="00D70DF2" w:rsidRPr="00D70DF2" w:rsidRDefault="004644C8" w:rsidP="006D6AEC">
      <w:pPr>
        <w:spacing w:line="336" w:lineRule="auto"/>
        <w:rPr>
          <w:rFonts w:ascii="Gill Sans MT" w:hAnsi="Gill Sans MT"/>
          <w:color w:val="000000"/>
          <w:lang w:val="en-US"/>
        </w:rPr>
      </w:pPr>
      <w:r w:rsidRPr="004644C8">
        <w:rPr>
          <w:rFonts w:ascii="Gill Sans MT" w:hAnsi="Gill Sans MT"/>
          <w:color w:val="000000"/>
          <w:lang w:val="en-US"/>
        </w:rPr>
        <w:t xml:space="preserve">The Return of NYE360 proved an overwhelming success for </w:t>
      </w: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his fans and PK Sound. The show, which garnered a host of rave reviews on social media — especially </w:t>
      </w:r>
      <w:r w:rsidR="006D6AEC" w:rsidRPr="004644C8">
        <w:rPr>
          <w:rFonts w:ascii="Gill Sans MT" w:hAnsi="Gill Sans MT"/>
          <w:color w:val="000000"/>
          <w:lang w:val="en-US"/>
        </w:rPr>
        <w:t>in regard to</w:t>
      </w:r>
      <w:r w:rsidRPr="004644C8">
        <w:rPr>
          <w:rFonts w:ascii="Gill Sans MT" w:hAnsi="Gill Sans MT"/>
          <w:color w:val="000000"/>
          <w:lang w:val="en-US"/>
        </w:rPr>
        <w:t xml:space="preserve"> the overall sound system design — served as an unforgettable example of the kind of New Years Eve party that electronic music fans have come to crave.</w:t>
      </w:r>
      <w:r w:rsidR="00026F18">
        <w:rPr>
          <w:rFonts w:ascii="Gill Sans MT" w:hAnsi="Gill Sans MT"/>
          <w:color w:val="000000"/>
          <w:lang w:val="en-US"/>
        </w:rPr>
        <w:t xml:space="preserve"> </w:t>
      </w:r>
      <w:proofErr w:type="spellStart"/>
      <w:r w:rsidRPr="004644C8">
        <w:rPr>
          <w:rFonts w:ascii="Gill Sans MT" w:hAnsi="Gill Sans MT"/>
          <w:color w:val="000000"/>
          <w:lang w:val="en-US"/>
        </w:rPr>
        <w:t>Bassheads</w:t>
      </w:r>
      <w:proofErr w:type="spellEnd"/>
      <w:r w:rsidRPr="004644C8">
        <w:rPr>
          <w:rFonts w:ascii="Gill Sans MT" w:hAnsi="Gill Sans MT"/>
          <w:color w:val="000000"/>
          <w:lang w:val="en-US"/>
        </w:rPr>
        <w:t xml:space="preserve"> can rest assured it will certainly not be the last</w:t>
      </w:r>
      <w:r w:rsidR="006D6AEC">
        <w:rPr>
          <w:rFonts w:ascii="Gill Sans MT" w:hAnsi="Gill Sans MT"/>
          <w:color w:val="000000"/>
          <w:lang w:val="en-US"/>
        </w:rPr>
        <w:t xml:space="preserve"> either, as d</w:t>
      </w:r>
      <w:r w:rsidRPr="004644C8">
        <w:rPr>
          <w:rFonts w:ascii="Gill Sans MT" w:hAnsi="Gill Sans MT"/>
          <w:color w:val="000000"/>
          <w:lang w:val="en-US"/>
        </w:rPr>
        <w:t xml:space="preserve">ue to the success of the sound system design, Pace reported that he "was personally </w:t>
      </w:r>
      <w:r w:rsidRPr="004644C8">
        <w:rPr>
          <w:rFonts w:ascii="Gill Sans MT" w:hAnsi="Gill Sans MT"/>
          <w:color w:val="000000"/>
          <w:lang w:val="en-US"/>
        </w:rPr>
        <w:lastRenderedPageBreak/>
        <w:t xml:space="preserve">thanked by </w:t>
      </w:r>
      <w:proofErr w:type="spellStart"/>
      <w:r w:rsidRPr="004644C8">
        <w:rPr>
          <w:rFonts w:ascii="Gill Sans MT" w:hAnsi="Gill Sans MT"/>
          <w:color w:val="000000"/>
          <w:lang w:val="en-US"/>
        </w:rPr>
        <w:t>Lorin</w:t>
      </w:r>
      <w:proofErr w:type="spellEnd"/>
      <w:r w:rsidRPr="004644C8">
        <w:rPr>
          <w:rFonts w:ascii="Gill Sans MT" w:hAnsi="Gill Sans MT"/>
          <w:color w:val="000000"/>
          <w:lang w:val="en-US"/>
        </w:rPr>
        <w:t xml:space="preserve"> after the show," and, as of Jan. 9, </w:t>
      </w:r>
      <w:proofErr w:type="spellStart"/>
      <w:r w:rsidRPr="004644C8">
        <w:rPr>
          <w:rFonts w:ascii="Gill Sans MT" w:hAnsi="Gill Sans MT"/>
          <w:color w:val="000000"/>
          <w:lang w:val="en-US"/>
        </w:rPr>
        <w:t>Bassnectar</w:t>
      </w:r>
      <w:proofErr w:type="spellEnd"/>
      <w:r w:rsidRPr="004644C8">
        <w:rPr>
          <w:rFonts w:ascii="Gill Sans MT" w:hAnsi="Gill Sans MT"/>
          <w:color w:val="000000"/>
          <w:lang w:val="en-US"/>
        </w:rPr>
        <w:t xml:space="preserve"> has already announced via social media that they will be putting on another NYE360 celebration next year. </w:t>
      </w:r>
    </w:p>
    <w:p w14:paraId="5CC5EE9E" w14:textId="77777777" w:rsidR="007663AC" w:rsidRPr="004644C8" w:rsidRDefault="00316384" w:rsidP="004644C8">
      <w:pPr>
        <w:spacing w:line="336" w:lineRule="auto"/>
        <w:rPr>
          <w:rFonts w:ascii="Gill Sans MT" w:hAnsi="Gill Sans MT"/>
          <w:color w:val="000000"/>
          <w:lang w:val="en-US"/>
        </w:rPr>
      </w:pPr>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10" w:history="1">
        <w:r w:rsidR="003576B6" w:rsidRPr="00DE1B7B">
          <w:rPr>
            <w:rStyle w:val="Hyperlink"/>
            <w:rFonts w:ascii="Gill Sans MT" w:hAnsi="Gill Sans MT"/>
            <w:b/>
          </w:rPr>
          <w:t>https://www.pksound.ca/</w:t>
        </w:r>
      </w:hyperlink>
    </w:p>
    <w:p w14:paraId="30601DD5" w14:textId="77777777" w:rsidR="003961AF" w:rsidRPr="003961AF" w:rsidRDefault="00B172B6" w:rsidP="003961AF">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72654693" w14:textId="77777777" w:rsidR="00B172B6" w:rsidRPr="00DB6F4A" w:rsidRDefault="00B172B6" w:rsidP="00B172B6">
      <w:pPr>
        <w:rPr>
          <w:rFonts w:ascii="Gill Sans MT" w:hAnsi="Gill Sans MT"/>
          <w:color w:val="000000"/>
          <w:szCs w:val="22"/>
        </w:rPr>
      </w:pPr>
    </w:p>
    <w:p w14:paraId="32515935" w14:textId="77777777" w:rsidR="00B172B6" w:rsidRPr="00DB6F4A" w:rsidRDefault="00B172B6" w:rsidP="003418D7">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5BA04B42" w14:textId="4049A003" w:rsidR="001E0C3B" w:rsidRPr="00DB6F4A" w:rsidRDefault="001E0C3B" w:rsidP="001E0C3B">
      <w:pPr>
        <w:spacing w:before="1" w:after="1"/>
        <w:outlineLvl w:val="0"/>
        <w:rPr>
          <w:rStyle w:val="usercontent"/>
        </w:rPr>
      </w:pPr>
      <w:r>
        <w:rPr>
          <w:rStyle w:val="usercontent"/>
          <w:rFonts w:ascii="Gill Sans MT" w:hAnsi="Gill Sans MT" w:cs="Arial"/>
          <w:color w:val="000000"/>
          <w:szCs w:val="22"/>
        </w:rPr>
        <w:t>Steve Bailey</w:t>
      </w:r>
    </w:p>
    <w:p w14:paraId="2F73FC71" w14:textId="77777777"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Public Relations</w:t>
      </w:r>
    </w:p>
    <w:p w14:paraId="0FA8503F" w14:textId="77777777"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Hummingbird Media</w:t>
      </w:r>
    </w:p>
    <w:p w14:paraId="471B4885" w14:textId="4EC0B1CA" w:rsidR="001E0C3B" w:rsidRPr="00DB6F4A" w:rsidRDefault="001E0C3B" w:rsidP="001E0C3B">
      <w:pPr>
        <w:spacing w:before="1" w:after="1"/>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596-9321</w:t>
      </w:r>
    </w:p>
    <w:p w14:paraId="7CB9E2AA" w14:textId="4BA03BF6" w:rsidR="001E0C3B" w:rsidRPr="009C129A" w:rsidRDefault="001E0C3B" w:rsidP="001E0C3B">
      <w:pPr>
        <w:spacing w:beforeLines="1" w:before="2" w:afterLines="1" w:after="2"/>
        <w:rPr>
          <w:rStyle w:val="Hyperlink"/>
        </w:rPr>
      </w:pPr>
      <w:hyperlink r:id="rId11" w:history="1">
        <w:r>
          <w:rPr>
            <w:rStyle w:val="Hyperlink"/>
            <w:rFonts w:ascii="Gill Sans MT" w:hAnsi="Gill Sans MT" w:cs="Arial"/>
            <w:color w:val="000000"/>
            <w:szCs w:val="22"/>
          </w:rPr>
          <w:t>steve@hummingbirdmedia.com</w:t>
        </w:r>
      </w:hyperlink>
    </w:p>
    <w:p w14:paraId="5036F3CB" w14:textId="77777777" w:rsidR="001E0C3B" w:rsidRDefault="001E0C3B" w:rsidP="004D309E">
      <w:pPr>
        <w:spacing w:before="1" w:after="1"/>
        <w:outlineLvl w:val="0"/>
        <w:rPr>
          <w:rStyle w:val="usercontent"/>
          <w:rFonts w:ascii="Gill Sans MT" w:hAnsi="Gill Sans MT" w:cs="Arial"/>
          <w:color w:val="000000"/>
          <w:szCs w:val="22"/>
        </w:rPr>
      </w:pPr>
    </w:p>
    <w:p w14:paraId="75D81DFE" w14:textId="08C387A1" w:rsidR="00B172B6" w:rsidRPr="00DB6F4A" w:rsidRDefault="00B172B6" w:rsidP="004D309E">
      <w:pPr>
        <w:spacing w:before="1" w:after="1"/>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7F038E02"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Public Relations</w:t>
      </w:r>
    </w:p>
    <w:p w14:paraId="466BE2EE"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Hummingbird Media</w:t>
      </w:r>
    </w:p>
    <w:p w14:paraId="33ED9635"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+1 (914) 602 2913</w:t>
      </w:r>
    </w:p>
    <w:p w14:paraId="3CA84F9D" w14:textId="5BB9919C" w:rsidR="00B172B6" w:rsidRPr="009C129A" w:rsidRDefault="003E65E7" w:rsidP="003418D7">
      <w:pPr>
        <w:spacing w:beforeLines="1" w:before="2" w:afterLines="1" w:after="2"/>
        <w:rPr>
          <w:rStyle w:val="Hyperlink"/>
        </w:rPr>
      </w:pPr>
      <w:hyperlink r:id="rId12"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3"/>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53F18" w14:textId="77777777" w:rsidR="003E65E7" w:rsidRDefault="003E65E7" w:rsidP="00B172B6">
      <w:pPr>
        <w:spacing w:after="0"/>
      </w:pPr>
      <w:r>
        <w:separator/>
      </w:r>
    </w:p>
  </w:endnote>
  <w:endnote w:type="continuationSeparator" w:id="0">
    <w:p w14:paraId="40908102" w14:textId="77777777" w:rsidR="003E65E7" w:rsidRDefault="003E65E7"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92632" w14:textId="77777777" w:rsidR="003E65E7" w:rsidRDefault="003E65E7" w:rsidP="00B172B6">
      <w:pPr>
        <w:spacing w:after="0"/>
      </w:pPr>
      <w:r>
        <w:separator/>
      </w:r>
    </w:p>
  </w:footnote>
  <w:footnote w:type="continuationSeparator" w:id="0">
    <w:p w14:paraId="6A0BDAAB" w14:textId="77777777" w:rsidR="003E65E7" w:rsidRDefault="003E65E7"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EE84" w14:textId="77777777" w:rsidR="00E046AD" w:rsidRPr="00841874" w:rsidRDefault="00E046AD"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7321B7C7" wp14:editId="6F944494">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A2"/>
    <w:rsid w:val="00001221"/>
    <w:rsid w:val="000030E2"/>
    <w:rsid w:val="00003D42"/>
    <w:rsid w:val="00013154"/>
    <w:rsid w:val="000135C5"/>
    <w:rsid w:val="00013AC8"/>
    <w:rsid w:val="00015908"/>
    <w:rsid w:val="00020517"/>
    <w:rsid w:val="00023C7B"/>
    <w:rsid w:val="00026F18"/>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56DF"/>
    <w:rsid w:val="000966E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3461"/>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331A"/>
    <w:rsid w:val="001560D3"/>
    <w:rsid w:val="001617DD"/>
    <w:rsid w:val="0016372D"/>
    <w:rsid w:val="00163F23"/>
    <w:rsid w:val="00182465"/>
    <w:rsid w:val="001827C5"/>
    <w:rsid w:val="00192295"/>
    <w:rsid w:val="0019349B"/>
    <w:rsid w:val="001934B9"/>
    <w:rsid w:val="00193569"/>
    <w:rsid w:val="00194A6E"/>
    <w:rsid w:val="00194DE8"/>
    <w:rsid w:val="00195D28"/>
    <w:rsid w:val="001972D6"/>
    <w:rsid w:val="001A4C96"/>
    <w:rsid w:val="001A5DA4"/>
    <w:rsid w:val="001B1316"/>
    <w:rsid w:val="001B3BC3"/>
    <w:rsid w:val="001B5047"/>
    <w:rsid w:val="001B6D4C"/>
    <w:rsid w:val="001B7042"/>
    <w:rsid w:val="001C0458"/>
    <w:rsid w:val="001D1838"/>
    <w:rsid w:val="001D42BB"/>
    <w:rsid w:val="001D482E"/>
    <w:rsid w:val="001D7CC8"/>
    <w:rsid w:val="001E0C3B"/>
    <w:rsid w:val="001E18A8"/>
    <w:rsid w:val="001E2AAB"/>
    <w:rsid w:val="001E6A3B"/>
    <w:rsid w:val="001F311E"/>
    <w:rsid w:val="001F394B"/>
    <w:rsid w:val="00201325"/>
    <w:rsid w:val="00201434"/>
    <w:rsid w:val="0020209E"/>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43978"/>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50D5"/>
    <w:rsid w:val="002C7763"/>
    <w:rsid w:val="002C777D"/>
    <w:rsid w:val="002E31C7"/>
    <w:rsid w:val="002E3EBD"/>
    <w:rsid w:val="002F053D"/>
    <w:rsid w:val="002F69C7"/>
    <w:rsid w:val="002F7D56"/>
    <w:rsid w:val="00307139"/>
    <w:rsid w:val="0030786A"/>
    <w:rsid w:val="00316384"/>
    <w:rsid w:val="00322BD0"/>
    <w:rsid w:val="003339F9"/>
    <w:rsid w:val="00336F15"/>
    <w:rsid w:val="003418D7"/>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55B"/>
    <w:rsid w:val="003858B7"/>
    <w:rsid w:val="003900BD"/>
    <w:rsid w:val="00392473"/>
    <w:rsid w:val="003961AF"/>
    <w:rsid w:val="003C0FFC"/>
    <w:rsid w:val="003D483C"/>
    <w:rsid w:val="003D5E39"/>
    <w:rsid w:val="003E2ABB"/>
    <w:rsid w:val="003E65E7"/>
    <w:rsid w:val="003E7128"/>
    <w:rsid w:val="003F06A1"/>
    <w:rsid w:val="003F0B3E"/>
    <w:rsid w:val="003F0ED1"/>
    <w:rsid w:val="003F3586"/>
    <w:rsid w:val="00400194"/>
    <w:rsid w:val="0040214F"/>
    <w:rsid w:val="004049C7"/>
    <w:rsid w:val="00406704"/>
    <w:rsid w:val="00411F59"/>
    <w:rsid w:val="00412257"/>
    <w:rsid w:val="00412492"/>
    <w:rsid w:val="00414E4B"/>
    <w:rsid w:val="00416861"/>
    <w:rsid w:val="0042131C"/>
    <w:rsid w:val="0042478E"/>
    <w:rsid w:val="004256C9"/>
    <w:rsid w:val="00425D08"/>
    <w:rsid w:val="00432E46"/>
    <w:rsid w:val="00435445"/>
    <w:rsid w:val="004373BA"/>
    <w:rsid w:val="00440059"/>
    <w:rsid w:val="004418DA"/>
    <w:rsid w:val="004460BF"/>
    <w:rsid w:val="004636F1"/>
    <w:rsid w:val="004644C8"/>
    <w:rsid w:val="00471501"/>
    <w:rsid w:val="00471C0C"/>
    <w:rsid w:val="00471FF0"/>
    <w:rsid w:val="0048273F"/>
    <w:rsid w:val="00483D0A"/>
    <w:rsid w:val="00495CF7"/>
    <w:rsid w:val="004A673A"/>
    <w:rsid w:val="004B7189"/>
    <w:rsid w:val="004C4249"/>
    <w:rsid w:val="004C77C5"/>
    <w:rsid w:val="004D1690"/>
    <w:rsid w:val="004D309E"/>
    <w:rsid w:val="004E07ED"/>
    <w:rsid w:val="004F1C98"/>
    <w:rsid w:val="00501A81"/>
    <w:rsid w:val="005041A9"/>
    <w:rsid w:val="00504D39"/>
    <w:rsid w:val="00506A60"/>
    <w:rsid w:val="005076E6"/>
    <w:rsid w:val="005127F8"/>
    <w:rsid w:val="00516427"/>
    <w:rsid w:val="0051714D"/>
    <w:rsid w:val="005256CC"/>
    <w:rsid w:val="0053430E"/>
    <w:rsid w:val="00536EC9"/>
    <w:rsid w:val="00540195"/>
    <w:rsid w:val="005404E9"/>
    <w:rsid w:val="00544A0D"/>
    <w:rsid w:val="005465CE"/>
    <w:rsid w:val="005508F8"/>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D7C31"/>
    <w:rsid w:val="005E1AF9"/>
    <w:rsid w:val="005E3719"/>
    <w:rsid w:val="005F4704"/>
    <w:rsid w:val="005F5AEA"/>
    <w:rsid w:val="005F6458"/>
    <w:rsid w:val="006037A8"/>
    <w:rsid w:val="00604E4E"/>
    <w:rsid w:val="00606C4B"/>
    <w:rsid w:val="00607ABF"/>
    <w:rsid w:val="00615EAE"/>
    <w:rsid w:val="00616EB8"/>
    <w:rsid w:val="00620FBF"/>
    <w:rsid w:val="00624186"/>
    <w:rsid w:val="006242FC"/>
    <w:rsid w:val="00626BF4"/>
    <w:rsid w:val="006272AB"/>
    <w:rsid w:val="0063303C"/>
    <w:rsid w:val="00641874"/>
    <w:rsid w:val="00642760"/>
    <w:rsid w:val="00646C36"/>
    <w:rsid w:val="006601AC"/>
    <w:rsid w:val="00660FBC"/>
    <w:rsid w:val="006618B5"/>
    <w:rsid w:val="00662FE3"/>
    <w:rsid w:val="006668E0"/>
    <w:rsid w:val="0066706E"/>
    <w:rsid w:val="00674638"/>
    <w:rsid w:val="0068121D"/>
    <w:rsid w:val="00682018"/>
    <w:rsid w:val="00682462"/>
    <w:rsid w:val="00683D1A"/>
    <w:rsid w:val="0069221D"/>
    <w:rsid w:val="00692C6A"/>
    <w:rsid w:val="00695114"/>
    <w:rsid w:val="00697397"/>
    <w:rsid w:val="006A3B8A"/>
    <w:rsid w:val="006A4683"/>
    <w:rsid w:val="006A5729"/>
    <w:rsid w:val="006A6063"/>
    <w:rsid w:val="006B4751"/>
    <w:rsid w:val="006D6AEC"/>
    <w:rsid w:val="006D70FC"/>
    <w:rsid w:val="006D7D27"/>
    <w:rsid w:val="006E3138"/>
    <w:rsid w:val="006E5CC5"/>
    <w:rsid w:val="006E64AC"/>
    <w:rsid w:val="006E78A3"/>
    <w:rsid w:val="006F29F5"/>
    <w:rsid w:val="006F32A7"/>
    <w:rsid w:val="006F7B2F"/>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515E6"/>
    <w:rsid w:val="00752A31"/>
    <w:rsid w:val="00752E20"/>
    <w:rsid w:val="00752F74"/>
    <w:rsid w:val="007605E8"/>
    <w:rsid w:val="007663AC"/>
    <w:rsid w:val="0077628D"/>
    <w:rsid w:val="0078080D"/>
    <w:rsid w:val="00782A4C"/>
    <w:rsid w:val="00783104"/>
    <w:rsid w:val="00793AD7"/>
    <w:rsid w:val="00794000"/>
    <w:rsid w:val="007A02F7"/>
    <w:rsid w:val="007A0FDB"/>
    <w:rsid w:val="007A2D31"/>
    <w:rsid w:val="007B1F3A"/>
    <w:rsid w:val="007B7907"/>
    <w:rsid w:val="007C3DBB"/>
    <w:rsid w:val="007C4D09"/>
    <w:rsid w:val="007C4DA6"/>
    <w:rsid w:val="007C6F1C"/>
    <w:rsid w:val="007D17CF"/>
    <w:rsid w:val="007D2ADC"/>
    <w:rsid w:val="007D2F49"/>
    <w:rsid w:val="007D59A1"/>
    <w:rsid w:val="007E6B56"/>
    <w:rsid w:val="007F066A"/>
    <w:rsid w:val="007F2798"/>
    <w:rsid w:val="0080135A"/>
    <w:rsid w:val="00802849"/>
    <w:rsid w:val="00803B63"/>
    <w:rsid w:val="00811499"/>
    <w:rsid w:val="00815A9F"/>
    <w:rsid w:val="00816875"/>
    <w:rsid w:val="00816E9D"/>
    <w:rsid w:val="00823601"/>
    <w:rsid w:val="00825F3A"/>
    <w:rsid w:val="00826E96"/>
    <w:rsid w:val="00827A76"/>
    <w:rsid w:val="008359DE"/>
    <w:rsid w:val="00836BE0"/>
    <w:rsid w:val="00841874"/>
    <w:rsid w:val="00845B9D"/>
    <w:rsid w:val="00845D35"/>
    <w:rsid w:val="00852058"/>
    <w:rsid w:val="008567F3"/>
    <w:rsid w:val="00861D5F"/>
    <w:rsid w:val="00871065"/>
    <w:rsid w:val="008711EB"/>
    <w:rsid w:val="008734B4"/>
    <w:rsid w:val="008738E1"/>
    <w:rsid w:val="00875B4F"/>
    <w:rsid w:val="0088378D"/>
    <w:rsid w:val="00883CDA"/>
    <w:rsid w:val="00883F84"/>
    <w:rsid w:val="00890650"/>
    <w:rsid w:val="00894CC4"/>
    <w:rsid w:val="008A4FB5"/>
    <w:rsid w:val="008A4FBB"/>
    <w:rsid w:val="008B11D8"/>
    <w:rsid w:val="008B17C8"/>
    <w:rsid w:val="008B21D4"/>
    <w:rsid w:val="008B6CD9"/>
    <w:rsid w:val="008B7C7D"/>
    <w:rsid w:val="008C0605"/>
    <w:rsid w:val="008C37C5"/>
    <w:rsid w:val="008C4485"/>
    <w:rsid w:val="008C4C97"/>
    <w:rsid w:val="008C53D3"/>
    <w:rsid w:val="008D387E"/>
    <w:rsid w:val="008D45A3"/>
    <w:rsid w:val="008D4F87"/>
    <w:rsid w:val="008E06E1"/>
    <w:rsid w:val="008E1CF6"/>
    <w:rsid w:val="008E35C7"/>
    <w:rsid w:val="008E45B9"/>
    <w:rsid w:val="008E4E30"/>
    <w:rsid w:val="008E53E3"/>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20A4"/>
    <w:rsid w:val="009D5B3F"/>
    <w:rsid w:val="009E4750"/>
    <w:rsid w:val="009F3DE5"/>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8124C"/>
    <w:rsid w:val="00A85C6E"/>
    <w:rsid w:val="00A911D6"/>
    <w:rsid w:val="00A918BF"/>
    <w:rsid w:val="00A91DFD"/>
    <w:rsid w:val="00A96E82"/>
    <w:rsid w:val="00AA77C6"/>
    <w:rsid w:val="00AB043D"/>
    <w:rsid w:val="00AB3A23"/>
    <w:rsid w:val="00AC2944"/>
    <w:rsid w:val="00AC2A9C"/>
    <w:rsid w:val="00AC349A"/>
    <w:rsid w:val="00AC7223"/>
    <w:rsid w:val="00AD0AE5"/>
    <w:rsid w:val="00AE2FDB"/>
    <w:rsid w:val="00AF05F1"/>
    <w:rsid w:val="00AF6634"/>
    <w:rsid w:val="00B033CD"/>
    <w:rsid w:val="00B03677"/>
    <w:rsid w:val="00B03DC0"/>
    <w:rsid w:val="00B05786"/>
    <w:rsid w:val="00B1098B"/>
    <w:rsid w:val="00B172B6"/>
    <w:rsid w:val="00B20C36"/>
    <w:rsid w:val="00B263C7"/>
    <w:rsid w:val="00B2752E"/>
    <w:rsid w:val="00B31C44"/>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749E"/>
    <w:rsid w:val="00BB62C9"/>
    <w:rsid w:val="00BC3CA8"/>
    <w:rsid w:val="00BC406B"/>
    <w:rsid w:val="00BC657A"/>
    <w:rsid w:val="00BD4320"/>
    <w:rsid w:val="00BD5C35"/>
    <w:rsid w:val="00BD72AD"/>
    <w:rsid w:val="00BE2450"/>
    <w:rsid w:val="00BE3BE8"/>
    <w:rsid w:val="00BE5197"/>
    <w:rsid w:val="00BF1A13"/>
    <w:rsid w:val="00BF73A6"/>
    <w:rsid w:val="00C10BD8"/>
    <w:rsid w:val="00C113EA"/>
    <w:rsid w:val="00C1222A"/>
    <w:rsid w:val="00C134D1"/>
    <w:rsid w:val="00C154ED"/>
    <w:rsid w:val="00C15EDB"/>
    <w:rsid w:val="00C1637B"/>
    <w:rsid w:val="00C1718C"/>
    <w:rsid w:val="00C2121E"/>
    <w:rsid w:val="00C231BB"/>
    <w:rsid w:val="00C25491"/>
    <w:rsid w:val="00C35716"/>
    <w:rsid w:val="00C36018"/>
    <w:rsid w:val="00C41373"/>
    <w:rsid w:val="00C445FD"/>
    <w:rsid w:val="00C470C6"/>
    <w:rsid w:val="00C5101C"/>
    <w:rsid w:val="00C53E2E"/>
    <w:rsid w:val="00C541C6"/>
    <w:rsid w:val="00C553C9"/>
    <w:rsid w:val="00C6146A"/>
    <w:rsid w:val="00C63327"/>
    <w:rsid w:val="00C67400"/>
    <w:rsid w:val="00C67D5E"/>
    <w:rsid w:val="00C77EC0"/>
    <w:rsid w:val="00C822A1"/>
    <w:rsid w:val="00C92F77"/>
    <w:rsid w:val="00C94D1E"/>
    <w:rsid w:val="00CA2CB2"/>
    <w:rsid w:val="00CA2F03"/>
    <w:rsid w:val="00CA6076"/>
    <w:rsid w:val="00CB7E26"/>
    <w:rsid w:val="00CC0D82"/>
    <w:rsid w:val="00CC104E"/>
    <w:rsid w:val="00CC17F1"/>
    <w:rsid w:val="00CC1922"/>
    <w:rsid w:val="00CC6D7C"/>
    <w:rsid w:val="00CC7019"/>
    <w:rsid w:val="00CD0D72"/>
    <w:rsid w:val="00CD11FC"/>
    <w:rsid w:val="00CD2C42"/>
    <w:rsid w:val="00CE1BA2"/>
    <w:rsid w:val="00CE2B67"/>
    <w:rsid w:val="00CE2DEC"/>
    <w:rsid w:val="00CE453C"/>
    <w:rsid w:val="00CE47BA"/>
    <w:rsid w:val="00CE5F0C"/>
    <w:rsid w:val="00CE6CF6"/>
    <w:rsid w:val="00CF57C4"/>
    <w:rsid w:val="00D01827"/>
    <w:rsid w:val="00D03151"/>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D0E"/>
    <w:rsid w:val="00D67751"/>
    <w:rsid w:val="00D70DF2"/>
    <w:rsid w:val="00D71EA7"/>
    <w:rsid w:val="00D81115"/>
    <w:rsid w:val="00D8697E"/>
    <w:rsid w:val="00D91738"/>
    <w:rsid w:val="00D92747"/>
    <w:rsid w:val="00D93E5C"/>
    <w:rsid w:val="00DA04F4"/>
    <w:rsid w:val="00DA250C"/>
    <w:rsid w:val="00DA31B9"/>
    <w:rsid w:val="00DA7FE7"/>
    <w:rsid w:val="00DB6F4A"/>
    <w:rsid w:val="00DC1BF3"/>
    <w:rsid w:val="00DC23B9"/>
    <w:rsid w:val="00DC2F3A"/>
    <w:rsid w:val="00DC667B"/>
    <w:rsid w:val="00DD2D89"/>
    <w:rsid w:val="00DE1B7B"/>
    <w:rsid w:val="00DE3AA0"/>
    <w:rsid w:val="00DF0BA5"/>
    <w:rsid w:val="00DF2938"/>
    <w:rsid w:val="00DF3EBC"/>
    <w:rsid w:val="00DF49A5"/>
    <w:rsid w:val="00E013A8"/>
    <w:rsid w:val="00E0355D"/>
    <w:rsid w:val="00E0400E"/>
    <w:rsid w:val="00E046AD"/>
    <w:rsid w:val="00E04DF9"/>
    <w:rsid w:val="00E061C4"/>
    <w:rsid w:val="00E06BF9"/>
    <w:rsid w:val="00E10BF4"/>
    <w:rsid w:val="00E14642"/>
    <w:rsid w:val="00E159FD"/>
    <w:rsid w:val="00E15E73"/>
    <w:rsid w:val="00E1619B"/>
    <w:rsid w:val="00E17F95"/>
    <w:rsid w:val="00E20C66"/>
    <w:rsid w:val="00E20F83"/>
    <w:rsid w:val="00E22A39"/>
    <w:rsid w:val="00E243FC"/>
    <w:rsid w:val="00E24B49"/>
    <w:rsid w:val="00E32DA4"/>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5376"/>
    <w:rsid w:val="00F205CD"/>
    <w:rsid w:val="00F21F84"/>
    <w:rsid w:val="00F224B2"/>
    <w:rsid w:val="00F2586C"/>
    <w:rsid w:val="00F267B5"/>
    <w:rsid w:val="00F30FF4"/>
    <w:rsid w:val="00F31EA7"/>
    <w:rsid w:val="00F32E33"/>
    <w:rsid w:val="00F32FBA"/>
    <w:rsid w:val="00F33EB4"/>
    <w:rsid w:val="00F34227"/>
    <w:rsid w:val="00F37267"/>
    <w:rsid w:val="00F402DC"/>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2F8C"/>
    <w:rsid w:val="00FB4A35"/>
    <w:rsid w:val="00FB7FA5"/>
    <w:rsid w:val="00FC05A2"/>
    <w:rsid w:val="00FC2DED"/>
    <w:rsid w:val="00FC5C6B"/>
    <w:rsid w:val="00FD5622"/>
    <w:rsid w:val="00FE25E0"/>
    <w:rsid w:val="00FE55EC"/>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81EFAC"/>
  <w15:docId w15:val="{4819EC59-EC04-7A47-B666-AE273AC1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 w:type="paragraph" w:styleId="Revision">
    <w:name w:val="Revision"/>
    <w:hidden/>
    <w:semiHidden/>
    <w:rsid w:val="00E243FC"/>
    <w:rPr>
      <w:rFonts w:ascii="Arial" w:hAnsi="Arial"/>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eff@hummingbirdmed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ve@hummingbirdmed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ksound.c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6767</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Stephen Bailey</cp:lastModifiedBy>
  <cp:revision>2</cp:revision>
  <cp:lastPrinted>2019-02-25T23:06:00Z</cp:lastPrinted>
  <dcterms:created xsi:type="dcterms:W3CDTF">2019-03-05T16:17:00Z</dcterms:created>
  <dcterms:modified xsi:type="dcterms:W3CDTF">2019-03-05T16:17:00Z</dcterms:modified>
</cp:coreProperties>
</file>