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CD49F" w14:textId="77777777" w:rsidR="00E567B5" w:rsidRPr="005E13B4" w:rsidRDefault="00E567B5" w:rsidP="00431BE1">
      <w:pPr>
        <w:rPr>
          <w:rFonts w:asciiTheme="minorHAnsi" w:hAnsiTheme="minorHAnsi" w:cstheme="minorHAnsi"/>
          <w:bCs/>
          <w:lang w:val="es-419"/>
        </w:rPr>
      </w:pPr>
    </w:p>
    <w:p w14:paraId="7A859DE4" w14:textId="77777777" w:rsidR="00A002E9" w:rsidRPr="005E13B4" w:rsidRDefault="00C075C9" w:rsidP="00431BE1">
      <w:pPr>
        <w:rPr>
          <w:rFonts w:asciiTheme="minorHAnsi" w:hAnsiTheme="minorHAnsi" w:cstheme="minorHAnsi"/>
          <w:bCs/>
          <w:lang w:val="es-419"/>
        </w:rPr>
      </w:pPr>
      <w:r w:rsidRPr="005E13B4">
        <w:rPr>
          <w:rFonts w:asciiTheme="minorHAnsi" w:hAnsiTheme="minorHAnsi" w:cstheme="minorHAnsi"/>
          <w:noProof/>
          <w:color w:val="2B579A"/>
          <w:shd w:val="clear" w:color="auto" w:fill="E6E6E6"/>
          <w:lang w:val="es-419"/>
        </w:rPr>
        <w:drawing>
          <wp:anchor distT="0" distB="0" distL="114300" distR="114300" simplePos="0" relativeHeight="251658240" behindDoc="0" locked="0" layoutInCell="1" allowOverlap="1" wp14:anchorId="0081C3DA" wp14:editId="0D4340C4">
            <wp:simplePos x="0" y="0"/>
            <wp:positionH relativeFrom="column">
              <wp:posOffset>2971800</wp:posOffset>
            </wp:positionH>
            <wp:positionV relativeFrom="paragraph">
              <wp:posOffset>-228600</wp:posOffset>
            </wp:positionV>
            <wp:extent cx="2520315" cy="426085"/>
            <wp:effectExtent l="0" t="0" r="0" b="0"/>
            <wp:wrapTight wrapText="bothSides">
              <wp:wrapPolygon edited="0">
                <wp:start x="163" y="0"/>
                <wp:lineTo x="0" y="5794"/>
                <wp:lineTo x="0" y="19314"/>
                <wp:lineTo x="5388" y="20280"/>
                <wp:lineTo x="21224" y="20280"/>
                <wp:lineTo x="21388" y="19314"/>
                <wp:lineTo x="21388" y="966"/>
                <wp:lineTo x="20408" y="0"/>
                <wp:lineTo x="163" y="0"/>
              </wp:wrapPolygon>
            </wp:wrapTight>
            <wp:docPr id="2" name="Picture 2" descr="AFI_Logo_left_Primary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530084" name="Picture 2" descr="AFI_Logo_left_Primary_CMYK"/>
                    <pic:cNvPicPr>
                      <a:picLocks noChangeAspect="1" noChangeArrowheads="1"/>
                    </pic:cNvPicPr>
                  </pic:nvPicPr>
                  <pic:blipFill>
                    <a:blip r:embed="rId13" cstate="hqprint">
                      <a:extLst>
                        <a:ext uri="{28A0092B-C50C-407E-A947-70E740481C1C}">
                          <a14:useLocalDpi xmlns:a14="http://schemas.microsoft.com/office/drawing/2010/main" val="0"/>
                        </a:ext>
                      </a:extLst>
                    </a:blip>
                    <a:stretch>
                      <a:fillRect/>
                    </a:stretch>
                  </pic:blipFill>
                  <pic:spPr bwMode="auto">
                    <a:xfrm>
                      <a:off x="0" y="0"/>
                      <a:ext cx="2520315" cy="426085"/>
                    </a:xfrm>
                    <a:prstGeom prst="rect">
                      <a:avLst/>
                    </a:prstGeom>
                    <a:noFill/>
                  </pic:spPr>
                </pic:pic>
              </a:graphicData>
            </a:graphic>
            <wp14:sizeRelH relativeFrom="page">
              <wp14:pctWidth>0</wp14:pctWidth>
            </wp14:sizeRelH>
            <wp14:sizeRelV relativeFrom="page">
              <wp14:pctHeight>0</wp14:pctHeight>
            </wp14:sizeRelV>
          </wp:anchor>
        </w:drawing>
      </w:r>
    </w:p>
    <w:p w14:paraId="730734A1" w14:textId="77777777" w:rsidR="00A37D6C" w:rsidRPr="005E13B4" w:rsidRDefault="00A37D6C" w:rsidP="00431BE1">
      <w:pPr>
        <w:rPr>
          <w:rFonts w:asciiTheme="minorHAnsi" w:hAnsiTheme="minorHAnsi" w:cstheme="minorHAnsi"/>
          <w:sz w:val="22"/>
          <w:szCs w:val="22"/>
          <w:lang w:val="es-419"/>
        </w:rPr>
      </w:pPr>
    </w:p>
    <w:p w14:paraId="767AE79E" w14:textId="77777777" w:rsidR="00A37D6C" w:rsidRPr="005E13B4" w:rsidRDefault="00C075C9" w:rsidP="00F9419F">
      <w:pPr>
        <w:tabs>
          <w:tab w:val="left" w:pos="1486"/>
        </w:tabs>
        <w:rPr>
          <w:rFonts w:asciiTheme="minorHAnsi" w:hAnsiTheme="minorHAnsi" w:cstheme="minorHAnsi"/>
          <w:sz w:val="22"/>
          <w:szCs w:val="22"/>
          <w:lang w:val="es-419"/>
        </w:rPr>
      </w:pPr>
      <w:r w:rsidRPr="005E13B4">
        <w:rPr>
          <w:rFonts w:asciiTheme="minorHAnsi" w:hAnsiTheme="minorHAnsi" w:cstheme="minorHAnsi"/>
          <w:sz w:val="22"/>
          <w:szCs w:val="22"/>
          <w:lang w:val="es-419"/>
        </w:rPr>
        <w:tab/>
      </w:r>
    </w:p>
    <w:p w14:paraId="64147E39" w14:textId="77777777" w:rsidR="00A37D6C" w:rsidRPr="005E13B4" w:rsidRDefault="00A37D6C" w:rsidP="00431BE1">
      <w:pPr>
        <w:rPr>
          <w:rFonts w:asciiTheme="minorHAnsi" w:hAnsiTheme="minorHAnsi" w:cstheme="minorHAnsi"/>
          <w:sz w:val="22"/>
          <w:szCs w:val="22"/>
          <w:lang w:val="es-419"/>
        </w:rPr>
      </w:pPr>
    </w:p>
    <w:p w14:paraId="013B4B38" w14:textId="77777777" w:rsidR="007511FB" w:rsidRPr="005E13B4" w:rsidRDefault="00C075C9" w:rsidP="00431BE1">
      <w:pPr>
        <w:rPr>
          <w:rFonts w:asciiTheme="minorHAnsi" w:hAnsiTheme="minorHAnsi" w:cstheme="minorHAnsi"/>
          <w:sz w:val="22"/>
          <w:szCs w:val="22"/>
          <w:lang w:val="es-419"/>
        </w:rPr>
      </w:pPr>
      <w:r w:rsidRPr="005E13B4">
        <w:rPr>
          <w:rFonts w:ascii="Calibri" w:eastAsia="Calibri" w:hAnsi="Calibri" w:cs="Calibri"/>
          <w:sz w:val="22"/>
          <w:szCs w:val="22"/>
          <w:bdr w:val="nil"/>
          <w:lang w:val="es-419"/>
        </w:rPr>
        <w:t>10 de marzo de 2022</w:t>
      </w:r>
    </w:p>
    <w:p w14:paraId="5AC15625" w14:textId="77777777" w:rsidR="00C050A7" w:rsidRPr="005E13B4" w:rsidRDefault="00C050A7" w:rsidP="00431BE1">
      <w:pPr>
        <w:jc w:val="center"/>
        <w:rPr>
          <w:rFonts w:asciiTheme="minorHAnsi" w:hAnsiTheme="minorHAnsi" w:cstheme="minorHAnsi"/>
          <w:b/>
          <w:lang w:val="es-419"/>
        </w:rPr>
      </w:pPr>
    </w:p>
    <w:p w14:paraId="4612A920" w14:textId="77777777" w:rsidR="004D5D31" w:rsidRPr="005E13B4" w:rsidRDefault="00C075C9" w:rsidP="00431BE1">
      <w:pPr>
        <w:jc w:val="center"/>
        <w:rPr>
          <w:rFonts w:asciiTheme="minorHAnsi" w:hAnsiTheme="minorHAnsi" w:cstheme="minorHAnsi"/>
          <w:b/>
          <w:lang w:val="es-419"/>
        </w:rPr>
      </w:pPr>
      <w:r w:rsidRPr="005E13B4">
        <w:rPr>
          <w:rFonts w:ascii="Calibri" w:eastAsia="Calibri" w:hAnsi="Calibri" w:cs="Calibri"/>
          <w:b/>
          <w:bCs/>
          <w:bdr w:val="nil"/>
          <w:lang w:val="es-419"/>
        </w:rPr>
        <w:t>COMUNICADO DE PRENSA</w:t>
      </w:r>
    </w:p>
    <w:p w14:paraId="54EF1434" w14:textId="77777777" w:rsidR="00E258F6" w:rsidRPr="005E13B4" w:rsidRDefault="00E258F6" w:rsidP="002B1A31">
      <w:pPr>
        <w:rPr>
          <w:rFonts w:asciiTheme="minorHAnsi" w:hAnsiTheme="minorHAnsi" w:cstheme="minorHAnsi"/>
          <w:b/>
          <w:sz w:val="32"/>
          <w:szCs w:val="32"/>
          <w:lang w:val="es-419"/>
        </w:rPr>
      </w:pPr>
    </w:p>
    <w:p w14:paraId="72E6F816" w14:textId="77777777" w:rsidR="004B5E75" w:rsidRPr="005E13B4" w:rsidRDefault="00C075C9" w:rsidP="00C51856">
      <w:pPr>
        <w:jc w:val="center"/>
        <w:rPr>
          <w:rFonts w:ascii="Calibri" w:hAnsi="Calibri" w:cs="Calibri"/>
          <w:b/>
          <w:bCs/>
          <w:sz w:val="32"/>
          <w:szCs w:val="32"/>
          <w:lang w:val="es-419"/>
        </w:rPr>
      </w:pPr>
      <w:r w:rsidRPr="005E13B4">
        <w:rPr>
          <w:rFonts w:ascii="Calibri" w:eastAsia="Calibri" w:hAnsi="Calibri" w:cs="Calibri"/>
          <w:b/>
          <w:bCs/>
          <w:sz w:val="32"/>
          <w:szCs w:val="32"/>
          <w:bdr w:val="nil"/>
          <w:lang w:val="es-419"/>
        </w:rPr>
        <w:t>Arla Foods Ingredients amplía su oferta orgánica</w:t>
      </w:r>
    </w:p>
    <w:p w14:paraId="21C86519" w14:textId="77777777" w:rsidR="00C51856" w:rsidRPr="005E13B4" w:rsidRDefault="00C51856" w:rsidP="0020673F">
      <w:pPr>
        <w:rPr>
          <w:rFonts w:ascii="Calibri" w:hAnsi="Calibri" w:cs="Calibri"/>
          <w:sz w:val="22"/>
          <w:szCs w:val="22"/>
          <w:lang w:val="es-419"/>
        </w:rPr>
      </w:pPr>
    </w:p>
    <w:p w14:paraId="1FDB225C" w14:textId="77777777" w:rsidR="00C51856" w:rsidRPr="005E13B4" w:rsidRDefault="00C075C9" w:rsidP="0020673F">
      <w:pPr>
        <w:rPr>
          <w:rFonts w:ascii="Calibri" w:hAnsi="Calibri" w:cs="Calibri"/>
          <w:sz w:val="22"/>
          <w:szCs w:val="22"/>
          <w:lang w:val="es-419"/>
        </w:rPr>
      </w:pPr>
      <w:r w:rsidRPr="005E13B4">
        <w:rPr>
          <w:rFonts w:ascii="Calibri" w:eastAsia="Calibri" w:hAnsi="Calibri" w:cs="Calibri"/>
          <w:sz w:val="22"/>
          <w:szCs w:val="22"/>
          <w:bdr w:val="nil"/>
          <w:lang w:val="es-419"/>
        </w:rPr>
        <w:t>Arla Foods Ingredients ha reforzado aún más sus credenciales en el sector orgánico con dos productos nuevos para la nutrición en los primeros años de vida, además de diversos conceptos para alimentos orgánicos.</w:t>
      </w:r>
    </w:p>
    <w:p w14:paraId="34C1F8B1" w14:textId="77777777" w:rsidR="00F86098" w:rsidRPr="005E13B4" w:rsidRDefault="00F86098" w:rsidP="0020673F">
      <w:pPr>
        <w:rPr>
          <w:rFonts w:ascii="Calibri" w:hAnsi="Calibri" w:cs="Calibri"/>
          <w:sz w:val="22"/>
          <w:szCs w:val="22"/>
          <w:lang w:val="es-419"/>
        </w:rPr>
      </w:pPr>
    </w:p>
    <w:p w14:paraId="106E6CE7" w14:textId="6EA34908" w:rsidR="00F86098" w:rsidRPr="005E13B4" w:rsidRDefault="00C075C9" w:rsidP="0020673F">
      <w:pPr>
        <w:rPr>
          <w:rFonts w:ascii="Calibri" w:hAnsi="Calibri" w:cs="Calibri"/>
          <w:b/>
          <w:bCs/>
          <w:sz w:val="22"/>
          <w:szCs w:val="22"/>
          <w:lang w:val="es-419"/>
        </w:rPr>
      </w:pPr>
      <w:r w:rsidRPr="005E13B4">
        <w:rPr>
          <w:rFonts w:ascii="Calibri" w:eastAsia="Calibri" w:hAnsi="Calibri" w:cs="Calibri"/>
          <w:b/>
          <w:bCs/>
          <w:sz w:val="22"/>
          <w:szCs w:val="22"/>
          <w:bdr w:val="nil"/>
          <w:lang w:val="es-419"/>
        </w:rPr>
        <w:t xml:space="preserve">Calidad garantizada: </w:t>
      </w:r>
      <w:r w:rsidR="00391743" w:rsidRPr="005E13B4">
        <w:rPr>
          <w:rFonts w:ascii="Calibri" w:eastAsia="Calibri" w:hAnsi="Calibri" w:cs="Calibri"/>
          <w:b/>
          <w:bCs/>
          <w:sz w:val="22"/>
          <w:szCs w:val="22"/>
          <w:bdr w:val="nil"/>
          <w:lang w:val="es-419"/>
        </w:rPr>
        <w:t>nuevos i</w:t>
      </w:r>
      <w:r w:rsidRPr="005E13B4">
        <w:rPr>
          <w:rFonts w:ascii="Calibri" w:eastAsia="Calibri" w:hAnsi="Calibri" w:cs="Calibri"/>
          <w:b/>
          <w:bCs/>
          <w:sz w:val="22"/>
          <w:szCs w:val="22"/>
          <w:bdr w:val="nil"/>
          <w:lang w:val="es-419"/>
        </w:rPr>
        <w:t xml:space="preserve">ngredientes </w:t>
      </w:r>
      <w:r w:rsidR="00391743" w:rsidRPr="005E13B4">
        <w:rPr>
          <w:rFonts w:ascii="Calibri" w:eastAsia="Calibri" w:hAnsi="Calibri" w:cs="Calibri"/>
          <w:b/>
          <w:bCs/>
          <w:sz w:val="22"/>
          <w:szCs w:val="22"/>
          <w:bdr w:val="nil"/>
          <w:lang w:val="es-419"/>
        </w:rPr>
        <w:t>para</w:t>
      </w:r>
      <w:r w:rsidRPr="005E13B4">
        <w:rPr>
          <w:rFonts w:ascii="Calibri" w:eastAsia="Calibri" w:hAnsi="Calibri" w:cs="Calibri"/>
          <w:b/>
          <w:bCs/>
          <w:sz w:val="22"/>
          <w:szCs w:val="22"/>
          <w:bdr w:val="nil"/>
          <w:lang w:val="es-419"/>
        </w:rPr>
        <w:t xml:space="preserve"> fórmula</w:t>
      </w:r>
      <w:r w:rsidR="00391743" w:rsidRPr="005E13B4">
        <w:rPr>
          <w:rFonts w:ascii="Calibri" w:eastAsia="Calibri" w:hAnsi="Calibri" w:cs="Calibri"/>
          <w:b/>
          <w:bCs/>
          <w:sz w:val="22"/>
          <w:szCs w:val="22"/>
          <w:bdr w:val="nil"/>
          <w:lang w:val="es-419"/>
        </w:rPr>
        <w:t>s</w:t>
      </w:r>
    </w:p>
    <w:p w14:paraId="7754A225" w14:textId="77777777" w:rsidR="00930B6E" w:rsidRPr="005E13B4" w:rsidRDefault="00930B6E" w:rsidP="00930B6E">
      <w:pPr>
        <w:rPr>
          <w:rFonts w:ascii="Calibri" w:hAnsi="Calibri" w:cs="Calibri"/>
          <w:sz w:val="22"/>
          <w:szCs w:val="22"/>
          <w:lang w:val="es-419"/>
        </w:rPr>
      </w:pPr>
    </w:p>
    <w:p w14:paraId="04DD698B" w14:textId="77777777" w:rsidR="00C6233C" w:rsidRPr="005E13B4" w:rsidRDefault="00C075C9" w:rsidP="00C6233C">
      <w:pPr>
        <w:rPr>
          <w:rFonts w:ascii="Calibri" w:hAnsi="Calibri" w:cs="Calibri"/>
          <w:sz w:val="22"/>
          <w:szCs w:val="22"/>
          <w:lang w:val="es-419"/>
        </w:rPr>
      </w:pPr>
      <w:r w:rsidRPr="005E13B4">
        <w:rPr>
          <w:rFonts w:ascii="Calibri" w:eastAsia="Calibri" w:hAnsi="Calibri" w:cs="Calibri"/>
          <w:sz w:val="22"/>
          <w:szCs w:val="22"/>
          <w:bdr w:val="nil"/>
          <w:lang w:val="es-419"/>
        </w:rPr>
        <w:t>Más de seis de cada diez padres chinos dicen que lo orgánico es muy importante para ellos al realizar compras para sus hijos</w:t>
      </w:r>
      <w:r w:rsidRPr="005E13B4">
        <w:rPr>
          <w:rStyle w:val="EndnoteReference"/>
          <w:rFonts w:ascii="Calibri" w:hAnsi="Calibri" w:cs="Calibri"/>
          <w:sz w:val="22"/>
          <w:szCs w:val="22"/>
          <w:lang w:val="es-419"/>
        </w:rPr>
        <w:endnoteReference w:id="2"/>
      </w:r>
      <w:r w:rsidRPr="005E13B4">
        <w:rPr>
          <w:rFonts w:ascii="Calibri" w:eastAsia="Calibri" w:hAnsi="Calibri" w:cs="Calibri"/>
          <w:sz w:val="22"/>
          <w:szCs w:val="22"/>
          <w:bdr w:val="nil"/>
          <w:lang w:val="es-419"/>
        </w:rPr>
        <w:t>, y se prevé que las fórmulas orgánicas aumentarán el 10 % en los próximos cinco años.</w:t>
      </w:r>
      <w:r w:rsidRPr="005E13B4">
        <w:rPr>
          <w:rStyle w:val="EndnoteReference"/>
          <w:rFonts w:ascii="Calibri" w:hAnsi="Calibri" w:cs="Calibri"/>
          <w:sz w:val="22"/>
          <w:szCs w:val="22"/>
          <w:lang w:val="es-419"/>
        </w:rPr>
        <w:endnoteReference w:id="3"/>
      </w:r>
    </w:p>
    <w:p w14:paraId="3D26B5F7" w14:textId="77777777" w:rsidR="005C098E" w:rsidRPr="005E13B4" w:rsidRDefault="00C075C9" w:rsidP="007D5634">
      <w:pPr>
        <w:tabs>
          <w:tab w:val="left" w:pos="1685"/>
        </w:tabs>
        <w:rPr>
          <w:rFonts w:ascii="Calibri" w:hAnsi="Calibri" w:cs="Calibri"/>
          <w:sz w:val="22"/>
          <w:szCs w:val="22"/>
          <w:lang w:val="es-419"/>
        </w:rPr>
      </w:pPr>
      <w:r w:rsidRPr="005E13B4">
        <w:rPr>
          <w:rFonts w:ascii="Calibri" w:hAnsi="Calibri" w:cs="Calibri"/>
          <w:sz w:val="22"/>
          <w:szCs w:val="22"/>
          <w:lang w:val="es-419"/>
        </w:rPr>
        <w:tab/>
      </w:r>
    </w:p>
    <w:p w14:paraId="111F8E9D" w14:textId="77777777" w:rsidR="00C6233C" w:rsidRPr="005E13B4" w:rsidRDefault="00C075C9" w:rsidP="00C6233C">
      <w:pPr>
        <w:rPr>
          <w:rFonts w:ascii="Calibri" w:hAnsi="Calibri" w:cs="Calibri"/>
          <w:sz w:val="22"/>
          <w:szCs w:val="22"/>
          <w:lang w:val="es-419"/>
        </w:rPr>
      </w:pPr>
      <w:r w:rsidRPr="005E13B4">
        <w:rPr>
          <w:rFonts w:ascii="Calibri" w:eastAsia="Calibri" w:hAnsi="Calibri" w:cs="Calibri"/>
          <w:sz w:val="22"/>
          <w:szCs w:val="22"/>
          <w:bdr w:val="nil"/>
          <w:lang w:val="es-419"/>
        </w:rPr>
        <w:t>Al tener acceso a una de las reservas de leche orgánica más grandes del mundo</w:t>
      </w:r>
      <w:r w:rsidRPr="005E13B4">
        <w:rPr>
          <w:rFonts w:asciiTheme="minorHAnsi" w:hAnsiTheme="minorHAnsi" w:cstheme="minorBidi"/>
          <w:vertAlign w:val="superscript"/>
          <w:lang w:val="es-419"/>
        </w:rPr>
        <w:endnoteReference w:id="4"/>
      </w:r>
      <w:r w:rsidRPr="005E13B4">
        <w:rPr>
          <w:rFonts w:ascii="Calibri" w:eastAsia="Calibri" w:hAnsi="Calibri" w:cs="Calibri"/>
          <w:sz w:val="22"/>
          <w:szCs w:val="22"/>
          <w:bdr w:val="nil"/>
          <w:lang w:val="es-419"/>
        </w:rPr>
        <w:t>, Arla Foods Ingredients puede proporcionar grandes volúmenes de materias primas con una alta calidad consistente para las fórmulas orgánicas. Mientras tanto, el programa de gestión de granjas Arlagården® asegura que sus ingredientes cumplan con los estándares más altos en materia de seguridad y de bienestar animal.</w:t>
      </w:r>
    </w:p>
    <w:p w14:paraId="02AED443" w14:textId="77777777" w:rsidR="00C6233C" w:rsidRPr="005E13B4" w:rsidRDefault="00C6233C" w:rsidP="00C6233C">
      <w:pPr>
        <w:rPr>
          <w:rFonts w:ascii="Calibri" w:hAnsi="Calibri" w:cs="Calibri"/>
          <w:sz w:val="22"/>
          <w:szCs w:val="22"/>
          <w:lang w:val="es-419"/>
        </w:rPr>
      </w:pPr>
    </w:p>
    <w:p w14:paraId="0811BCCD" w14:textId="77777777" w:rsidR="00C6233C" w:rsidRPr="005E13B4" w:rsidRDefault="00C075C9" w:rsidP="00C6233C">
      <w:pPr>
        <w:rPr>
          <w:rFonts w:ascii="Calibri" w:hAnsi="Calibri" w:cs="Calibri"/>
          <w:sz w:val="22"/>
          <w:szCs w:val="22"/>
          <w:lang w:val="es-419"/>
        </w:rPr>
      </w:pPr>
      <w:r w:rsidRPr="005E13B4">
        <w:rPr>
          <w:rFonts w:ascii="Calibri" w:eastAsia="Calibri" w:hAnsi="Calibri" w:cs="Calibri"/>
          <w:sz w:val="22"/>
          <w:szCs w:val="22"/>
          <w:bdr w:val="nil"/>
          <w:lang w:val="es-419"/>
        </w:rPr>
        <w:t>Arla Foods Ingredients incorporó dos nuevos productos orgánicos certificados a su línea de nutrición en los primeros años de vida: Lacprodan® IF-7390 Organic, un concentrado de proteína de suero producido a partir de suero orgánico, y lactosa orgánica prémium. Ambos productos se presentarán en Food Ingredients China (del 31 de mayo al 2 de junio).</w:t>
      </w:r>
    </w:p>
    <w:p w14:paraId="2B84A944" w14:textId="77777777" w:rsidR="00C6233C" w:rsidRPr="005E13B4" w:rsidRDefault="00C6233C" w:rsidP="00930B6E">
      <w:pPr>
        <w:rPr>
          <w:rFonts w:ascii="Calibri" w:hAnsi="Calibri" w:cs="Calibri"/>
          <w:sz w:val="22"/>
          <w:szCs w:val="22"/>
          <w:lang w:val="es-419"/>
        </w:rPr>
      </w:pPr>
    </w:p>
    <w:p w14:paraId="1B5E674B" w14:textId="64743BAA" w:rsidR="00EA57DA" w:rsidRPr="005E13B4" w:rsidRDefault="00C075C9" w:rsidP="00EA57DA">
      <w:pPr>
        <w:rPr>
          <w:rFonts w:ascii="Calibri" w:hAnsi="Calibri" w:cs="Calibri"/>
          <w:sz w:val="22"/>
          <w:szCs w:val="22"/>
          <w:lang w:val="es-419"/>
        </w:rPr>
      </w:pPr>
      <w:r w:rsidRPr="005E13B4">
        <w:rPr>
          <w:rFonts w:ascii="Calibri" w:eastAsia="Calibri" w:hAnsi="Calibri" w:cs="Calibri"/>
          <w:sz w:val="22"/>
          <w:szCs w:val="22"/>
          <w:bdr w:val="nil"/>
          <w:lang w:val="es-419"/>
        </w:rPr>
        <w:t xml:space="preserve">Niels Joakim Karlsen, </w:t>
      </w:r>
      <w:r w:rsidR="00347BDF" w:rsidRPr="00347BDF">
        <w:rPr>
          <w:rFonts w:ascii="Calibri" w:eastAsia="Calibri" w:hAnsi="Calibri" w:cs="Calibri"/>
          <w:sz w:val="22"/>
          <w:szCs w:val="22"/>
          <w:bdr w:val="nil"/>
          <w:lang w:val="es-419"/>
        </w:rPr>
        <w:t xml:space="preserve">Paediatric Sales Development Manager </w:t>
      </w:r>
      <w:r w:rsidRPr="005E13B4">
        <w:rPr>
          <w:rFonts w:ascii="Calibri" w:eastAsia="Calibri" w:hAnsi="Calibri" w:cs="Calibri"/>
          <w:sz w:val="22"/>
          <w:szCs w:val="22"/>
          <w:bdr w:val="nil"/>
          <w:lang w:val="es-419"/>
        </w:rPr>
        <w:t xml:space="preserve">en Arla Foods Ingredients, dijo: "Tener un niño suele ser el desencadenante del interés </w:t>
      </w:r>
      <w:r w:rsidR="00A22BB2" w:rsidRPr="005E13B4">
        <w:rPr>
          <w:rFonts w:ascii="Calibri" w:eastAsia="Calibri" w:hAnsi="Calibri" w:cs="Calibri"/>
          <w:sz w:val="22"/>
          <w:szCs w:val="22"/>
          <w:bdr w:val="nil"/>
          <w:lang w:val="es-419"/>
        </w:rPr>
        <w:t>en</w:t>
      </w:r>
      <w:r w:rsidRPr="005E13B4">
        <w:rPr>
          <w:rFonts w:ascii="Calibri" w:eastAsia="Calibri" w:hAnsi="Calibri" w:cs="Calibri"/>
          <w:sz w:val="22"/>
          <w:szCs w:val="22"/>
          <w:bdr w:val="nil"/>
          <w:lang w:val="es-419"/>
        </w:rPr>
        <w:t xml:space="preserve"> lo orgánico y, lógicamente, </w:t>
      </w:r>
      <w:r w:rsidR="004E7EF4" w:rsidRPr="005E13B4">
        <w:rPr>
          <w:rFonts w:ascii="Calibri" w:eastAsia="Calibri" w:hAnsi="Calibri" w:cs="Calibri"/>
          <w:sz w:val="22"/>
          <w:szCs w:val="22"/>
          <w:bdr w:val="nil"/>
          <w:lang w:val="es-419"/>
        </w:rPr>
        <w:t xml:space="preserve">las prioridades para </w:t>
      </w:r>
      <w:r w:rsidRPr="005E13B4">
        <w:rPr>
          <w:rFonts w:ascii="Calibri" w:eastAsia="Calibri" w:hAnsi="Calibri" w:cs="Calibri"/>
          <w:sz w:val="22"/>
          <w:szCs w:val="22"/>
          <w:bdr w:val="nil"/>
          <w:lang w:val="es-419"/>
        </w:rPr>
        <w:t>los padres s</w:t>
      </w:r>
      <w:r w:rsidR="004E7EF4" w:rsidRPr="005E13B4">
        <w:rPr>
          <w:rFonts w:ascii="Calibri" w:eastAsia="Calibri" w:hAnsi="Calibri" w:cs="Calibri"/>
          <w:sz w:val="22"/>
          <w:szCs w:val="22"/>
          <w:bdr w:val="nil"/>
          <w:lang w:val="es-419"/>
        </w:rPr>
        <w:t>on</w:t>
      </w:r>
      <w:r w:rsidRPr="005E13B4">
        <w:rPr>
          <w:rFonts w:ascii="Calibri" w:eastAsia="Calibri" w:hAnsi="Calibri" w:cs="Calibri"/>
          <w:sz w:val="22"/>
          <w:szCs w:val="22"/>
          <w:bdr w:val="nil"/>
          <w:lang w:val="es-419"/>
        </w:rPr>
        <w:t xml:space="preserve">, en particular, la seguridad y los altos estándares. Por consiguiente, para los productores de fórmulas </w:t>
      </w:r>
      <w:r w:rsidR="004F3E75" w:rsidRPr="005E13B4">
        <w:rPr>
          <w:rFonts w:ascii="Calibri" w:eastAsia="Calibri" w:hAnsi="Calibri" w:cs="Calibri"/>
          <w:sz w:val="22"/>
          <w:szCs w:val="22"/>
          <w:bdr w:val="nil"/>
          <w:lang w:val="es-419"/>
        </w:rPr>
        <w:t>el uso de</w:t>
      </w:r>
      <w:r w:rsidRPr="005E13B4">
        <w:rPr>
          <w:rFonts w:ascii="Calibri" w:eastAsia="Calibri" w:hAnsi="Calibri" w:cs="Calibri"/>
          <w:sz w:val="22"/>
          <w:szCs w:val="22"/>
          <w:bdr w:val="nil"/>
          <w:lang w:val="es-419"/>
        </w:rPr>
        <w:t xml:space="preserve"> ingredientes de alta calidad</w:t>
      </w:r>
      <w:r w:rsidR="004F3E75" w:rsidRPr="005E13B4">
        <w:rPr>
          <w:rFonts w:ascii="Calibri" w:eastAsia="Calibri" w:hAnsi="Calibri" w:cs="Calibri"/>
          <w:sz w:val="22"/>
          <w:szCs w:val="22"/>
          <w:bdr w:val="nil"/>
          <w:lang w:val="es-419"/>
        </w:rPr>
        <w:t xml:space="preserve"> reviste una importancia especial</w:t>
      </w:r>
      <w:r w:rsidRPr="005E13B4">
        <w:rPr>
          <w:rFonts w:ascii="Calibri" w:eastAsia="Calibri" w:hAnsi="Calibri" w:cs="Calibri"/>
          <w:sz w:val="22"/>
          <w:szCs w:val="22"/>
          <w:bdr w:val="nil"/>
          <w:lang w:val="es-419"/>
        </w:rPr>
        <w:t>. Al ampliar nuestra línea, nuestra visión es convertirnos en el proveedor más confiable de ingredientes orgánicos para la nutrición en los primeros años de vida".</w:t>
      </w:r>
    </w:p>
    <w:p w14:paraId="0FAD6B6C" w14:textId="77777777" w:rsidR="00EA57DA" w:rsidRPr="005E13B4" w:rsidRDefault="00EA57DA" w:rsidP="00EA57DA">
      <w:pPr>
        <w:rPr>
          <w:rFonts w:ascii="Calibri" w:hAnsi="Calibri" w:cs="Calibri"/>
          <w:sz w:val="22"/>
          <w:szCs w:val="22"/>
          <w:lang w:val="es-419"/>
        </w:rPr>
      </w:pPr>
    </w:p>
    <w:p w14:paraId="0AFECECA" w14:textId="77777777" w:rsidR="00D041A1" w:rsidRPr="005E13B4" w:rsidRDefault="00C075C9" w:rsidP="0020673F">
      <w:pPr>
        <w:rPr>
          <w:rFonts w:ascii="Calibri" w:hAnsi="Calibri" w:cs="Calibri"/>
          <w:b/>
          <w:bCs/>
          <w:sz w:val="22"/>
          <w:szCs w:val="22"/>
          <w:lang w:val="es-419"/>
        </w:rPr>
      </w:pPr>
      <w:r w:rsidRPr="005E13B4">
        <w:rPr>
          <w:rFonts w:ascii="Calibri" w:eastAsia="Calibri" w:hAnsi="Calibri" w:cs="Calibri"/>
          <w:b/>
          <w:bCs/>
          <w:sz w:val="22"/>
          <w:szCs w:val="22"/>
          <w:bdr w:val="nil"/>
          <w:lang w:val="es-419"/>
        </w:rPr>
        <w:t>Alimentos orgánicos: Distintos conceptos para diferentes mercados</w:t>
      </w:r>
    </w:p>
    <w:p w14:paraId="6C4FCE38" w14:textId="77777777" w:rsidR="00D041A1" w:rsidRPr="005E13B4" w:rsidRDefault="00D041A1" w:rsidP="0020673F">
      <w:pPr>
        <w:rPr>
          <w:rFonts w:ascii="Calibri" w:hAnsi="Calibri" w:cs="Calibri"/>
          <w:b/>
          <w:bCs/>
          <w:sz w:val="22"/>
          <w:szCs w:val="22"/>
          <w:lang w:val="es-419"/>
        </w:rPr>
      </w:pPr>
    </w:p>
    <w:p w14:paraId="4CA730B1" w14:textId="77777777" w:rsidR="00D041A1" w:rsidRPr="005E13B4" w:rsidRDefault="00C075C9" w:rsidP="0020673F">
      <w:pPr>
        <w:rPr>
          <w:rFonts w:ascii="Calibri" w:hAnsi="Calibri" w:cs="Calibri"/>
          <w:sz w:val="22"/>
          <w:szCs w:val="22"/>
          <w:lang w:val="es-419"/>
        </w:rPr>
      </w:pPr>
      <w:r w:rsidRPr="005E13B4">
        <w:rPr>
          <w:rFonts w:ascii="Calibri" w:eastAsia="Calibri" w:hAnsi="Calibri" w:cs="Calibri"/>
          <w:sz w:val="22"/>
          <w:szCs w:val="22"/>
          <w:bdr w:val="nil"/>
          <w:lang w:val="es-419"/>
        </w:rPr>
        <w:t>A pesar del descenso del PBI en el ámbito global, las ventas de alimentos orgánicos aumentaron en 2020 y la tasa de crecimiento de los alimentos orgánicos envasados fue la más alta de todas las categorías de salud.</w:t>
      </w:r>
      <w:r w:rsidRPr="005E13B4">
        <w:rPr>
          <w:rStyle w:val="EndnoteReference"/>
          <w:rFonts w:ascii="Calibri" w:hAnsi="Calibri" w:cs="Calibri"/>
          <w:sz w:val="22"/>
          <w:szCs w:val="22"/>
          <w:lang w:val="es-419"/>
        </w:rPr>
        <w:endnoteReference w:id="5"/>
      </w:r>
    </w:p>
    <w:p w14:paraId="4503DF93" w14:textId="77777777" w:rsidR="00606AA6" w:rsidRPr="005E13B4" w:rsidRDefault="00606AA6" w:rsidP="0020673F">
      <w:pPr>
        <w:rPr>
          <w:rFonts w:ascii="Calibri" w:hAnsi="Calibri" w:cs="Calibri"/>
          <w:sz w:val="22"/>
          <w:szCs w:val="22"/>
          <w:lang w:val="es-419"/>
        </w:rPr>
      </w:pPr>
    </w:p>
    <w:p w14:paraId="40A4EC1C" w14:textId="77777777" w:rsidR="00606AA6" w:rsidRPr="005E13B4" w:rsidRDefault="00C075C9" w:rsidP="0020673F">
      <w:pPr>
        <w:rPr>
          <w:rFonts w:asciiTheme="minorHAnsi" w:hAnsiTheme="minorHAnsi" w:cstheme="minorHAnsi"/>
          <w:sz w:val="22"/>
          <w:szCs w:val="22"/>
          <w:lang w:val="es-419"/>
        </w:rPr>
      </w:pPr>
      <w:r w:rsidRPr="005E13B4">
        <w:rPr>
          <w:rFonts w:ascii="Calibri" w:eastAsia="Calibri" w:hAnsi="Calibri" w:cs="Calibri"/>
          <w:sz w:val="22"/>
          <w:szCs w:val="22"/>
          <w:bdr w:val="nil"/>
          <w:lang w:val="es-419"/>
        </w:rPr>
        <w:lastRenderedPageBreak/>
        <w:t>Arla Foods Ingredients ofrece una línea de productos orgánicos para alimentos que incluye versiones orgánicas de su línea Nutrilac</w:t>
      </w:r>
      <w:r w:rsidRPr="005E13B4">
        <w:rPr>
          <w:rFonts w:ascii="Calibri" w:eastAsia="Calibri" w:hAnsi="Calibri" w:cs="Calibri"/>
          <w:sz w:val="22"/>
          <w:szCs w:val="22"/>
          <w:bdr w:val="nil"/>
          <w:vertAlign w:val="superscript"/>
          <w:lang w:val="es-419"/>
        </w:rPr>
        <w:t>®</w:t>
      </w:r>
      <w:r w:rsidRPr="005E13B4">
        <w:rPr>
          <w:rFonts w:ascii="Calibri" w:eastAsia="Calibri" w:hAnsi="Calibri" w:cs="Calibri"/>
          <w:sz w:val="22"/>
          <w:szCs w:val="22"/>
          <w:bdr w:val="nil"/>
          <w:lang w:val="es-419"/>
        </w:rPr>
        <w:t xml:space="preserve"> de soluciones de proteínas funcionales.</w:t>
      </w:r>
    </w:p>
    <w:p w14:paraId="1202C29F" w14:textId="77777777" w:rsidR="00606AA6" w:rsidRPr="005E13B4" w:rsidRDefault="00606AA6" w:rsidP="0020673F">
      <w:pPr>
        <w:rPr>
          <w:rFonts w:asciiTheme="minorHAnsi" w:hAnsiTheme="minorHAnsi" w:cstheme="minorHAnsi"/>
          <w:sz w:val="22"/>
          <w:szCs w:val="22"/>
          <w:lang w:val="es-419"/>
        </w:rPr>
      </w:pPr>
    </w:p>
    <w:p w14:paraId="0EF0F614" w14:textId="7214B3C7" w:rsidR="002D10AE" w:rsidRPr="005E13B4" w:rsidRDefault="00C075C9" w:rsidP="410F07EB">
      <w:pPr>
        <w:rPr>
          <w:rFonts w:asciiTheme="minorHAnsi" w:hAnsiTheme="minorHAnsi" w:cstheme="minorBidi"/>
          <w:sz w:val="22"/>
          <w:szCs w:val="22"/>
          <w:lang w:val="es-419"/>
        </w:rPr>
      </w:pPr>
      <w:r w:rsidRPr="005E13B4">
        <w:rPr>
          <w:rFonts w:ascii="Calibri" w:eastAsia="Calibri" w:hAnsi="Calibri" w:cs="Calibri"/>
          <w:sz w:val="22"/>
          <w:szCs w:val="22"/>
          <w:bdr w:val="nil"/>
          <w:lang w:val="es-419"/>
        </w:rPr>
        <w:t xml:space="preserve">Ahora ha lanzado conceptos nuevos que demuestran su potencial en distintas aplicaciones y en diferentes regiones, y que incluyen el </w:t>
      </w:r>
      <w:r w:rsidR="00957F9B">
        <w:rPr>
          <w:rFonts w:ascii="Calibri" w:eastAsia="Calibri" w:hAnsi="Calibri" w:cs="Calibri"/>
          <w:sz w:val="22"/>
          <w:szCs w:val="22"/>
          <w:bdr w:val="nil"/>
          <w:lang w:val="es-419"/>
        </w:rPr>
        <w:t>“cast cheese”</w:t>
      </w:r>
      <w:r w:rsidRPr="005E13B4">
        <w:rPr>
          <w:rFonts w:ascii="Calibri" w:eastAsia="Calibri" w:hAnsi="Calibri" w:cs="Calibri"/>
          <w:sz w:val="22"/>
          <w:szCs w:val="22"/>
          <w:bdr w:val="nil"/>
          <w:lang w:val="es-419"/>
        </w:rPr>
        <w:t xml:space="preserve">: una forma natural y simple de elaborar queso dirigida al mercado chino del queso en expansión y que se presentará en Food Ingredients China. El proceso puede utilizarse para simular tipos de queso como el cheddar y el gouda, y facilita la elaboración de productos terminados o semiterminados. Asimismo, brinda la opción de desarrollar quesos nuevos con un sabor lácteo agradable, además de todos los beneficios de ser orgánico. </w:t>
      </w:r>
    </w:p>
    <w:p w14:paraId="4D1D061A" w14:textId="77777777" w:rsidR="002D10AE" w:rsidRPr="005E13B4" w:rsidRDefault="002D10AE" w:rsidP="0020673F">
      <w:pPr>
        <w:rPr>
          <w:rFonts w:asciiTheme="minorHAnsi" w:hAnsiTheme="minorHAnsi" w:cstheme="minorHAnsi"/>
          <w:sz w:val="22"/>
          <w:szCs w:val="22"/>
          <w:lang w:val="es-419"/>
        </w:rPr>
      </w:pPr>
    </w:p>
    <w:p w14:paraId="6D7FED0F" w14:textId="3B57E431" w:rsidR="002D10AE" w:rsidRPr="005E13B4" w:rsidRDefault="00C075C9" w:rsidP="76CF6CA3">
      <w:pPr>
        <w:tabs>
          <w:tab w:val="left" w:pos="6832"/>
        </w:tabs>
        <w:rPr>
          <w:rFonts w:asciiTheme="minorHAnsi" w:hAnsiTheme="minorHAnsi" w:cstheme="minorBidi"/>
          <w:sz w:val="22"/>
          <w:szCs w:val="22"/>
          <w:lang w:val="es-419"/>
        </w:rPr>
      </w:pPr>
      <w:r w:rsidRPr="005E13B4">
        <w:rPr>
          <w:rFonts w:ascii="Calibri" w:eastAsia="Calibri" w:hAnsi="Calibri" w:cs="Calibri"/>
          <w:sz w:val="22"/>
          <w:szCs w:val="22"/>
          <w:bdr w:val="nil"/>
          <w:lang w:val="es-419"/>
        </w:rPr>
        <w:t xml:space="preserve">Otros conceptos incluyen un queso blanco orgánico con sabor lácteo y una reacción óptima al cuajo. Ofrece una alternativa orgánica a los quesos blancos populares en una región como el Medio Oriente y norte de África. Además, el concepto incluye un queso orgánico estable durante la cocción, dirigido a la cantidad cada vez mayor de consumidores que están reduciendo su consumo de carne. </w:t>
      </w:r>
    </w:p>
    <w:p w14:paraId="5FB63B94" w14:textId="77777777" w:rsidR="002D10AE" w:rsidRPr="005E13B4" w:rsidRDefault="002D10AE" w:rsidP="410F07EB">
      <w:pPr>
        <w:tabs>
          <w:tab w:val="left" w:pos="6832"/>
        </w:tabs>
        <w:rPr>
          <w:rFonts w:asciiTheme="minorHAnsi" w:hAnsiTheme="minorHAnsi" w:cstheme="minorBidi"/>
          <w:sz w:val="22"/>
          <w:szCs w:val="22"/>
          <w:lang w:val="es-419"/>
        </w:rPr>
      </w:pPr>
    </w:p>
    <w:p w14:paraId="6D188297" w14:textId="46088C75" w:rsidR="00C674CC" w:rsidRPr="005E13B4" w:rsidRDefault="00C075C9" w:rsidP="76CF6CA3">
      <w:pPr>
        <w:tabs>
          <w:tab w:val="left" w:pos="6832"/>
        </w:tabs>
        <w:rPr>
          <w:rFonts w:asciiTheme="minorHAnsi" w:hAnsiTheme="minorHAnsi" w:cstheme="minorBidi"/>
          <w:sz w:val="22"/>
          <w:szCs w:val="22"/>
          <w:lang w:val="es-419"/>
        </w:rPr>
      </w:pPr>
      <w:r w:rsidRPr="005E13B4">
        <w:rPr>
          <w:rFonts w:ascii="Calibri" w:eastAsia="Calibri" w:hAnsi="Calibri" w:cs="Calibri"/>
          <w:sz w:val="22"/>
          <w:szCs w:val="22"/>
          <w:bdr w:val="nil"/>
          <w:lang w:val="es-419"/>
        </w:rPr>
        <w:t xml:space="preserve">Asimismo, se desarrolló una bebida lista para beber (RTD) orgánica que es nutritiva y conveniente. Se ideó para </w:t>
      </w:r>
      <w:r w:rsidR="00935E10" w:rsidRPr="005E13B4">
        <w:rPr>
          <w:rFonts w:ascii="Calibri" w:eastAsia="Calibri" w:hAnsi="Calibri" w:cs="Calibri"/>
          <w:sz w:val="22"/>
          <w:szCs w:val="22"/>
          <w:bdr w:val="nil"/>
          <w:lang w:val="es-419"/>
        </w:rPr>
        <w:t>que llame la atención de</w:t>
      </w:r>
      <w:r w:rsidRPr="005E13B4">
        <w:rPr>
          <w:rFonts w:ascii="Calibri" w:eastAsia="Calibri" w:hAnsi="Calibri" w:cs="Calibri"/>
          <w:sz w:val="22"/>
          <w:szCs w:val="22"/>
          <w:bdr w:val="nil"/>
          <w:lang w:val="es-419"/>
        </w:rPr>
        <w:t xml:space="preserve"> los consumidores conscientes de su salud y se espera que sea atractiva para diferentes regiones, como los mercados europeos y del Medio Oriente y norte de África. Los atributos claves de esta RTD son su alto contenido de proteína y calcio, junto con un sabor lácteo suave y una viscosidad agradable a la hora de beberla. </w:t>
      </w:r>
    </w:p>
    <w:p w14:paraId="6056D549" w14:textId="77777777" w:rsidR="00C674CC" w:rsidRPr="005E13B4" w:rsidRDefault="00C674CC" w:rsidP="76CF6CA3">
      <w:pPr>
        <w:tabs>
          <w:tab w:val="left" w:pos="6832"/>
        </w:tabs>
        <w:rPr>
          <w:rFonts w:asciiTheme="minorHAnsi" w:hAnsiTheme="minorHAnsi" w:cstheme="minorBidi"/>
          <w:sz w:val="22"/>
          <w:szCs w:val="22"/>
          <w:lang w:val="es-419"/>
        </w:rPr>
      </w:pPr>
    </w:p>
    <w:p w14:paraId="7E414A3A" w14:textId="77777777" w:rsidR="002D10AE" w:rsidRPr="005E13B4" w:rsidRDefault="00C075C9" w:rsidP="76CF6CA3">
      <w:pPr>
        <w:tabs>
          <w:tab w:val="left" w:pos="6832"/>
        </w:tabs>
        <w:rPr>
          <w:rFonts w:asciiTheme="minorHAnsi" w:hAnsiTheme="minorHAnsi" w:cstheme="minorBidi"/>
          <w:sz w:val="22"/>
          <w:szCs w:val="22"/>
          <w:lang w:val="es-419"/>
        </w:rPr>
      </w:pPr>
      <w:r w:rsidRPr="005E13B4">
        <w:rPr>
          <w:rFonts w:ascii="Calibri" w:eastAsia="Calibri" w:hAnsi="Calibri" w:cs="Calibri"/>
          <w:sz w:val="22"/>
          <w:szCs w:val="22"/>
          <w:bdr w:val="nil"/>
          <w:lang w:val="es-419"/>
        </w:rPr>
        <w:t>Estos ejemplos de productos son tan solo una selección pequeña de las diversas aplicaciones orgánicas que Arla Foods Ingredients puede facilitar con su nueva línea de ingredientes orgánicos. Hay mucho más para ofrecer.</w:t>
      </w:r>
    </w:p>
    <w:p w14:paraId="29C984D0" w14:textId="77777777" w:rsidR="00606AA6" w:rsidRPr="005E13B4" w:rsidRDefault="00606AA6" w:rsidP="0020673F">
      <w:pPr>
        <w:rPr>
          <w:rFonts w:ascii="Calibri" w:hAnsi="Calibri" w:cs="Calibri"/>
          <w:b/>
          <w:bCs/>
          <w:sz w:val="22"/>
          <w:szCs w:val="22"/>
          <w:lang w:val="es-419"/>
        </w:rPr>
      </w:pPr>
    </w:p>
    <w:p w14:paraId="32F8EF36" w14:textId="4EB1B82C" w:rsidR="00EA57DA" w:rsidRPr="005E13B4" w:rsidRDefault="00C075C9" w:rsidP="00EA57DA">
      <w:pPr>
        <w:rPr>
          <w:rFonts w:ascii="Calibri" w:hAnsi="Calibri" w:cs="Calibri"/>
          <w:sz w:val="22"/>
          <w:szCs w:val="22"/>
          <w:lang w:val="es-419"/>
        </w:rPr>
      </w:pPr>
      <w:r w:rsidRPr="005E13B4">
        <w:rPr>
          <w:rFonts w:ascii="Calibri" w:eastAsia="Calibri" w:hAnsi="Calibri" w:cs="Calibri"/>
          <w:sz w:val="22"/>
          <w:szCs w:val="22"/>
          <w:bdr w:val="nil"/>
          <w:lang w:val="es-419"/>
        </w:rPr>
        <w:t xml:space="preserve">Barbara Jensen, </w:t>
      </w:r>
      <w:r w:rsidR="007F0FE7" w:rsidRPr="007F0FE7">
        <w:rPr>
          <w:rFonts w:ascii="Calibri" w:eastAsia="Calibri" w:hAnsi="Calibri" w:cs="Calibri"/>
          <w:sz w:val="22"/>
          <w:szCs w:val="22"/>
          <w:bdr w:val="nil"/>
          <w:lang w:val="es-419"/>
        </w:rPr>
        <w:t xml:space="preserve">Sales Development Manager </w:t>
      </w:r>
      <w:r w:rsidRPr="005E13B4">
        <w:rPr>
          <w:rFonts w:ascii="Calibri" w:eastAsia="Calibri" w:hAnsi="Calibri" w:cs="Calibri"/>
          <w:sz w:val="22"/>
          <w:szCs w:val="22"/>
          <w:bdr w:val="nil"/>
          <w:lang w:val="es-419"/>
        </w:rPr>
        <w:t xml:space="preserve">de Arla Foods Ingredients, </w:t>
      </w:r>
      <w:r w:rsidR="003C60F8" w:rsidRPr="005E13B4">
        <w:rPr>
          <w:rFonts w:ascii="Calibri" w:eastAsia="Calibri" w:hAnsi="Calibri" w:cs="Calibri"/>
          <w:sz w:val="22"/>
          <w:szCs w:val="22"/>
          <w:bdr w:val="nil"/>
          <w:lang w:val="es-419"/>
        </w:rPr>
        <w:t>comentó</w:t>
      </w:r>
      <w:r w:rsidRPr="005E13B4">
        <w:rPr>
          <w:rFonts w:ascii="Calibri" w:eastAsia="Calibri" w:hAnsi="Calibri" w:cs="Calibri"/>
          <w:sz w:val="22"/>
          <w:szCs w:val="22"/>
          <w:bdr w:val="nil"/>
          <w:lang w:val="es-419"/>
        </w:rPr>
        <w:t>: "La demanda de lo orgánico es alta en todo el mundo, pero las interpretaciones de lo que significa puede</w:t>
      </w:r>
      <w:r w:rsidR="003C60F8" w:rsidRPr="005E13B4">
        <w:rPr>
          <w:rFonts w:ascii="Calibri" w:eastAsia="Calibri" w:hAnsi="Calibri" w:cs="Calibri"/>
          <w:sz w:val="22"/>
          <w:szCs w:val="22"/>
          <w:bdr w:val="nil"/>
          <w:lang w:val="es-419"/>
        </w:rPr>
        <w:t>n</w:t>
      </w:r>
      <w:r w:rsidRPr="005E13B4">
        <w:rPr>
          <w:rFonts w:ascii="Calibri" w:eastAsia="Calibri" w:hAnsi="Calibri" w:cs="Calibri"/>
          <w:sz w:val="22"/>
          <w:szCs w:val="22"/>
          <w:bdr w:val="nil"/>
          <w:lang w:val="es-419"/>
        </w:rPr>
        <w:t xml:space="preserve"> variar considerablemente. En China, por ejemplo, lo orgánico tiene asociaciones </w:t>
      </w:r>
      <w:r w:rsidR="00AD394F" w:rsidRPr="005E13B4">
        <w:rPr>
          <w:rFonts w:ascii="Calibri" w:eastAsia="Calibri" w:hAnsi="Calibri" w:cs="Calibri"/>
          <w:sz w:val="22"/>
          <w:szCs w:val="22"/>
          <w:bdr w:val="nil"/>
          <w:lang w:val="es-419"/>
        </w:rPr>
        <w:t xml:space="preserve">profundas </w:t>
      </w:r>
      <w:r w:rsidRPr="005E13B4">
        <w:rPr>
          <w:rFonts w:ascii="Calibri" w:eastAsia="Calibri" w:hAnsi="Calibri" w:cs="Calibri"/>
          <w:sz w:val="22"/>
          <w:szCs w:val="22"/>
          <w:bdr w:val="nil"/>
          <w:lang w:val="es-419"/>
        </w:rPr>
        <w:t>con la salud y la seguridad alimentaria. En otros mercado, se trata más de valores como la sostenibilidad. Tal como estos conceptos demuestran, nuestros ingredientes pueden ayudar a los productores a crear productos orgánicos que les resulten atractivos a los consumidores en sus regiones objetivo y que, al mismo tiempo, brinden beneficios funcionales".</w:t>
      </w:r>
    </w:p>
    <w:p w14:paraId="12FDC7AE" w14:textId="77777777" w:rsidR="00EE460F" w:rsidRPr="005E13B4" w:rsidRDefault="00EE460F" w:rsidP="00833A01">
      <w:pPr>
        <w:rPr>
          <w:rFonts w:asciiTheme="minorHAnsi" w:eastAsiaTheme="minorEastAsia" w:hAnsiTheme="minorHAnsi" w:cstheme="minorBidi"/>
          <w:sz w:val="22"/>
          <w:szCs w:val="22"/>
          <w:lang w:val="es-419"/>
        </w:rPr>
      </w:pPr>
    </w:p>
    <w:p w14:paraId="2CE2289E" w14:textId="77777777" w:rsidR="00D041A1" w:rsidRPr="005E13B4" w:rsidRDefault="00C075C9" w:rsidP="00D041A1">
      <w:pPr>
        <w:rPr>
          <w:rFonts w:ascii="Calibri" w:hAnsi="Calibri" w:cs="Calibri"/>
          <w:b/>
          <w:bCs/>
          <w:sz w:val="22"/>
          <w:szCs w:val="22"/>
          <w:lang w:val="es-419"/>
        </w:rPr>
      </w:pPr>
      <w:r w:rsidRPr="005E13B4">
        <w:rPr>
          <w:rFonts w:ascii="Calibri" w:eastAsia="Calibri" w:hAnsi="Calibri" w:cs="Calibri"/>
          <w:b/>
          <w:bCs/>
          <w:sz w:val="22"/>
          <w:szCs w:val="22"/>
          <w:bdr w:val="nil"/>
          <w:lang w:val="es-419"/>
        </w:rPr>
        <w:t>Conjunto de herramientas para el éxito en lo orgánico</w:t>
      </w:r>
    </w:p>
    <w:p w14:paraId="7B3CF708" w14:textId="77777777" w:rsidR="00226B6C" w:rsidRPr="005E13B4" w:rsidRDefault="00226B6C" w:rsidP="00D041A1">
      <w:pPr>
        <w:rPr>
          <w:rFonts w:ascii="Calibri" w:hAnsi="Calibri" w:cs="Calibri"/>
          <w:b/>
          <w:bCs/>
          <w:sz w:val="22"/>
          <w:szCs w:val="22"/>
          <w:lang w:val="es-419"/>
        </w:rPr>
      </w:pPr>
    </w:p>
    <w:p w14:paraId="6CDDF29A" w14:textId="0F632D79" w:rsidR="00226B6C" w:rsidRPr="005E13B4" w:rsidRDefault="00C075C9" w:rsidP="00226B6C">
      <w:pPr>
        <w:rPr>
          <w:rFonts w:ascii="Calibri" w:hAnsi="Calibri" w:cs="Calibri"/>
          <w:sz w:val="22"/>
          <w:szCs w:val="22"/>
          <w:lang w:val="es-419"/>
        </w:rPr>
      </w:pPr>
      <w:r w:rsidRPr="005E13B4">
        <w:rPr>
          <w:rFonts w:ascii="Calibri" w:eastAsia="Calibri" w:hAnsi="Calibri" w:cs="Calibri"/>
          <w:sz w:val="22"/>
          <w:szCs w:val="22"/>
          <w:bdr w:val="nil"/>
          <w:lang w:val="es-419"/>
        </w:rPr>
        <w:t xml:space="preserve">La expansión marca la última fase en el camino orgánico de Arla Foods Ingredients que comenzó en agosto de 2020 con el lanzamiento de MicelPure™, un aislado de caseína micelar orgánico. </w:t>
      </w:r>
    </w:p>
    <w:p w14:paraId="19B0F229" w14:textId="77777777" w:rsidR="00226B6C" w:rsidRPr="005E13B4" w:rsidRDefault="00226B6C" w:rsidP="00D041A1">
      <w:pPr>
        <w:rPr>
          <w:rFonts w:ascii="Calibri" w:hAnsi="Calibri" w:cs="Calibri"/>
          <w:b/>
          <w:bCs/>
          <w:sz w:val="22"/>
          <w:szCs w:val="22"/>
          <w:lang w:val="es-419"/>
        </w:rPr>
      </w:pPr>
    </w:p>
    <w:p w14:paraId="3446DE3F" w14:textId="382F9431" w:rsidR="002C77BD" w:rsidRPr="005E13B4" w:rsidRDefault="00C075C9" w:rsidP="00D041A1">
      <w:pPr>
        <w:rPr>
          <w:rFonts w:ascii="Calibri" w:hAnsi="Calibri" w:cs="Calibri"/>
          <w:sz w:val="22"/>
          <w:szCs w:val="22"/>
          <w:lang w:val="es-419"/>
        </w:rPr>
      </w:pPr>
      <w:r w:rsidRPr="005E13B4">
        <w:rPr>
          <w:rFonts w:ascii="Calibri" w:eastAsia="Calibri" w:hAnsi="Calibri" w:cs="Calibri"/>
          <w:sz w:val="22"/>
          <w:szCs w:val="22"/>
          <w:bdr w:val="nil"/>
          <w:lang w:val="es-419"/>
        </w:rPr>
        <w:t xml:space="preserve">Hoy lanzó un conjunto de herramientas para ayudar a crear productos orgánicos exitosos. La campaña </w:t>
      </w:r>
      <w:r w:rsidR="00AD394F" w:rsidRPr="005E13B4">
        <w:rPr>
          <w:rFonts w:ascii="Calibri" w:eastAsia="Calibri" w:hAnsi="Calibri" w:cs="Calibri"/>
          <w:sz w:val="22"/>
          <w:szCs w:val="22"/>
          <w:bdr w:val="nil"/>
          <w:lang w:val="es-419"/>
        </w:rPr>
        <w:t>"</w:t>
      </w:r>
      <w:r w:rsidRPr="005E13B4">
        <w:rPr>
          <w:rFonts w:ascii="Calibri" w:eastAsia="Calibri" w:hAnsi="Calibri" w:cs="Calibri"/>
          <w:sz w:val="22"/>
          <w:szCs w:val="22"/>
          <w:bdr w:val="nil"/>
          <w:lang w:val="es-419"/>
        </w:rPr>
        <w:t>Natural Organic Winners</w:t>
      </w:r>
      <w:r w:rsidR="00AD394F" w:rsidRPr="005E13B4">
        <w:rPr>
          <w:rFonts w:ascii="Calibri" w:eastAsia="Calibri" w:hAnsi="Calibri" w:cs="Calibri"/>
          <w:sz w:val="22"/>
          <w:szCs w:val="22"/>
          <w:bdr w:val="nil"/>
          <w:lang w:val="es-419"/>
        </w:rPr>
        <w:t>"</w:t>
      </w:r>
      <w:r w:rsidRPr="005E13B4">
        <w:rPr>
          <w:rFonts w:ascii="Calibri" w:eastAsia="Calibri" w:hAnsi="Calibri" w:cs="Calibri"/>
          <w:sz w:val="22"/>
          <w:szCs w:val="22"/>
          <w:bdr w:val="nil"/>
          <w:lang w:val="es-419"/>
        </w:rPr>
        <w:t xml:space="preserve"> (Ganadores orgánicos naturales) aconseja a los productores que ofrezcan más que el mensaje orgánico solamente y que cuenten historias atractivas sobre salud, sostenibilidad y etiquetado limpio.</w:t>
      </w:r>
    </w:p>
    <w:p w14:paraId="1DC8D814" w14:textId="77777777" w:rsidR="002C77BD" w:rsidRPr="005E13B4" w:rsidRDefault="002C77BD" w:rsidP="00EA57DA">
      <w:pPr>
        <w:rPr>
          <w:rFonts w:ascii="Calibri" w:hAnsi="Calibri" w:cs="Calibri"/>
          <w:b/>
          <w:bCs/>
          <w:sz w:val="22"/>
          <w:szCs w:val="22"/>
          <w:lang w:val="es-419"/>
        </w:rPr>
      </w:pPr>
    </w:p>
    <w:p w14:paraId="3D162BCA" w14:textId="38620E4F" w:rsidR="001323F2" w:rsidRPr="005E13B4" w:rsidRDefault="00C075C9" w:rsidP="001323F2">
      <w:pPr>
        <w:rPr>
          <w:rFonts w:ascii="Calibri" w:hAnsi="Calibri" w:cs="Calibri"/>
          <w:sz w:val="22"/>
          <w:szCs w:val="22"/>
          <w:lang w:val="es-419"/>
        </w:rPr>
      </w:pPr>
      <w:r w:rsidRPr="005E13B4">
        <w:rPr>
          <w:rFonts w:ascii="Calibri" w:eastAsia="Calibri" w:hAnsi="Calibri" w:cs="Calibri"/>
          <w:sz w:val="22"/>
          <w:szCs w:val="22"/>
          <w:bdr w:val="nil"/>
          <w:lang w:val="es-419"/>
        </w:rPr>
        <w:t xml:space="preserve">Asimismo, destaca el valor que Arla Foods Ingredients proporciona a las empresas en el ámbito </w:t>
      </w:r>
      <w:r w:rsidR="00AD394F" w:rsidRPr="005E13B4">
        <w:rPr>
          <w:rFonts w:ascii="Calibri" w:eastAsia="Calibri" w:hAnsi="Calibri" w:cs="Calibri"/>
          <w:sz w:val="22"/>
          <w:szCs w:val="22"/>
          <w:bdr w:val="nil"/>
          <w:lang w:val="es-419"/>
        </w:rPr>
        <w:t>orgán</w:t>
      </w:r>
      <w:r w:rsidRPr="005E13B4">
        <w:rPr>
          <w:rFonts w:ascii="Calibri" w:eastAsia="Calibri" w:hAnsi="Calibri" w:cs="Calibri"/>
          <w:sz w:val="22"/>
          <w:szCs w:val="22"/>
          <w:bdr w:val="nil"/>
          <w:lang w:val="es-419"/>
        </w:rPr>
        <w:t>ico, que incluye seguridad del abastecimiento y soporte técnico brindado por especialistas.</w:t>
      </w:r>
    </w:p>
    <w:p w14:paraId="169ACAE3" w14:textId="77777777" w:rsidR="00A63D84" w:rsidRPr="005E13B4" w:rsidRDefault="00A63D84" w:rsidP="00833A01">
      <w:pPr>
        <w:rPr>
          <w:rFonts w:asciiTheme="minorHAnsi" w:hAnsiTheme="minorHAnsi" w:cstheme="minorHAnsi"/>
          <w:b/>
          <w:sz w:val="22"/>
          <w:szCs w:val="22"/>
          <w:lang w:val="es-419"/>
        </w:rPr>
      </w:pPr>
    </w:p>
    <w:p w14:paraId="4B662C86" w14:textId="77777777" w:rsidR="00833A01" w:rsidRPr="005E13B4" w:rsidRDefault="00C075C9" w:rsidP="00833A01">
      <w:pPr>
        <w:rPr>
          <w:rFonts w:asciiTheme="minorHAnsi" w:hAnsiTheme="minorHAnsi" w:cstheme="minorHAnsi"/>
          <w:b/>
          <w:sz w:val="22"/>
          <w:szCs w:val="22"/>
          <w:lang w:val="es-419"/>
        </w:rPr>
      </w:pPr>
      <w:r w:rsidRPr="005E13B4">
        <w:rPr>
          <w:rFonts w:ascii="Calibri" w:eastAsia="Calibri" w:hAnsi="Calibri" w:cs="Calibri"/>
          <w:b/>
          <w:bCs/>
          <w:sz w:val="22"/>
          <w:szCs w:val="22"/>
          <w:bdr w:val="nil"/>
          <w:lang w:val="es-419"/>
        </w:rPr>
        <w:lastRenderedPageBreak/>
        <w:t>Para obtener más información, comuníquese con:</w:t>
      </w:r>
    </w:p>
    <w:p w14:paraId="29C6E427" w14:textId="77777777" w:rsidR="00833A01" w:rsidRPr="005E13B4" w:rsidRDefault="00833A01" w:rsidP="00833A01">
      <w:pPr>
        <w:rPr>
          <w:rFonts w:asciiTheme="minorHAnsi" w:hAnsiTheme="minorHAnsi" w:cstheme="minorHAnsi"/>
          <w:sz w:val="22"/>
          <w:szCs w:val="22"/>
          <w:lang w:val="es-419"/>
        </w:rPr>
      </w:pPr>
    </w:p>
    <w:p w14:paraId="4E2B6CFB" w14:textId="77777777" w:rsidR="00833A01" w:rsidRPr="005E13B4" w:rsidRDefault="00C075C9" w:rsidP="00833A01">
      <w:pPr>
        <w:rPr>
          <w:rFonts w:asciiTheme="minorHAnsi" w:hAnsiTheme="minorHAnsi" w:cstheme="minorHAnsi"/>
          <w:sz w:val="22"/>
          <w:szCs w:val="22"/>
          <w:lang w:val="es-419"/>
        </w:rPr>
      </w:pPr>
      <w:r w:rsidRPr="005E13B4">
        <w:rPr>
          <w:rFonts w:ascii="Calibri" w:eastAsia="Calibri" w:hAnsi="Calibri" w:cs="Calibri"/>
          <w:sz w:val="22"/>
          <w:szCs w:val="22"/>
          <w:bdr w:val="nil"/>
          <w:lang w:val="es-419"/>
        </w:rPr>
        <w:t>Sonya Hook, Ingredient Communications</w:t>
      </w:r>
    </w:p>
    <w:p w14:paraId="7300B797" w14:textId="77777777" w:rsidR="00833A01" w:rsidRPr="005E13B4" w:rsidRDefault="00C075C9" w:rsidP="00833A01">
      <w:pPr>
        <w:rPr>
          <w:rFonts w:asciiTheme="minorHAnsi" w:hAnsiTheme="minorHAnsi" w:cstheme="minorHAnsi"/>
          <w:sz w:val="22"/>
          <w:szCs w:val="22"/>
          <w:lang w:val="es-419"/>
        </w:rPr>
      </w:pPr>
      <w:r w:rsidRPr="005E13B4">
        <w:rPr>
          <w:rFonts w:ascii="Calibri" w:eastAsia="Calibri" w:hAnsi="Calibri" w:cs="Calibri"/>
          <w:bCs/>
          <w:sz w:val="22"/>
          <w:szCs w:val="22"/>
          <w:bdr w:val="nil"/>
          <w:lang w:val="es-419"/>
        </w:rPr>
        <w:t xml:space="preserve">Tel: +44 (0)7498 539765 | Correo electrónico: </w:t>
      </w:r>
      <w:hyperlink r:id="rId14" w:history="1">
        <w:r w:rsidRPr="005E13B4">
          <w:rPr>
            <w:rFonts w:ascii="Calibri" w:eastAsia="Calibri" w:hAnsi="Calibri" w:cs="Calibri"/>
            <w:bCs/>
            <w:color w:val="0000FF"/>
            <w:sz w:val="22"/>
            <w:szCs w:val="22"/>
            <w:u w:val="single"/>
            <w:bdr w:val="nil"/>
            <w:lang w:val="es-419"/>
          </w:rPr>
          <w:t>Sonya@ingredientcommunications.com</w:t>
        </w:r>
      </w:hyperlink>
    </w:p>
    <w:p w14:paraId="7D9016F6" w14:textId="77777777" w:rsidR="00833A01" w:rsidRPr="005E13B4" w:rsidRDefault="00833A01" w:rsidP="00833A01">
      <w:pPr>
        <w:rPr>
          <w:rFonts w:asciiTheme="minorHAnsi" w:hAnsiTheme="minorHAnsi" w:cstheme="minorHAnsi"/>
          <w:b/>
          <w:sz w:val="22"/>
          <w:szCs w:val="22"/>
          <w:lang w:val="es-419"/>
        </w:rPr>
      </w:pPr>
    </w:p>
    <w:p w14:paraId="1BCDC5FE" w14:textId="77777777" w:rsidR="00833A01" w:rsidRPr="005E13B4" w:rsidRDefault="00C075C9" w:rsidP="00833A01">
      <w:pPr>
        <w:rPr>
          <w:rFonts w:asciiTheme="minorHAnsi" w:hAnsiTheme="minorHAnsi" w:cstheme="minorHAnsi"/>
          <w:sz w:val="22"/>
          <w:szCs w:val="22"/>
          <w:lang w:val="es-419"/>
        </w:rPr>
      </w:pPr>
      <w:r w:rsidRPr="005E13B4">
        <w:rPr>
          <w:rFonts w:ascii="Calibri" w:eastAsia="Calibri" w:hAnsi="Calibri" w:cs="Calibri"/>
          <w:b/>
          <w:bCs/>
          <w:sz w:val="22"/>
          <w:szCs w:val="22"/>
          <w:bdr w:val="nil"/>
          <w:lang w:val="es-419"/>
        </w:rPr>
        <w:t>Acerca de Arla Foods Ingredients</w:t>
      </w:r>
      <w:r w:rsidRPr="005E13B4">
        <w:rPr>
          <w:rFonts w:ascii="Calibri" w:eastAsia="Calibri" w:hAnsi="Calibri" w:cs="Calibri"/>
          <w:bdr w:val="nil"/>
          <w:lang w:val="es-419"/>
        </w:rPr>
        <w:br/>
      </w:r>
      <w:r w:rsidRPr="005E13B4">
        <w:rPr>
          <w:rFonts w:ascii="Calibri" w:eastAsia="Calibri" w:hAnsi="Calibri" w:cs="Calibri"/>
          <w:sz w:val="22"/>
          <w:szCs w:val="22"/>
          <w:bdr w:val="nil"/>
          <w:lang w:val="es-419"/>
        </w:rPr>
        <w:t>Arla Foods Ingredients es líder mundial en soluciones con suero que agregan valor. Descubrimos y proporcionamos ingredientes derivados del suero y ayudamos a la industria alimentaria a desarrollar y a procesar eficientemente alimentos más naturales, funcionales y nutritivos. Ofrecemos productos a los mercados globales para los sectores de nutrición en los primeros años de vida, nutrición médica, nutrición deportiva, alimentos saludables y otros alimentos y bebidas.</w:t>
      </w:r>
    </w:p>
    <w:p w14:paraId="40316708" w14:textId="77777777" w:rsidR="00833A01" w:rsidRPr="005E13B4" w:rsidRDefault="00C075C9" w:rsidP="00833A01">
      <w:pPr>
        <w:rPr>
          <w:rFonts w:asciiTheme="minorHAnsi" w:hAnsiTheme="minorHAnsi" w:cstheme="minorHAnsi"/>
          <w:sz w:val="22"/>
          <w:szCs w:val="22"/>
          <w:lang w:val="es-419"/>
        </w:rPr>
      </w:pPr>
      <w:r w:rsidRPr="005E13B4">
        <w:rPr>
          <w:rFonts w:asciiTheme="minorHAnsi" w:hAnsiTheme="minorHAnsi" w:cstheme="minorHAnsi"/>
          <w:bCs/>
          <w:sz w:val="22"/>
          <w:szCs w:val="22"/>
          <w:lang w:val="es-419"/>
        </w:rPr>
        <w:t> </w:t>
      </w:r>
    </w:p>
    <w:p w14:paraId="424A7BDE" w14:textId="77777777" w:rsidR="00833A01" w:rsidRPr="005E13B4" w:rsidRDefault="00C075C9" w:rsidP="00833A01">
      <w:pPr>
        <w:rPr>
          <w:rFonts w:asciiTheme="minorHAnsi" w:hAnsiTheme="minorHAnsi" w:cstheme="minorHAnsi"/>
          <w:sz w:val="22"/>
          <w:szCs w:val="22"/>
          <w:lang w:val="es-419"/>
        </w:rPr>
      </w:pPr>
      <w:r w:rsidRPr="005E13B4">
        <w:rPr>
          <w:rFonts w:ascii="Calibri" w:eastAsia="Calibri" w:hAnsi="Calibri" w:cs="Calibri"/>
          <w:bCs/>
          <w:sz w:val="22"/>
          <w:szCs w:val="22"/>
          <w:bdr w:val="nil"/>
          <w:lang w:val="es-419"/>
        </w:rPr>
        <w:t>Estas son cinco razones para elegirnos:</w:t>
      </w:r>
    </w:p>
    <w:p w14:paraId="3E7EC4F2" w14:textId="77777777" w:rsidR="00833A01" w:rsidRPr="005E13B4" w:rsidRDefault="00C075C9" w:rsidP="00833A01">
      <w:pPr>
        <w:numPr>
          <w:ilvl w:val="0"/>
          <w:numId w:val="5"/>
        </w:numPr>
        <w:rPr>
          <w:rFonts w:asciiTheme="minorHAnsi" w:hAnsiTheme="minorHAnsi" w:cstheme="minorHAnsi"/>
          <w:sz w:val="22"/>
          <w:szCs w:val="22"/>
          <w:lang w:val="es-419"/>
        </w:rPr>
      </w:pPr>
      <w:r w:rsidRPr="005E13B4">
        <w:rPr>
          <w:rFonts w:ascii="Calibri" w:eastAsia="Calibri" w:hAnsi="Calibri" w:cs="Calibri"/>
          <w:bCs/>
          <w:sz w:val="22"/>
          <w:szCs w:val="22"/>
          <w:bdr w:val="nil"/>
          <w:lang w:val="es-419"/>
        </w:rPr>
        <w:t>Tenemos I+D en nuestro ADN</w:t>
      </w:r>
    </w:p>
    <w:p w14:paraId="205654D4" w14:textId="77777777" w:rsidR="00833A01" w:rsidRPr="005E13B4" w:rsidRDefault="00C075C9" w:rsidP="00833A01">
      <w:pPr>
        <w:numPr>
          <w:ilvl w:val="0"/>
          <w:numId w:val="5"/>
        </w:numPr>
        <w:rPr>
          <w:rFonts w:asciiTheme="minorHAnsi" w:hAnsiTheme="minorHAnsi" w:cstheme="minorHAnsi"/>
          <w:sz w:val="22"/>
          <w:szCs w:val="22"/>
          <w:lang w:val="es-419"/>
        </w:rPr>
      </w:pPr>
      <w:r w:rsidRPr="005E13B4">
        <w:rPr>
          <w:rFonts w:ascii="Calibri" w:eastAsia="Calibri" w:hAnsi="Calibri" w:cs="Calibri"/>
          <w:bCs/>
          <w:sz w:val="22"/>
          <w:szCs w:val="22"/>
          <w:bdr w:val="nil"/>
          <w:lang w:val="es-419"/>
        </w:rPr>
        <w:t>Ofrecemos calidad superior</w:t>
      </w:r>
    </w:p>
    <w:p w14:paraId="2B01057C" w14:textId="77777777" w:rsidR="00833A01" w:rsidRPr="005E13B4" w:rsidRDefault="00C075C9" w:rsidP="00833A01">
      <w:pPr>
        <w:numPr>
          <w:ilvl w:val="0"/>
          <w:numId w:val="5"/>
        </w:numPr>
        <w:rPr>
          <w:rFonts w:asciiTheme="minorHAnsi" w:hAnsiTheme="minorHAnsi" w:cstheme="minorHAnsi"/>
          <w:sz w:val="22"/>
          <w:szCs w:val="22"/>
          <w:lang w:val="es-419"/>
        </w:rPr>
      </w:pPr>
      <w:r w:rsidRPr="005E13B4">
        <w:rPr>
          <w:rFonts w:ascii="Calibri" w:eastAsia="Calibri" w:hAnsi="Calibri" w:cs="Calibri"/>
          <w:bCs/>
          <w:sz w:val="22"/>
          <w:szCs w:val="22"/>
          <w:bdr w:val="nil"/>
          <w:lang w:val="es-419"/>
        </w:rPr>
        <w:t>Somos su socio comercial de confianza</w:t>
      </w:r>
    </w:p>
    <w:p w14:paraId="613C2FED" w14:textId="77777777" w:rsidR="00833A01" w:rsidRPr="005E13B4" w:rsidRDefault="00C075C9" w:rsidP="00833A01">
      <w:pPr>
        <w:numPr>
          <w:ilvl w:val="0"/>
          <w:numId w:val="5"/>
        </w:numPr>
        <w:rPr>
          <w:rFonts w:asciiTheme="minorHAnsi" w:hAnsiTheme="minorHAnsi" w:cstheme="minorHAnsi"/>
          <w:sz w:val="22"/>
          <w:szCs w:val="22"/>
          <w:lang w:val="es-419"/>
        </w:rPr>
      </w:pPr>
      <w:r w:rsidRPr="005E13B4">
        <w:rPr>
          <w:rFonts w:ascii="Calibri" w:eastAsia="Calibri" w:hAnsi="Calibri" w:cs="Calibri"/>
          <w:bCs/>
          <w:sz w:val="22"/>
          <w:szCs w:val="22"/>
          <w:bdr w:val="nil"/>
          <w:lang w:val="es-419"/>
        </w:rPr>
        <w:t>Apoyamos la sostenibilidad</w:t>
      </w:r>
    </w:p>
    <w:p w14:paraId="5D0774AF" w14:textId="77777777" w:rsidR="00833A01" w:rsidRPr="005E13B4" w:rsidRDefault="00C075C9" w:rsidP="00833A01">
      <w:pPr>
        <w:numPr>
          <w:ilvl w:val="0"/>
          <w:numId w:val="5"/>
        </w:numPr>
        <w:rPr>
          <w:rFonts w:asciiTheme="minorHAnsi" w:hAnsiTheme="minorHAnsi" w:cstheme="minorHAnsi"/>
          <w:sz w:val="22"/>
          <w:szCs w:val="22"/>
          <w:lang w:val="es-419"/>
        </w:rPr>
      </w:pPr>
      <w:r w:rsidRPr="005E13B4">
        <w:rPr>
          <w:rFonts w:ascii="Calibri" w:eastAsia="Calibri" w:hAnsi="Calibri" w:cs="Calibri"/>
          <w:bCs/>
          <w:sz w:val="22"/>
          <w:szCs w:val="22"/>
          <w:bdr w:val="nil"/>
          <w:lang w:val="es-419"/>
        </w:rPr>
        <w:t>Garantizamos la seguridad del suministro</w:t>
      </w:r>
    </w:p>
    <w:p w14:paraId="02143266" w14:textId="77777777" w:rsidR="00833A01" w:rsidRPr="005E13B4" w:rsidRDefault="00C075C9" w:rsidP="00833A01">
      <w:pPr>
        <w:rPr>
          <w:rFonts w:asciiTheme="minorHAnsi" w:hAnsiTheme="minorHAnsi" w:cstheme="minorHAnsi"/>
          <w:sz w:val="22"/>
          <w:szCs w:val="22"/>
          <w:lang w:val="es-419"/>
        </w:rPr>
      </w:pPr>
      <w:r w:rsidRPr="005E13B4">
        <w:rPr>
          <w:rFonts w:asciiTheme="minorHAnsi" w:hAnsiTheme="minorHAnsi" w:cstheme="minorHAnsi"/>
          <w:bCs/>
          <w:sz w:val="22"/>
          <w:szCs w:val="22"/>
          <w:lang w:val="es-419"/>
        </w:rPr>
        <w:t> </w:t>
      </w:r>
    </w:p>
    <w:p w14:paraId="5BDE17D8" w14:textId="77777777" w:rsidR="00833A01" w:rsidRPr="005E13B4" w:rsidRDefault="00C075C9" w:rsidP="00833A01">
      <w:pPr>
        <w:rPr>
          <w:rFonts w:asciiTheme="minorHAnsi" w:hAnsiTheme="minorHAnsi" w:cstheme="minorHAnsi"/>
          <w:sz w:val="22"/>
          <w:szCs w:val="22"/>
          <w:lang w:val="es-419"/>
        </w:rPr>
      </w:pPr>
      <w:r w:rsidRPr="005E13B4">
        <w:rPr>
          <w:rFonts w:ascii="Calibri" w:eastAsia="Calibri" w:hAnsi="Calibri" w:cs="Calibri"/>
          <w:bCs/>
          <w:sz w:val="22"/>
          <w:szCs w:val="22"/>
          <w:bdr w:val="nil"/>
          <w:lang w:val="es-419"/>
        </w:rPr>
        <w:t>Arla Foods Ingredients es una subsidiaria 100 % propiedad de Arla Foods. Nuestras oficinas centrales están en Dinamarca.</w:t>
      </w:r>
    </w:p>
    <w:p w14:paraId="72459A6D" w14:textId="77777777" w:rsidR="00833A01" w:rsidRPr="005E13B4" w:rsidRDefault="00C075C9" w:rsidP="00833A01">
      <w:pPr>
        <w:rPr>
          <w:rFonts w:asciiTheme="minorHAnsi" w:hAnsiTheme="minorHAnsi" w:cstheme="minorHAnsi"/>
          <w:b/>
          <w:bCs/>
          <w:sz w:val="22"/>
          <w:szCs w:val="22"/>
          <w:lang w:val="es-419"/>
        </w:rPr>
      </w:pPr>
      <w:r w:rsidRPr="005E13B4">
        <w:rPr>
          <w:rFonts w:asciiTheme="minorHAnsi" w:hAnsiTheme="minorHAnsi" w:cstheme="minorHAnsi"/>
          <w:sz w:val="22"/>
          <w:szCs w:val="22"/>
          <w:lang w:val="es-419"/>
        </w:rPr>
        <w:t> </w:t>
      </w:r>
    </w:p>
    <w:p w14:paraId="73423A16" w14:textId="77777777" w:rsidR="004002E9" w:rsidRPr="005E13B4" w:rsidRDefault="00C075C9" w:rsidP="004002E9">
      <w:pPr>
        <w:rPr>
          <w:rFonts w:ascii="Calibri" w:hAnsi="Calibri" w:cs="Calibri"/>
          <w:b/>
          <w:bCs/>
          <w:sz w:val="22"/>
          <w:szCs w:val="22"/>
          <w:lang w:val="es-419"/>
        </w:rPr>
      </w:pPr>
      <w:r w:rsidRPr="005E13B4">
        <w:rPr>
          <w:rFonts w:ascii="Calibri" w:eastAsia="Calibri" w:hAnsi="Calibri" w:cs="Calibri"/>
          <w:b/>
          <w:bCs/>
          <w:sz w:val="22"/>
          <w:szCs w:val="22"/>
          <w:bdr w:val="nil"/>
          <w:lang w:val="es-419"/>
        </w:rPr>
        <w:t>LinkedIn</w:t>
      </w:r>
    </w:p>
    <w:p w14:paraId="4EBB4CD0" w14:textId="77777777" w:rsidR="004002E9" w:rsidRPr="005E13B4" w:rsidRDefault="00A26ADC" w:rsidP="004002E9">
      <w:pPr>
        <w:rPr>
          <w:rFonts w:ascii="Calibri" w:hAnsi="Calibri" w:cs="Calibri"/>
          <w:bCs/>
          <w:sz w:val="22"/>
          <w:szCs w:val="22"/>
          <w:lang w:val="es-419"/>
        </w:rPr>
      </w:pPr>
      <w:hyperlink r:id="rId15" w:history="1">
        <w:r w:rsidR="00C075C9" w:rsidRPr="005E13B4">
          <w:rPr>
            <w:rFonts w:ascii="Calibri" w:eastAsia="Calibri" w:hAnsi="Calibri" w:cs="Calibri"/>
            <w:sz w:val="22"/>
            <w:szCs w:val="22"/>
            <w:u w:val="single"/>
            <w:bdr w:val="nil"/>
            <w:lang w:val="es-419"/>
          </w:rPr>
          <w:t>http://www.linkedin.com/company/arla-foods-ingredients</w:t>
        </w:r>
      </w:hyperlink>
    </w:p>
    <w:p w14:paraId="027E93EB" w14:textId="77777777" w:rsidR="004002E9" w:rsidRPr="005E13B4" w:rsidRDefault="004002E9" w:rsidP="004002E9">
      <w:pPr>
        <w:rPr>
          <w:rFonts w:ascii="Calibri" w:hAnsi="Calibri" w:cs="Calibri"/>
          <w:bCs/>
          <w:sz w:val="22"/>
          <w:szCs w:val="22"/>
          <w:lang w:val="es-419"/>
        </w:rPr>
      </w:pPr>
    </w:p>
    <w:p w14:paraId="4CFD555E" w14:textId="77777777" w:rsidR="004002E9" w:rsidRPr="005E13B4" w:rsidRDefault="00C075C9" w:rsidP="004002E9">
      <w:pPr>
        <w:rPr>
          <w:rFonts w:ascii="Calibri" w:hAnsi="Calibri" w:cs="Calibri"/>
          <w:b/>
          <w:bCs/>
          <w:sz w:val="22"/>
          <w:szCs w:val="22"/>
          <w:lang w:val="es-419"/>
        </w:rPr>
      </w:pPr>
      <w:r w:rsidRPr="005E13B4">
        <w:rPr>
          <w:rFonts w:ascii="Calibri" w:eastAsia="Calibri" w:hAnsi="Calibri" w:cs="Calibri"/>
          <w:b/>
          <w:bCs/>
          <w:sz w:val="22"/>
          <w:szCs w:val="22"/>
          <w:bdr w:val="nil"/>
          <w:lang w:val="es-419"/>
        </w:rPr>
        <w:t>LinkedIn (América Latina)</w:t>
      </w:r>
    </w:p>
    <w:p w14:paraId="2DC0DD6E" w14:textId="77777777" w:rsidR="004002E9" w:rsidRPr="005E13B4" w:rsidRDefault="00A26ADC" w:rsidP="004002E9">
      <w:pPr>
        <w:rPr>
          <w:rFonts w:ascii="Calibri" w:hAnsi="Calibri" w:cs="Calibri"/>
          <w:sz w:val="22"/>
          <w:szCs w:val="22"/>
          <w:lang w:val="es-419"/>
        </w:rPr>
      </w:pPr>
      <w:hyperlink r:id="rId16" w:history="1">
        <w:r w:rsidR="00C075C9" w:rsidRPr="005E13B4">
          <w:rPr>
            <w:rFonts w:ascii="Calibri" w:eastAsia="Calibri" w:hAnsi="Calibri" w:cs="Calibri"/>
            <w:sz w:val="22"/>
            <w:szCs w:val="22"/>
            <w:u w:val="single"/>
            <w:bdr w:val="nil"/>
            <w:lang w:val="es-419"/>
          </w:rPr>
          <w:t>https://www.linkedin.com/showcase/arla-foods-ingredients-latin-america/</w:t>
        </w:r>
      </w:hyperlink>
    </w:p>
    <w:p w14:paraId="5AFB8D1E" w14:textId="77777777" w:rsidR="004002E9" w:rsidRPr="005E13B4" w:rsidRDefault="004002E9" w:rsidP="004002E9">
      <w:pPr>
        <w:rPr>
          <w:rFonts w:ascii="Calibri" w:hAnsi="Calibri" w:cs="Calibri"/>
          <w:sz w:val="22"/>
          <w:szCs w:val="22"/>
          <w:lang w:val="es-419"/>
        </w:rPr>
      </w:pPr>
    </w:p>
    <w:p w14:paraId="7F618EA9" w14:textId="77777777" w:rsidR="004002E9" w:rsidRPr="005E13B4" w:rsidRDefault="00C075C9" w:rsidP="004002E9">
      <w:pPr>
        <w:rPr>
          <w:rFonts w:ascii="Calibri" w:hAnsi="Calibri" w:cs="Calibri"/>
          <w:b/>
          <w:bCs/>
          <w:sz w:val="22"/>
          <w:szCs w:val="22"/>
          <w:lang w:val="es-419"/>
        </w:rPr>
      </w:pPr>
      <w:r w:rsidRPr="005E13B4">
        <w:rPr>
          <w:rFonts w:ascii="Calibri" w:eastAsia="Calibri" w:hAnsi="Calibri" w:cs="Calibri"/>
          <w:b/>
          <w:bCs/>
          <w:sz w:val="22"/>
          <w:szCs w:val="22"/>
          <w:bdr w:val="nil"/>
          <w:lang w:val="es-419"/>
        </w:rPr>
        <w:t>LinkedIn (China)</w:t>
      </w:r>
    </w:p>
    <w:p w14:paraId="5CAAF6A2" w14:textId="77777777" w:rsidR="004002E9" w:rsidRPr="005E13B4" w:rsidRDefault="00C075C9" w:rsidP="004002E9">
      <w:pPr>
        <w:rPr>
          <w:rFonts w:ascii="Calibri" w:hAnsi="Calibri" w:cs="Calibri"/>
          <w:bCs/>
          <w:sz w:val="22"/>
          <w:szCs w:val="22"/>
          <w:u w:val="single"/>
          <w:lang w:val="es-419"/>
        </w:rPr>
      </w:pPr>
      <w:r w:rsidRPr="005E13B4">
        <w:rPr>
          <w:rFonts w:ascii="Calibri" w:eastAsia="Calibri" w:hAnsi="Calibri" w:cs="Calibri"/>
          <w:bCs/>
          <w:sz w:val="22"/>
          <w:szCs w:val="22"/>
          <w:u w:val="single"/>
          <w:bdr w:val="nil"/>
          <w:lang w:val="es-419"/>
        </w:rPr>
        <w:t>https://www.linkedin.com/showcase/arla-foods-ingredients-china/</w:t>
      </w:r>
    </w:p>
    <w:p w14:paraId="25C48DD4" w14:textId="77777777" w:rsidR="003D54A7" w:rsidRPr="005E13B4" w:rsidRDefault="003D54A7" w:rsidP="1DED9314">
      <w:pPr>
        <w:rPr>
          <w:rFonts w:asciiTheme="minorHAnsi" w:hAnsiTheme="minorHAnsi" w:cstheme="minorHAnsi"/>
          <w:sz w:val="22"/>
          <w:szCs w:val="22"/>
          <w:u w:val="single"/>
          <w:lang w:val="es-419"/>
        </w:rPr>
      </w:pPr>
    </w:p>
    <w:sectPr w:rsidR="003D54A7" w:rsidRPr="005E13B4">
      <w:headerReference w:type="default" r:id="rId17"/>
      <w:footerReference w:type="default" r:id="rId18"/>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DD819" w14:textId="77777777" w:rsidR="00A26ADC" w:rsidRDefault="00A26ADC" w:rsidP="008C5920">
      <w:r>
        <w:separator/>
      </w:r>
    </w:p>
  </w:endnote>
  <w:endnote w:type="continuationSeparator" w:id="0">
    <w:p w14:paraId="69145068" w14:textId="77777777" w:rsidR="00A26ADC" w:rsidRDefault="00A26ADC" w:rsidP="008C5920">
      <w:r>
        <w:continuationSeparator/>
      </w:r>
    </w:p>
  </w:endnote>
  <w:endnote w:type="continuationNotice" w:id="1">
    <w:p w14:paraId="5D5A63E8" w14:textId="77777777" w:rsidR="00A26ADC" w:rsidRDefault="00A26ADC"/>
  </w:endnote>
  <w:endnote w:id="2">
    <w:p w14:paraId="00E83E4A" w14:textId="0D21D687" w:rsidR="005F0F3A" w:rsidRPr="000631E8" w:rsidRDefault="00C075C9">
      <w:pPr>
        <w:pStyle w:val="EndnoteText"/>
        <w:rPr>
          <w:rFonts w:asciiTheme="minorHAnsi" w:hAnsiTheme="minorHAnsi" w:cstheme="minorHAnsi"/>
          <w:sz w:val="18"/>
          <w:szCs w:val="18"/>
        </w:rPr>
      </w:pPr>
      <w:r w:rsidRPr="000631E8">
        <w:rPr>
          <w:rFonts w:asciiTheme="minorHAnsi" w:hAnsiTheme="minorHAnsi" w:cstheme="minorHAnsi"/>
          <w:sz w:val="18"/>
          <w:szCs w:val="18"/>
          <w:vertAlign w:val="superscript"/>
        </w:rPr>
        <w:endnoteRef/>
      </w:r>
      <w:r>
        <w:rPr>
          <w:rFonts w:ascii="Calibri" w:eastAsia="Calibri" w:hAnsi="Calibri" w:cs="Calibri"/>
          <w:sz w:val="18"/>
          <w:szCs w:val="18"/>
          <w:bdr w:val="nil"/>
          <w:vertAlign w:val="superscript"/>
          <w:lang w:val="es-ES_tradnl"/>
        </w:rPr>
        <w:t xml:space="preserve"> </w:t>
      </w:r>
      <w:r>
        <w:rPr>
          <w:rFonts w:ascii="Calibri" w:eastAsia="Calibri" w:hAnsi="Calibri" w:cs="Calibri"/>
          <w:sz w:val="18"/>
          <w:szCs w:val="18"/>
          <w:bdr w:val="nil"/>
          <w:lang w:val="es-ES_tradnl"/>
        </w:rPr>
        <w:t xml:space="preserve">Health Focus International, </w:t>
      </w:r>
      <w:r w:rsidR="005E13B4" w:rsidRPr="005E13B4">
        <w:rPr>
          <w:rFonts w:ascii="Calibri" w:eastAsia="Calibri" w:hAnsi="Calibri" w:cs="Calibri"/>
          <w:sz w:val="22"/>
          <w:szCs w:val="22"/>
          <w:bdr w:val="nil"/>
          <w:lang w:val="es-419"/>
        </w:rPr>
        <w:t>"</w:t>
      </w:r>
      <w:r>
        <w:rPr>
          <w:rFonts w:ascii="Calibri" w:eastAsia="Calibri" w:hAnsi="Calibri" w:cs="Calibri"/>
          <w:sz w:val="18"/>
          <w:szCs w:val="18"/>
          <w:bdr w:val="nil"/>
          <w:lang w:val="es-ES_tradnl"/>
        </w:rPr>
        <w:t>Understanding Organic Parents in Europe – France, Germany, Spain, UK and Russia</w:t>
      </w:r>
      <w:r w:rsidR="005E13B4" w:rsidRPr="005E13B4">
        <w:rPr>
          <w:rFonts w:ascii="Calibri" w:eastAsia="Calibri" w:hAnsi="Calibri" w:cs="Calibri"/>
          <w:sz w:val="22"/>
          <w:szCs w:val="22"/>
          <w:bdr w:val="nil"/>
          <w:lang w:val="es-419"/>
        </w:rPr>
        <w:t>"</w:t>
      </w:r>
      <w:r>
        <w:rPr>
          <w:rFonts w:ascii="Calibri" w:eastAsia="Calibri" w:hAnsi="Calibri" w:cs="Calibri"/>
          <w:sz w:val="18"/>
          <w:szCs w:val="18"/>
          <w:bdr w:val="nil"/>
          <w:lang w:val="es-ES_tradnl"/>
        </w:rPr>
        <w:t xml:space="preserve"> (Entendiendo a los padres orgánicos en Europa – Francia, Alemania, España, Reino Unido y Rusia), N:2578, diciembre de 2021</w:t>
      </w:r>
    </w:p>
  </w:endnote>
  <w:endnote w:id="3">
    <w:p w14:paraId="68AA5D2B" w14:textId="77777777" w:rsidR="00E337B2" w:rsidRPr="00957F9B" w:rsidRDefault="00C075C9">
      <w:pPr>
        <w:pStyle w:val="EndnoteText"/>
        <w:rPr>
          <w:rFonts w:asciiTheme="minorHAnsi" w:hAnsiTheme="minorHAnsi" w:cstheme="minorHAnsi"/>
          <w:sz w:val="18"/>
          <w:szCs w:val="18"/>
          <w:lang w:val="es-AR"/>
        </w:rPr>
      </w:pPr>
      <w:r w:rsidRPr="000631E8">
        <w:rPr>
          <w:rFonts w:asciiTheme="minorHAnsi" w:hAnsiTheme="minorHAnsi" w:cstheme="minorHAnsi"/>
          <w:sz w:val="18"/>
          <w:szCs w:val="18"/>
          <w:vertAlign w:val="superscript"/>
        </w:rPr>
        <w:endnoteRef/>
      </w:r>
      <w:r>
        <w:rPr>
          <w:rFonts w:ascii="Calibri" w:eastAsia="Calibri" w:hAnsi="Calibri" w:cs="Calibri"/>
          <w:sz w:val="18"/>
          <w:szCs w:val="18"/>
          <w:bdr w:val="nil"/>
          <w:vertAlign w:val="superscript"/>
          <w:lang w:val="es-ES_tradnl"/>
        </w:rPr>
        <w:t xml:space="preserve"> </w:t>
      </w:r>
      <w:r>
        <w:rPr>
          <w:rFonts w:ascii="Calibri" w:eastAsia="Calibri" w:hAnsi="Calibri" w:cs="Calibri"/>
          <w:sz w:val="18"/>
          <w:szCs w:val="18"/>
          <w:bdr w:val="nil"/>
          <w:lang w:val="es-ES_tradnl"/>
        </w:rPr>
        <w:t>Euromonitor International</w:t>
      </w:r>
    </w:p>
  </w:endnote>
  <w:endnote w:id="4">
    <w:p w14:paraId="6AC534FA" w14:textId="77777777" w:rsidR="004844AF" w:rsidRPr="00957F9B" w:rsidRDefault="00C075C9" w:rsidP="004844AF">
      <w:pPr>
        <w:pStyle w:val="EndnoteText"/>
        <w:rPr>
          <w:rFonts w:asciiTheme="minorHAnsi" w:hAnsiTheme="minorHAnsi" w:cstheme="minorHAnsi"/>
          <w:sz w:val="18"/>
          <w:szCs w:val="18"/>
          <w:lang w:val="es-AR"/>
        </w:rPr>
      </w:pPr>
      <w:r w:rsidRPr="000631E8">
        <w:rPr>
          <w:rFonts w:asciiTheme="minorHAnsi" w:hAnsiTheme="minorHAnsi" w:cstheme="minorHAnsi"/>
          <w:sz w:val="18"/>
          <w:szCs w:val="18"/>
          <w:vertAlign w:val="superscript"/>
        </w:rPr>
        <w:endnoteRef/>
      </w:r>
      <w:r>
        <w:rPr>
          <w:rFonts w:ascii="Calibri" w:eastAsia="Calibri" w:hAnsi="Calibri" w:cs="Calibri"/>
          <w:sz w:val="18"/>
          <w:szCs w:val="18"/>
          <w:bdr w:val="nil"/>
          <w:vertAlign w:val="superscript"/>
          <w:lang w:val="es-ES_tradnl"/>
        </w:rPr>
        <w:t xml:space="preserve"> </w:t>
      </w:r>
      <w:r>
        <w:rPr>
          <w:rFonts w:ascii="Calibri" w:eastAsia="Calibri" w:hAnsi="Calibri" w:cs="Calibri"/>
          <w:sz w:val="18"/>
          <w:szCs w:val="18"/>
          <w:bdr w:val="nil"/>
          <w:lang w:val="es-ES_tradnl"/>
        </w:rPr>
        <w:t>Producción de leche orgánica y plantas de lácteos orgánicos en 2019, Consejo Danés de Agricultura y Alimentación</w:t>
      </w:r>
    </w:p>
  </w:endnote>
  <w:endnote w:id="5">
    <w:p w14:paraId="2A8E57E1" w14:textId="4CBB2A58" w:rsidR="000631E8" w:rsidRPr="000631E8" w:rsidRDefault="00C075C9">
      <w:pPr>
        <w:pStyle w:val="EndnoteText"/>
        <w:rPr>
          <w:lang w:val="en-GB"/>
        </w:rPr>
      </w:pPr>
      <w:r w:rsidRPr="000631E8">
        <w:rPr>
          <w:rStyle w:val="EndnoteReference"/>
          <w:rFonts w:asciiTheme="minorHAnsi" w:hAnsiTheme="minorHAnsi" w:cstheme="minorHAnsi"/>
          <w:sz w:val="18"/>
          <w:szCs w:val="18"/>
        </w:rPr>
        <w:endnoteRef/>
      </w:r>
      <w:r>
        <w:rPr>
          <w:rFonts w:ascii="Calibri" w:eastAsia="Calibri" w:hAnsi="Calibri" w:cs="Calibri"/>
          <w:sz w:val="18"/>
          <w:szCs w:val="18"/>
          <w:bdr w:val="nil"/>
          <w:vertAlign w:val="superscript"/>
          <w:lang w:val="es-ES_tradnl"/>
        </w:rPr>
        <w:t xml:space="preserve"> </w:t>
      </w:r>
      <w:r>
        <w:rPr>
          <w:rFonts w:ascii="Calibri" w:eastAsia="Calibri" w:hAnsi="Calibri" w:cs="Calibri"/>
          <w:sz w:val="18"/>
          <w:szCs w:val="18"/>
          <w:bdr w:val="nil"/>
          <w:lang w:val="es-ES_tradnl"/>
        </w:rPr>
        <w:t xml:space="preserve">Euromonitor International, </w:t>
      </w:r>
      <w:r w:rsidR="005E13B4" w:rsidRPr="005E13B4">
        <w:rPr>
          <w:rFonts w:ascii="Calibri" w:eastAsia="Calibri" w:hAnsi="Calibri" w:cs="Calibri"/>
          <w:sz w:val="22"/>
          <w:szCs w:val="22"/>
          <w:bdr w:val="nil"/>
          <w:lang w:val="es-419"/>
        </w:rPr>
        <w:t>"</w:t>
      </w:r>
      <w:r>
        <w:rPr>
          <w:rFonts w:ascii="Calibri" w:eastAsia="Calibri" w:hAnsi="Calibri" w:cs="Calibri"/>
          <w:sz w:val="18"/>
          <w:szCs w:val="18"/>
          <w:bdr w:val="nil"/>
          <w:lang w:val="es-ES_tradnl"/>
        </w:rPr>
        <w:t>Organic Food – Coronavirus and the Future</w:t>
      </w:r>
      <w:r w:rsidR="005E13B4" w:rsidRPr="005E13B4">
        <w:rPr>
          <w:rFonts w:ascii="Calibri" w:eastAsia="Calibri" w:hAnsi="Calibri" w:cs="Calibri"/>
          <w:sz w:val="22"/>
          <w:szCs w:val="22"/>
          <w:bdr w:val="nil"/>
          <w:lang w:val="es-419"/>
        </w:rPr>
        <w:t>"</w:t>
      </w:r>
      <w:r>
        <w:rPr>
          <w:rFonts w:ascii="Calibri" w:eastAsia="Calibri" w:hAnsi="Calibri" w:cs="Calibri"/>
          <w:sz w:val="18"/>
          <w:szCs w:val="18"/>
          <w:bdr w:val="nil"/>
          <w:lang w:val="es-ES_tradnl"/>
        </w:rPr>
        <w:t xml:space="preserve"> (Alimentos orgánicos – Coronavirus y el futuro), marzo de 2021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la InterFace">
    <w:altName w:val="Calibri"/>
    <w:charset w:val="00"/>
    <w:family w:val="swiss"/>
    <w:pitch w:val="variable"/>
    <w:sig w:usb0="A00000AF" w:usb1="5000205B"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004E59AD" w14:paraId="738F6D75" w14:textId="77777777" w:rsidTr="007D5634">
      <w:tc>
        <w:tcPr>
          <w:tcW w:w="2880" w:type="dxa"/>
        </w:tcPr>
        <w:p w14:paraId="77B9741B" w14:textId="77777777" w:rsidR="635EF4EA" w:rsidRDefault="635EF4EA" w:rsidP="007D5634">
          <w:pPr>
            <w:pStyle w:val="Header"/>
            <w:ind w:left="-115"/>
          </w:pPr>
        </w:p>
      </w:tc>
      <w:tc>
        <w:tcPr>
          <w:tcW w:w="2880" w:type="dxa"/>
        </w:tcPr>
        <w:p w14:paraId="20A8150A" w14:textId="77777777" w:rsidR="635EF4EA" w:rsidRDefault="635EF4EA" w:rsidP="007D5634">
          <w:pPr>
            <w:pStyle w:val="Header"/>
            <w:jc w:val="center"/>
          </w:pPr>
        </w:p>
      </w:tc>
      <w:tc>
        <w:tcPr>
          <w:tcW w:w="2880" w:type="dxa"/>
        </w:tcPr>
        <w:p w14:paraId="6B3BE364" w14:textId="77777777" w:rsidR="635EF4EA" w:rsidRDefault="635EF4EA" w:rsidP="007D5634">
          <w:pPr>
            <w:pStyle w:val="Header"/>
            <w:ind w:right="-115"/>
            <w:jc w:val="right"/>
          </w:pPr>
        </w:p>
      </w:tc>
    </w:tr>
  </w:tbl>
  <w:p w14:paraId="606724B4" w14:textId="77777777" w:rsidR="635EF4EA" w:rsidRDefault="635EF4EA" w:rsidP="007D5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4A115" w14:textId="77777777" w:rsidR="00A26ADC" w:rsidRDefault="00A26ADC">
      <w:r>
        <w:separator/>
      </w:r>
    </w:p>
  </w:footnote>
  <w:footnote w:type="continuationSeparator" w:id="0">
    <w:p w14:paraId="27EAE4A6" w14:textId="77777777" w:rsidR="00A26ADC" w:rsidRDefault="00A26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004E59AD" w14:paraId="2D90AFFD" w14:textId="77777777" w:rsidTr="007D5634">
      <w:tc>
        <w:tcPr>
          <w:tcW w:w="2880" w:type="dxa"/>
        </w:tcPr>
        <w:p w14:paraId="109FE148" w14:textId="77777777" w:rsidR="635EF4EA" w:rsidRDefault="635EF4EA" w:rsidP="007D5634">
          <w:pPr>
            <w:pStyle w:val="Header"/>
            <w:ind w:left="-115"/>
          </w:pPr>
        </w:p>
      </w:tc>
      <w:tc>
        <w:tcPr>
          <w:tcW w:w="2880" w:type="dxa"/>
        </w:tcPr>
        <w:p w14:paraId="6092535B" w14:textId="77777777" w:rsidR="635EF4EA" w:rsidRDefault="635EF4EA" w:rsidP="007D5634">
          <w:pPr>
            <w:pStyle w:val="Header"/>
            <w:jc w:val="center"/>
          </w:pPr>
        </w:p>
      </w:tc>
      <w:tc>
        <w:tcPr>
          <w:tcW w:w="2880" w:type="dxa"/>
        </w:tcPr>
        <w:p w14:paraId="6894BFD8" w14:textId="77777777" w:rsidR="635EF4EA" w:rsidRDefault="635EF4EA" w:rsidP="007D5634">
          <w:pPr>
            <w:pStyle w:val="Header"/>
            <w:ind w:right="-115"/>
            <w:jc w:val="right"/>
          </w:pPr>
        </w:p>
      </w:tc>
    </w:tr>
  </w:tbl>
  <w:p w14:paraId="22BC53AE" w14:textId="77777777" w:rsidR="635EF4EA" w:rsidRDefault="635EF4EA" w:rsidP="007D5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F21E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979A5"/>
    <w:multiLevelType w:val="hybridMultilevel"/>
    <w:tmpl w:val="FA5A17EA"/>
    <w:lvl w:ilvl="0" w:tplc="FF24C17C">
      <w:start w:val="1"/>
      <w:numFmt w:val="bullet"/>
      <w:lvlText w:val=""/>
      <w:lvlJc w:val="left"/>
      <w:pPr>
        <w:ind w:left="720" w:hanging="360"/>
      </w:pPr>
      <w:rPr>
        <w:rFonts w:ascii="Symbol" w:hAnsi="Symbol" w:hint="default"/>
      </w:rPr>
    </w:lvl>
    <w:lvl w:ilvl="1" w:tplc="536E3A94" w:tentative="1">
      <w:start w:val="1"/>
      <w:numFmt w:val="bullet"/>
      <w:lvlText w:val="o"/>
      <w:lvlJc w:val="left"/>
      <w:pPr>
        <w:ind w:left="1440" w:hanging="360"/>
      </w:pPr>
      <w:rPr>
        <w:rFonts w:ascii="Courier New" w:hAnsi="Courier New" w:cs="Courier New" w:hint="default"/>
      </w:rPr>
    </w:lvl>
    <w:lvl w:ilvl="2" w:tplc="C686AFAC" w:tentative="1">
      <w:start w:val="1"/>
      <w:numFmt w:val="bullet"/>
      <w:lvlText w:val=""/>
      <w:lvlJc w:val="left"/>
      <w:pPr>
        <w:ind w:left="2160" w:hanging="360"/>
      </w:pPr>
      <w:rPr>
        <w:rFonts w:ascii="Wingdings" w:hAnsi="Wingdings" w:hint="default"/>
      </w:rPr>
    </w:lvl>
    <w:lvl w:ilvl="3" w:tplc="03A2A1CE" w:tentative="1">
      <w:start w:val="1"/>
      <w:numFmt w:val="bullet"/>
      <w:lvlText w:val=""/>
      <w:lvlJc w:val="left"/>
      <w:pPr>
        <w:ind w:left="2880" w:hanging="360"/>
      </w:pPr>
      <w:rPr>
        <w:rFonts w:ascii="Symbol" w:hAnsi="Symbol" w:hint="default"/>
      </w:rPr>
    </w:lvl>
    <w:lvl w:ilvl="4" w:tplc="D46E06CC" w:tentative="1">
      <w:start w:val="1"/>
      <w:numFmt w:val="bullet"/>
      <w:lvlText w:val="o"/>
      <w:lvlJc w:val="left"/>
      <w:pPr>
        <w:ind w:left="3600" w:hanging="360"/>
      </w:pPr>
      <w:rPr>
        <w:rFonts w:ascii="Courier New" w:hAnsi="Courier New" w:cs="Courier New" w:hint="default"/>
      </w:rPr>
    </w:lvl>
    <w:lvl w:ilvl="5" w:tplc="04D23D22" w:tentative="1">
      <w:start w:val="1"/>
      <w:numFmt w:val="bullet"/>
      <w:lvlText w:val=""/>
      <w:lvlJc w:val="left"/>
      <w:pPr>
        <w:ind w:left="4320" w:hanging="360"/>
      </w:pPr>
      <w:rPr>
        <w:rFonts w:ascii="Wingdings" w:hAnsi="Wingdings" w:hint="default"/>
      </w:rPr>
    </w:lvl>
    <w:lvl w:ilvl="6" w:tplc="9FBA1BCA" w:tentative="1">
      <w:start w:val="1"/>
      <w:numFmt w:val="bullet"/>
      <w:lvlText w:val=""/>
      <w:lvlJc w:val="left"/>
      <w:pPr>
        <w:ind w:left="5040" w:hanging="360"/>
      </w:pPr>
      <w:rPr>
        <w:rFonts w:ascii="Symbol" w:hAnsi="Symbol" w:hint="default"/>
      </w:rPr>
    </w:lvl>
    <w:lvl w:ilvl="7" w:tplc="7598DD9E" w:tentative="1">
      <w:start w:val="1"/>
      <w:numFmt w:val="bullet"/>
      <w:lvlText w:val="o"/>
      <w:lvlJc w:val="left"/>
      <w:pPr>
        <w:ind w:left="5760" w:hanging="360"/>
      </w:pPr>
      <w:rPr>
        <w:rFonts w:ascii="Courier New" w:hAnsi="Courier New" w:cs="Courier New" w:hint="default"/>
      </w:rPr>
    </w:lvl>
    <w:lvl w:ilvl="8" w:tplc="86C83DE2" w:tentative="1">
      <w:start w:val="1"/>
      <w:numFmt w:val="bullet"/>
      <w:lvlText w:val=""/>
      <w:lvlJc w:val="left"/>
      <w:pPr>
        <w:ind w:left="6480" w:hanging="360"/>
      </w:pPr>
      <w:rPr>
        <w:rFonts w:ascii="Wingdings" w:hAnsi="Wingdings" w:hint="default"/>
      </w:rPr>
    </w:lvl>
  </w:abstractNum>
  <w:abstractNum w:abstractNumId="2" w15:restartNumberingAfterBreak="0">
    <w:nsid w:val="0DF826A2"/>
    <w:multiLevelType w:val="hybridMultilevel"/>
    <w:tmpl w:val="21DA1732"/>
    <w:lvl w:ilvl="0" w:tplc="A6E2D34E">
      <w:numFmt w:val="bullet"/>
      <w:lvlText w:val=""/>
      <w:lvlJc w:val="left"/>
      <w:pPr>
        <w:ind w:left="720" w:hanging="360"/>
      </w:pPr>
      <w:rPr>
        <w:rFonts w:ascii="Symbol" w:eastAsia="Times New Roman" w:hAnsi="Symbol" w:cs="Calibri" w:hint="default"/>
        <w:sz w:val="22"/>
      </w:rPr>
    </w:lvl>
    <w:lvl w:ilvl="1" w:tplc="EE5611AC" w:tentative="1">
      <w:start w:val="1"/>
      <w:numFmt w:val="bullet"/>
      <w:lvlText w:val="o"/>
      <w:lvlJc w:val="left"/>
      <w:pPr>
        <w:ind w:left="1440" w:hanging="360"/>
      </w:pPr>
      <w:rPr>
        <w:rFonts w:ascii="Courier New" w:hAnsi="Courier New" w:cs="Courier New" w:hint="default"/>
      </w:rPr>
    </w:lvl>
    <w:lvl w:ilvl="2" w:tplc="3F8ADF6C" w:tentative="1">
      <w:start w:val="1"/>
      <w:numFmt w:val="bullet"/>
      <w:lvlText w:val=""/>
      <w:lvlJc w:val="left"/>
      <w:pPr>
        <w:ind w:left="2160" w:hanging="360"/>
      </w:pPr>
      <w:rPr>
        <w:rFonts w:ascii="Wingdings" w:hAnsi="Wingdings" w:hint="default"/>
      </w:rPr>
    </w:lvl>
    <w:lvl w:ilvl="3" w:tplc="F042A9DE" w:tentative="1">
      <w:start w:val="1"/>
      <w:numFmt w:val="bullet"/>
      <w:lvlText w:val=""/>
      <w:lvlJc w:val="left"/>
      <w:pPr>
        <w:ind w:left="2880" w:hanging="360"/>
      </w:pPr>
      <w:rPr>
        <w:rFonts w:ascii="Symbol" w:hAnsi="Symbol" w:hint="default"/>
      </w:rPr>
    </w:lvl>
    <w:lvl w:ilvl="4" w:tplc="33824F5E" w:tentative="1">
      <w:start w:val="1"/>
      <w:numFmt w:val="bullet"/>
      <w:lvlText w:val="o"/>
      <w:lvlJc w:val="left"/>
      <w:pPr>
        <w:ind w:left="3600" w:hanging="360"/>
      </w:pPr>
      <w:rPr>
        <w:rFonts w:ascii="Courier New" w:hAnsi="Courier New" w:cs="Courier New" w:hint="default"/>
      </w:rPr>
    </w:lvl>
    <w:lvl w:ilvl="5" w:tplc="5B36931A" w:tentative="1">
      <w:start w:val="1"/>
      <w:numFmt w:val="bullet"/>
      <w:lvlText w:val=""/>
      <w:lvlJc w:val="left"/>
      <w:pPr>
        <w:ind w:left="4320" w:hanging="360"/>
      </w:pPr>
      <w:rPr>
        <w:rFonts w:ascii="Wingdings" w:hAnsi="Wingdings" w:hint="default"/>
      </w:rPr>
    </w:lvl>
    <w:lvl w:ilvl="6" w:tplc="CB504E08" w:tentative="1">
      <w:start w:val="1"/>
      <w:numFmt w:val="bullet"/>
      <w:lvlText w:val=""/>
      <w:lvlJc w:val="left"/>
      <w:pPr>
        <w:ind w:left="5040" w:hanging="360"/>
      </w:pPr>
      <w:rPr>
        <w:rFonts w:ascii="Symbol" w:hAnsi="Symbol" w:hint="default"/>
      </w:rPr>
    </w:lvl>
    <w:lvl w:ilvl="7" w:tplc="EF04FCFE" w:tentative="1">
      <w:start w:val="1"/>
      <w:numFmt w:val="bullet"/>
      <w:lvlText w:val="o"/>
      <w:lvlJc w:val="left"/>
      <w:pPr>
        <w:ind w:left="5760" w:hanging="360"/>
      </w:pPr>
      <w:rPr>
        <w:rFonts w:ascii="Courier New" w:hAnsi="Courier New" w:cs="Courier New" w:hint="default"/>
      </w:rPr>
    </w:lvl>
    <w:lvl w:ilvl="8" w:tplc="25C69EF8" w:tentative="1">
      <w:start w:val="1"/>
      <w:numFmt w:val="bullet"/>
      <w:lvlText w:val=""/>
      <w:lvlJc w:val="left"/>
      <w:pPr>
        <w:ind w:left="6480" w:hanging="360"/>
      </w:pPr>
      <w:rPr>
        <w:rFonts w:ascii="Wingdings" w:hAnsi="Wingdings" w:hint="default"/>
      </w:rPr>
    </w:lvl>
  </w:abstractNum>
  <w:abstractNum w:abstractNumId="3" w15:restartNumberingAfterBreak="0">
    <w:nsid w:val="1219000E"/>
    <w:multiLevelType w:val="multilevel"/>
    <w:tmpl w:val="AFFA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5049F"/>
    <w:multiLevelType w:val="hybridMultilevel"/>
    <w:tmpl w:val="0AE8E4E2"/>
    <w:lvl w:ilvl="0" w:tplc="58E25BC4">
      <w:start w:val="1"/>
      <w:numFmt w:val="bullet"/>
      <w:lvlText w:val=""/>
      <w:lvlJc w:val="left"/>
      <w:pPr>
        <w:ind w:left="720" w:hanging="360"/>
      </w:pPr>
      <w:rPr>
        <w:rFonts w:ascii="Symbol" w:hAnsi="Symbol" w:hint="default"/>
      </w:rPr>
    </w:lvl>
    <w:lvl w:ilvl="1" w:tplc="F0AA4818">
      <w:start w:val="1"/>
      <w:numFmt w:val="bullet"/>
      <w:lvlText w:val="o"/>
      <w:lvlJc w:val="left"/>
      <w:pPr>
        <w:ind w:left="1440" w:hanging="360"/>
      </w:pPr>
      <w:rPr>
        <w:rFonts w:ascii="Courier New" w:hAnsi="Courier New" w:cs="Courier New" w:hint="default"/>
      </w:rPr>
    </w:lvl>
    <w:lvl w:ilvl="2" w:tplc="44ACCDE8" w:tentative="1">
      <w:start w:val="1"/>
      <w:numFmt w:val="bullet"/>
      <w:lvlText w:val=""/>
      <w:lvlJc w:val="left"/>
      <w:pPr>
        <w:ind w:left="2160" w:hanging="360"/>
      </w:pPr>
      <w:rPr>
        <w:rFonts w:ascii="Wingdings" w:hAnsi="Wingdings" w:hint="default"/>
      </w:rPr>
    </w:lvl>
    <w:lvl w:ilvl="3" w:tplc="F2B8FCCE" w:tentative="1">
      <w:start w:val="1"/>
      <w:numFmt w:val="bullet"/>
      <w:lvlText w:val=""/>
      <w:lvlJc w:val="left"/>
      <w:pPr>
        <w:ind w:left="2880" w:hanging="360"/>
      </w:pPr>
      <w:rPr>
        <w:rFonts w:ascii="Symbol" w:hAnsi="Symbol" w:hint="default"/>
      </w:rPr>
    </w:lvl>
    <w:lvl w:ilvl="4" w:tplc="36D0173A" w:tentative="1">
      <w:start w:val="1"/>
      <w:numFmt w:val="bullet"/>
      <w:lvlText w:val="o"/>
      <w:lvlJc w:val="left"/>
      <w:pPr>
        <w:ind w:left="3600" w:hanging="360"/>
      </w:pPr>
      <w:rPr>
        <w:rFonts w:ascii="Courier New" w:hAnsi="Courier New" w:cs="Courier New" w:hint="default"/>
      </w:rPr>
    </w:lvl>
    <w:lvl w:ilvl="5" w:tplc="95B4A752" w:tentative="1">
      <w:start w:val="1"/>
      <w:numFmt w:val="bullet"/>
      <w:lvlText w:val=""/>
      <w:lvlJc w:val="left"/>
      <w:pPr>
        <w:ind w:left="4320" w:hanging="360"/>
      </w:pPr>
      <w:rPr>
        <w:rFonts w:ascii="Wingdings" w:hAnsi="Wingdings" w:hint="default"/>
      </w:rPr>
    </w:lvl>
    <w:lvl w:ilvl="6" w:tplc="73341690" w:tentative="1">
      <w:start w:val="1"/>
      <w:numFmt w:val="bullet"/>
      <w:lvlText w:val=""/>
      <w:lvlJc w:val="left"/>
      <w:pPr>
        <w:ind w:left="5040" w:hanging="360"/>
      </w:pPr>
      <w:rPr>
        <w:rFonts w:ascii="Symbol" w:hAnsi="Symbol" w:hint="default"/>
      </w:rPr>
    </w:lvl>
    <w:lvl w:ilvl="7" w:tplc="E7B0D374" w:tentative="1">
      <w:start w:val="1"/>
      <w:numFmt w:val="bullet"/>
      <w:lvlText w:val="o"/>
      <w:lvlJc w:val="left"/>
      <w:pPr>
        <w:ind w:left="5760" w:hanging="360"/>
      </w:pPr>
      <w:rPr>
        <w:rFonts w:ascii="Courier New" w:hAnsi="Courier New" w:cs="Courier New" w:hint="default"/>
      </w:rPr>
    </w:lvl>
    <w:lvl w:ilvl="8" w:tplc="C38A23C0" w:tentative="1">
      <w:start w:val="1"/>
      <w:numFmt w:val="bullet"/>
      <w:lvlText w:val=""/>
      <w:lvlJc w:val="left"/>
      <w:pPr>
        <w:ind w:left="6480" w:hanging="360"/>
      </w:pPr>
      <w:rPr>
        <w:rFonts w:ascii="Wingdings" w:hAnsi="Wingdings" w:hint="default"/>
      </w:rPr>
    </w:lvl>
  </w:abstractNum>
  <w:abstractNum w:abstractNumId="5" w15:restartNumberingAfterBreak="0">
    <w:nsid w:val="18827AD7"/>
    <w:multiLevelType w:val="hybridMultilevel"/>
    <w:tmpl w:val="B0E84C38"/>
    <w:lvl w:ilvl="0" w:tplc="E40E8D92">
      <w:start w:val="1"/>
      <w:numFmt w:val="bullet"/>
      <w:lvlText w:val=""/>
      <w:lvlJc w:val="left"/>
      <w:pPr>
        <w:ind w:left="720" w:hanging="360"/>
      </w:pPr>
      <w:rPr>
        <w:rFonts w:ascii="Symbol" w:hAnsi="Symbol" w:hint="default"/>
      </w:rPr>
    </w:lvl>
    <w:lvl w:ilvl="1" w:tplc="B91C1042" w:tentative="1">
      <w:start w:val="1"/>
      <w:numFmt w:val="bullet"/>
      <w:lvlText w:val="o"/>
      <w:lvlJc w:val="left"/>
      <w:pPr>
        <w:ind w:left="1440" w:hanging="360"/>
      </w:pPr>
      <w:rPr>
        <w:rFonts w:ascii="Courier New" w:hAnsi="Courier New" w:cs="Courier New" w:hint="default"/>
      </w:rPr>
    </w:lvl>
    <w:lvl w:ilvl="2" w:tplc="14844882" w:tentative="1">
      <w:start w:val="1"/>
      <w:numFmt w:val="bullet"/>
      <w:lvlText w:val=""/>
      <w:lvlJc w:val="left"/>
      <w:pPr>
        <w:ind w:left="2160" w:hanging="360"/>
      </w:pPr>
      <w:rPr>
        <w:rFonts w:ascii="Wingdings" w:hAnsi="Wingdings" w:hint="default"/>
      </w:rPr>
    </w:lvl>
    <w:lvl w:ilvl="3" w:tplc="083649BE" w:tentative="1">
      <w:start w:val="1"/>
      <w:numFmt w:val="bullet"/>
      <w:lvlText w:val=""/>
      <w:lvlJc w:val="left"/>
      <w:pPr>
        <w:ind w:left="2880" w:hanging="360"/>
      </w:pPr>
      <w:rPr>
        <w:rFonts w:ascii="Symbol" w:hAnsi="Symbol" w:hint="default"/>
      </w:rPr>
    </w:lvl>
    <w:lvl w:ilvl="4" w:tplc="7E1C95A4" w:tentative="1">
      <w:start w:val="1"/>
      <w:numFmt w:val="bullet"/>
      <w:lvlText w:val="o"/>
      <w:lvlJc w:val="left"/>
      <w:pPr>
        <w:ind w:left="3600" w:hanging="360"/>
      </w:pPr>
      <w:rPr>
        <w:rFonts w:ascii="Courier New" w:hAnsi="Courier New" w:cs="Courier New" w:hint="default"/>
      </w:rPr>
    </w:lvl>
    <w:lvl w:ilvl="5" w:tplc="5328817E" w:tentative="1">
      <w:start w:val="1"/>
      <w:numFmt w:val="bullet"/>
      <w:lvlText w:val=""/>
      <w:lvlJc w:val="left"/>
      <w:pPr>
        <w:ind w:left="4320" w:hanging="360"/>
      </w:pPr>
      <w:rPr>
        <w:rFonts w:ascii="Wingdings" w:hAnsi="Wingdings" w:hint="default"/>
      </w:rPr>
    </w:lvl>
    <w:lvl w:ilvl="6" w:tplc="439284B6" w:tentative="1">
      <w:start w:val="1"/>
      <w:numFmt w:val="bullet"/>
      <w:lvlText w:val=""/>
      <w:lvlJc w:val="left"/>
      <w:pPr>
        <w:ind w:left="5040" w:hanging="360"/>
      </w:pPr>
      <w:rPr>
        <w:rFonts w:ascii="Symbol" w:hAnsi="Symbol" w:hint="default"/>
      </w:rPr>
    </w:lvl>
    <w:lvl w:ilvl="7" w:tplc="B596C05E" w:tentative="1">
      <w:start w:val="1"/>
      <w:numFmt w:val="bullet"/>
      <w:lvlText w:val="o"/>
      <w:lvlJc w:val="left"/>
      <w:pPr>
        <w:ind w:left="5760" w:hanging="360"/>
      </w:pPr>
      <w:rPr>
        <w:rFonts w:ascii="Courier New" w:hAnsi="Courier New" w:cs="Courier New" w:hint="default"/>
      </w:rPr>
    </w:lvl>
    <w:lvl w:ilvl="8" w:tplc="6A7A6C62" w:tentative="1">
      <w:start w:val="1"/>
      <w:numFmt w:val="bullet"/>
      <w:lvlText w:val=""/>
      <w:lvlJc w:val="left"/>
      <w:pPr>
        <w:ind w:left="6480" w:hanging="360"/>
      </w:pPr>
      <w:rPr>
        <w:rFonts w:ascii="Wingdings" w:hAnsi="Wingdings" w:hint="default"/>
      </w:rPr>
    </w:lvl>
  </w:abstractNum>
  <w:abstractNum w:abstractNumId="6" w15:restartNumberingAfterBreak="0">
    <w:nsid w:val="1E7F2BEF"/>
    <w:multiLevelType w:val="hybridMultilevel"/>
    <w:tmpl w:val="4A9A44A4"/>
    <w:lvl w:ilvl="0" w:tplc="E7DC922E">
      <w:start w:val="1"/>
      <w:numFmt w:val="bullet"/>
      <w:lvlText w:val=""/>
      <w:lvlJc w:val="left"/>
      <w:pPr>
        <w:ind w:left="720" w:hanging="360"/>
      </w:pPr>
      <w:rPr>
        <w:rFonts w:ascii="Symbol" w:hAnsi="Symbol" w:hint="default"/>
      </w:rPr>
    </w:lvl>
    <w:lvl w:ilvl="1" w:tplc="7E7CEFE8" w:tentative="1">
      <w:start w:val="1"/>
      <w:numFmt w:val="bullet"/>
      <w:lvlText w:val="o"/>
      <w:lvlJc w:val="left"/>
      <w:pPr>
        <w:ind w:left="1440" w:hanging="360"/>
      </w:pPr>
      <w:rPr>
        <w:rFonts w:ascii="Courier New" w:hAnsi="Courier New" w:hint="default"/>
      </w:rPr>
    </w:lvl>
    <w:lvl w:ilvl="2" w:tplc="1AA20DDC" w:tentative="1">
      <w:start w:val="1"/>
      <w:numFmt w:val="bullet"/>
      <w:lvlText w:val=""/>
      <w:lvlJc w:val="left"/>
      <w:pPr>
        <w:ind w:left="2160" w:hanging="360"/>
      </w:pPr>
      <w:rPr>
        <w:rFonts w:ascii="Wingdings" w:hAnsi="Wingdings" w:hint="default"/>
      </w:rPr>
    </w:lvl>
    <w:lvl w:ilvl="3" w:tplc="0F64C570" w:tentative="1">
      <w:start w:val="1"/>
      <w:numFmt w:val="bullet"/>
      <w:lvlText w:val=""/>
      <w:lvlJc w:val="left"/>
      <w:pPr>
        <w:ind w:left="2880" w:hanging="360"/>
      </w:pPr>
      <w:rPr>
        <w:rFonts w:ascii="Symbol" w:hAnsi="Symbol" w:hint="default"/>
      </w:rPr>
    </w:lvl>
    <w:lvl w:ilvl="4" w:tplc="E056BE3C" w:tentative="1">
      <w:start w:val="1"/>
      <w:numFmt w:val="bullet"/>
      <w:lvlText w:val="o"/>
      <w:lvlJc w:val="left"/>
      <w:pPr>
        <w:ind w:left="3600" w:hanging="360"/>
      </w:pPr>
      <w:rPr>
        <w:rFonts w:ascii="Courier New" w:hAnsi="Courier New" w:hint="default"/>
      </w:rPr>
    </w:lvl>
    <w:lvl w:ilvl="5" w:tplc="9424AC60" w:tentative="1">
      <w:start w:val="1"/>
      <w:numFmt w:val="bullet"/>
      <w:lvlText w:val=""/>
      <w:lvlJc w:val="left"/>
      <w:pPr>
        <w:ind w:left="4320" w:hanging="360"/>
      </w:pPr>
      <w:rPr>
        <w:rFonts w:ascii="Wingdings" w:hAnsi="Wingdings" w:hint="default"/>
      </w:rPr>
    </w:lvl>
    <w:lvl w:ilvl="6" w:tplc="93E2F3E4" w:tentative="1">
      <w:start w:val="1"/>
      <w:numFmt w:val="bullet"/>
      <w:lvlText w:val=""/>
      <w:lvlJc w:val="left"/>
      <w:pPr>
        <w:ind w:left="5040" w:hanging="360"/>
      </w:pPr>
      <w:rPr>
        <w:rFonts w:ascii="Symbol" w:hAnsi="Symbol" w:hint="default"/>
      </w:rPr>
    </w:lvl>
    <w:lvl w:ilvl="7" w:tplc="0DF6E0F2" w:tentative="1">
      <w:start w:val="1"/>
      <w:numFmt w:val="bullet"/>
      <w:lvlText w:val="o"/>
      <w:lvlJc w:val="left"/>
      <w:pPr>
        <w:ind w:left="5760" w:hanging="360"/>
      </w:pPr>
      <w:rPr>
        <w:rFonts w:ascii="Courier New" w:hAnsi="Courier New" w:hint="default"/>
      </w:rPr>
    </w:lvl>
    <w:lvl w:ilvl="8" w:tplc="1F56A6BA" w:tentative="1">
      <w:start w:val="1"/>
      <w:numFmt w:val="bullet"/>
      <w:lvlText w:val=""/>
      <w:lvlJc w:val="left"/>
      <w:pPr>
        <w:ind w:left="6480" w:hanging="360"/>
      </w:pPr>
      <w:rPr>
        <w:rFonts w:ascii="Wingdings" w:hAnsi="Wingdings" w:hint="default"/>
      </w:rPr>
    </w:lvl>
  </w:abstractNum>
  <w:abstractNum w:abstractNumId="7" w15:restartNumberingAfterBreak="0">
    <w:nsid w:val="26E96E81"/>
    <w:multiLevelType w:val="hybridMultilevel"/>
    <w:tmpl w:val="2082A136"/>
    <w:lvl w:ilvl="0" w:tplc="48E6FAC6">
      <w:numFmt w:val="bullet"/>
      <w:lvlText w:val=""/>
      <w:lvlJc w:val="left"/>
      <w:pPr>
        <w:ind w:left="720" w:hanging="360"/>
      </w:pPr>
      <w:rPr>
        <w:rFonts w:ascii="Symbol" w:eastAsia="Times New Roman" w:hAnsi="Symbol" w:cs="Calibri" w:hint="default"/>
        <w:sz w:val="22"/>
      </w:rPr>
    </w:lvl>
    <w:lvl w:ilvl="1" w:tplc="24645A1C" w:tentative="1">
      <w:start w:val="1"/>
      <w:numFmt w:val="bullet"/>
      <w:lvlText w:val="o"/>
      <w:lvlJc w:val="left"/>
      <w:pPr>
        <w:ind w:left="1440" w:hanging="360"/>
      </w:pPr>
      <w:rPr>
        <w:rFonts w:ascii="Courier New" w:hAnsi="Courier New" w:cs="Courier New" w:hint="default"/>
      </w:rPr>
    </w:lvl>
    <w:lvl w:ilvl="2" w:tplc="39668AE0" w:tentative="1">
      <w:start w:val="1"/>
      <w:numFmt w:val="bullet"/>
      <w:lvlText w:val=""/>
      <w:lvlJc w:val="left"/>
      <w:pPr>
        <w:ind w:left="2160" w:hanging="360"/>
      </w:pPr>
      <w:rPr>
        <w:rFonts w:ascii="Wingdings" w:hAnsi="Wingdings" w:hint="default"/>
      </w:rPr>
    </w:lvl>
    <w:lvl w:ilvl="3" w:tplc="3030E8BA" w:tentative="1">
      <w:start w:val="1"/>
      <w:numFmt w:val="bullet"/>
      <w:lvlText w:val=""/>
      <w:lvlJc w:val="left"/>
      <w:pPr>
        <w:ind w:left="2880" w:hanging="360"/>
      </w:pPr>
      <w:rPr>
        <w:rFonts w:ascii="Symbol" w:hAnsi="Symbol" w:hint="default"/>
      </w:rPr>
    </w:lvl>
    <w:lvl w:ilvl="4" w:tplc="D9C27466" w:tentative="1">
      <w:start w:val="1"/>
      <w:numFmt w:val="bullet"/>
      <w:lvlText w:val="o"/>
      <w:lvlJc w:val="left"/>
      <w:pPr>
        <w:ind w:left="3600" w:hanging="360"/>
      </w:pPr>
      <w:rPr>
        <w:rFonts w:ascii="Courier New" w:hAnsi="Courier New" w:cs="Courier New" w:hint="default"/>
      </w:rPr>
    </w:lvl>
    <w:lvl w:ilvl="5" w:tplc="E0A8228A" w:tentative="1">
      <w:start w:val="1"/>
      <w:numFmt w:val="bullet"/>
      <w:lvlText w:val=""/>
      <w:lvlJc w:val="left"/>
      <w:pPr>
        <w:ind w:left="4320" w:hanging="360"/>
      </w:pPr>
      <w:rPr>
        <w:rFonts w:ascii="Wingdings" w:hAnsi="Wingdings" w:hint="default"/>
      </w:rPr>
    </w:lvl>
    <w:lvl w:ilvl="6" w:tplc="85B048F2" w:tentative="1">
      <w:start w:val="1"/>
      <w:numFmt w:val="bullet"/>
      <w:lvlText w:val=""/>
      <w:lvlJc w:val="left"/>
      <w:pPr>
        <w:ind w:left="5040" w:hanging="360"/>
      </w:pPr>
      <w:rPr>
        <w:rFonts w:ascii="Symbol" w:hAnsi="Symbol" w:hint="default"/>
      </w:rPr>
    </w:lvl>
    <w:lvl w:ilvl="7" w:tplc="C51674F2" w:tentative="1">
      <w:start w:val="1"/>
      <w:numFmt w:val="bullet"/>
      <w:lvlText w:val="o"/>
      <w:lvlJc w:val="left"/>
      <w:pPr>
        <w:ind w:left="5760" w:hanging="360"/>
      </w:pPr>
      <w:rPr>
        <w:rFonts w:ascii="Courier New" w:hAnsi="Courier New" w:cs="Courier New" w:hint="default"/>
      </w:rPr>
    </w:lvl>
    <w:lvl w:ilvl="8" w:tplc="F7A8AE5A" w:tentative="1">
      <w:start w:val="1"/>
      <w:numFmt w:val="bullet"/>
      <w:lvlText w:val=""/>
      <w:lvlJc w:val="left"/>
      <w:pPr>
        <w:ind w:left="6480" w:hanging="360"/>
      </w:pPr>
      <w:rPr>
        <w:rFonts w:ascii="Wingdings" w:hAnsi="Wingdings" w:hint="default"/>
      </w:rPr>
    </w:lvl>
  </w:abstractNum>
  <w:abstractNum w:abstractNumId="8" w15:restartNumberingAfterBreak="0">
    <w:nsid w:val="2FE64CD2"/>
    <w:multiLevelType w:val="hybridMultilevel"/>
    <w:tmpl w:val="CAC69D56"/>
    <w:lvl w:ilvl="0" w:tplc="02921472">
      <w:start w:val="1"/>
      <w:numFmt w:val="bullet"/>
      <w:lvlText w:val=""/>
      <w:lvlJc w:val="left"/>
      <w:pPr>
        <w:ind w:left="720" w:hanging="360"/>
      </w:pPr>
      <w:rPr>
        <w:rFonts w:ascii="Symbol" w:hAnsi="Symbol" w:hint="default"/>
      </w:rPr>
    </w:lvl>
    <w:lvl w:ilvl="1" w:tplc="97DA23EA" w:tentative="1">
      <w:start w:val="1"/>
      <w:numFmt w:val="bullet"/>
      <w:lvlText w:val="o"/>
      <w:lvlJc w:val="left"/>
      <w:pPr>
        <w:ind w:left="1440" w:hanging="360"/>
      </w:pPr>
      <w:rPr>
        <w:rFonts w:ascii="Courier New" w:hAnsi="Courier New" w:cs="Courier New" w:hint="default"/>
      </w:rPr>
    </w:lvl>
    <w:lvl w:ilvl="2" w:tplc="0CAC998A" w:tentative="1">
      <w:start w:val="1"/>
      <w:numFmt w:val="bullet"/>
      <w:lvlText w:val=""/>
      <w:lvlJc w:val="left"/>
      <w:pPr>
        <w:ind w:left="2160" w:hanging="360"/>
      </w:pPr>
      <w:rPr>
        <w:rFonts w:ascii="Wingdings" w:hAnsi="Wingdings" w:hint="default"/>
      </w:rPr>
    </w:lvl>
    <w:lvl w:ilvl="3" w:tplc="B46897F4" w:tentative="1">
      <w:start w:val="1"/>
      <w:numFmt w:val="bullet"/>
      <w:lvlText w:val=""/>
      <w:lvlJc w:val="left"/>
      <w:pPr>
        <w:ind w:left="2880" w:hanging="360"/>
      </w:pPr>
      <w:rPr>
        <w:rFonts w:ascii="Symbol" w:hAnsi="Symbol" w:hint="default"/>
      </w:rPr>
    </w:lvl>
    <w:lvl w:ilvl="4" w:tplc="FE6C0EA2" w:tentative="1">
      <w:start w:val="1"/>
      <w:numFmt w:val="bullet"/>
      <w:lvlText w:val="o"/>
      <w:lvlJc w:val="left"/>
      <w:pPr>
        <w:ind w:left="3600" w:hanging="360"/>
      </w:pPr>
      <w:rPr>
        <w:rFonts w:ascii="Courier New" w:hAnsi="Courier New" w:cs="Courier New" w:hint="default"/>
      </w:rPr>
    </w:lvl>
    <w:lvl w:ilvl="5" w:tplc="A7CA85E8" w:tentative="1">
      <w:start w:val="1"/>
      <w:numFmt w:val="bullet"/>
      <w:lvlText w:val=""/>
      <w:lvlJc w:val="left"/>
      <w:pPr>
        <w:ind w:left="4320" w:hanging="360"/>
      </w:pPr>
      <w:rPr>
        <w:rFonts w:ascii="Wingdings" w:hAnsi="Wingdings" w:hint="default"/>
      </w:rPr>
    </w:lvl>
    <w:lvl w:ilvl="6" w:tplc="AA421934" w:tentative="1">
      <w:start w:val="1"/>
      <w:numFmt w:val="bullet"/>
      <w:lvlText w:val=""/>
      <w:lvlJc w:val="left"/>
      <w:pPr>
        <w:ind w:left="5040" w:hanging="360"/>
      </w:pPr>
      <w:rPr>
        <w:rFonts w:ascii="Symbol" w:hAnsi="Symbol" w:hint="default"/>
      </w:rPr>
    </w:lvl>
    <w:lvl w:ilvl="7" w:tplc="3C6692FE" w:tentative="1">
      <w:start w:val="1"/>
      <w:numFmt w:val="bullet"/>
      <w:lvlText w:val="o"/>
      <w:lvlJc w:val="left"/>
      <w:pPr>
        <w:ind w:left="5760" w:hanging="360"/>
      </w:pPr>
      <w:rPr>
        <w:rFonts w:ascii="Courier New" w:hAnsi="Courier New" w:cs="Courier New" w:hint="default"/>
      </w:rPr>
    </w:lvl>
    <w:lvl w:ilvl="8" w:tplc="C3BCB55A" w:tentative="1">
      <w:start w:val="1"/>
      <w:numFmt w:val="bullet"/>
      <w:lvlText w:val=""/>
      <w:lvlJc w:val="left"/>
      <w:pPr>
        <w:ind w:left="6480" w:hanging="360"/>
      </w:pPr>
      <w:rPr>
        <w:rFonts w:ascii="Wingdings" w:hAnsi="Wingdings" w:hint="default"/>
      </w:rPr>
    </w:lvl>
  </w:abstractNum>
  <w:abstractNum w:abstractNumId="9" w15:restartNumberingAfterBreak="0">
    <w:nsid w:val="30E86C7F"/>
    <w:multiLevelType w:val="hybridMultilevel"/>
    <w:tmpl w:val="0BC24E5E"/>
    <w:lvl w:ilvl="0" w:tplc="4774B536">
      <w:numFmt w:val="bullet"/>
      <w:lvlText w:val=""/>
      <w:lvlJc w:val="left"/>
      <w:pPr>
        <w:ind w:left="720" w:hanging="360"/>
      </w:pPr>
      <w:rPr>
        <w:rFonts w:ascii="Symbol" w:eastAsiaTheme="minorHAnsi" w:hAnsi="Symbol" w:cstheme="minorBidi" w:hint="default"/>
      </w:rPr>
    </w:lvl>
    <w:lvl w:ilvl="1" w:tplc="6BE8093A" w:tentative="1">
      <w:start w:val="1"/>
      <w:numFmt w:val="bullet"/>
      <w:lvlText w:val="o"/>
      <w:lvlJc w:val="left"/>
      <w:pPr>
        <w:ind w:left="1440" w:hanging="360"/>
      </w:pPr>
      <w:rPr>
        <w:rFonts w:ascii="Courier New" w:hAnsi="Courier New" w:cs="Courier New" w:hint="default"/>
      </w:rPr>
    </w:lvl>
    <w:lvl w:ilvl="2" w:tplc="64E41BDA" w:tentative="1">
      <w:start w:val="1"/>
      <w:numFmt w:val="bullet"/>
      <w:lvlText w:val=""/>
      <w:lvlJc w:val="left"/>
      <w:pPr>
        <w:ind w:left="2160" w:hanging="360"/>
      </w:pPr>
      <w:rPr>
        <w:rFonts w:ascii="Wingdings" w:hAnsi="Wingdings" w:hint="default"/>
      </w:rPr>
    </w:lvl>
    <w:lvl w:ilvl="3" w:tplc="BF603662" w:tentative="1">
      <w:start w:val="1"/>
      <w:numFmt w:val="bullet"/>
      <w:lvlText w:val=""/>
      <w:lvlJc w:val="left"/>
      <w:pPr>
        <w:ind w:left="2880" w:hanging="360"/>
      </w:pPr>
      <w:rPr>
        <w:rFonts w:ascii="Symbol" w:hAnsi="Symbol" w:hint="default"/>
      </w:rPr>
    </w:lvl>
    <w:lvl w:ilvl="4" w:tplc="AA4A44FA" w:tentative="1">
      <w:start w:val="1"/>
      <w:numFmt w:val="bullet"/>
      <w:lvlText w:val="o"/>
      <w:lvlJc w:val="left"/>
      <w:pPr>
        <w:ind w:left="3600" w:hanging="360"/>
      </w:pPr>
      <w:rPr>
        <w:rFonts w:ascii="Courier New" w:hAnsi="Courier New" w:cs="Courier New" w:hint="default"/>
      </w:rPr>
    </w:lvl>
    <w:lvl w:ilvl="5" w:tplc="A0C65454" w:tentative="1">
      <w:start w:val="1"/>
      <w:numFmt w:val="bullet"/>
      <w:lvlText w:val=""/>
      <w:lvlJc w:val="left"/>
      <w:pPr>
        <w:ind w:left="4320" w:hanging="360"/>
      </w:pPr>
      <w:rPr>
        <w:rFonts w:ascii="Wingdings" w:hAnsi="Wingdings" w:hint="default"/>
      </w:rPr>
    </w:lvl>
    <w:lvl w:ilvl="6" w:tplc="A338275E" w:tentative="1">
      <w:start w:val="1"/>
      <w:numFmt w:val="bullet"/>
      <w:lvlText w:val=""/>
      <w:lvlJc w:val="left"/>
      <w:pPr>
        <w:ind w:left="5040" w:hanging="360"/>
      </w:pPr>
      <w:rPr>
        <w:rFonts w:ascii="Symbol" w:hAnsi="Symbol" w:hint="default"/>
      </w:rPr>
    </w:lvl>
    <w:lvl w:ilvl="7" w:tplc="9298674E" w:tentative="1">
      <w:start w:val="1"/>
      <w:numFmt w:val="bullet"/>
      <w:lvlText w:val="o"/>
      <w:lvlJc w:val="left"/>
      <w:pPr>
        <w:ind w:left="5760" w:hanging="360"/>
      </w:pPr>
      <w:rPr>
        <w:rFonts w:ascii="Courier New" w:hAnsi="Courier New" w:cs="Courier New" w:hint="default"/>
      </w:rPr>
    </w:lvl>
    <w:lvl w:ilvl="8" w:tplc="924276A2" w:tentative="1">
      <w:start w:val="1"/>
      <w:numFmt w:val="bullet"/>
      <w:lvlText w:val=""/>
      <w:lvlJc w:val="left"/>
      <w:pPr>
        <w:ind w:left="6480" w:hanging="360"/>
      </w:pPr>
      <w:rPr>
        <w:rFonts w:ascii="Wingdings" w:hAnsi="Wingdings" w:hint="default"/>
      </w:rPr>
    </w:lvl>
  </w:abstractNum>
  <w:abstractNum w:abstractNumId="10" w15:restartNumberingAfterBreak="0">
    <w:nsid w:val="330C002B"/>
    <w:multiLevelType w:val="hybridMultilevel"/>
    <w:tmpl w:val="7388BB8A"/>
    <w:lvl w:ilvl="0" w:tplc="26748E98">
      <w:start w:val="4"/>
      <w:numFmt w:val="bullet"/>
      <w:lvlText w:val=""/>
      <w:lvlJc w:val="left"/>
      <w:pPr>
        <w:ind w:left="720" w:hanging="360"/>
      </w:pPr>
      <w:rPr>
        <w:rFonts w:ascii="Symbol" w:eastAsia="Times New Roman" w:hAnsi="Symbol" w:cstheme="minorHAnsi" w:hint="default"/>
      </w:rPr>
    </w:lvl>
    <w:lvl w:ilvl="1" w:tplc="FE06BE14" w:tentative="1">
      <w:start w:val="1"/>
      <w:numFmt w:val="bullet"/>
      <w:lvlText w:val="o"/>
      <w:lvlJc w:val="left"/>
      <w:pPr>
        <w:ind w:left="1440" w:hanging="360"/>
      </w:pPr>
      <w:rPr>
        <w:rFonts w:ascii="Courier New" w:hAnsi="Courier New" w:cs="Courier New" w:hint="default"/>
      </w:rPr>
    </w:lvl>
    <w:lvl w:ilvl="2" w:tplc="9D765E16" w:tentative="1">
      <w:start w:val="1"/>
      <w:numFmt w:val="bullet"/>
      <w:lvlText w:val=""/>
      <w:lvlJc w:val="left"/>
      <w:pPr>
        <w:ind w:left="2160" w:hanging="360"/>
      </w:pPr>
      <w:rPr>
        <w:rFonts w:ascii="Wingdings" w:hAnsi="Wingdings" w:hint="default"/>
      </w:rPr>
    </w:lvl>
    <w:lvl w:ilvl="3" w:tplc="CDF26FDE" w:tentative="1">
      <w:start w:val="1"/>
      <w:numFmt w:val="bullet"/>
      <w:lvlText w:val=""/>
      <w:lvlJc w:val="left"/>
      <w:pPr>
        <w:ind w:left="2880" w:hanging="360"/>
      </w:pPr>
      <w:rPr>
        <w:rFonts w:ascii="Symbol" w:hAnsi="Symbol" w:hint="default"/>
      </w:rPr>
    </w:lvl>
    <w:lvl w:ilvl="4" w:tplc="22AA5278" w:tentative="1">
      <w:start w:val="1"/>
      <w:numFmt w:val="bullet"/>
      <w:lvlText w:val="o"/>
      <w:lvlJc w:val="left"/>
      <w:pPr>
        <w:ind w:left="3600" w:hanging="360"/>
      </w:pPr>
      <w:rPr>
        <w:rFonts w:ascii="Courier New" w:hAnsi="Courier New" w:cs="Courier New" w:hint="default"/>
      </w:rPr>
    </w:lvl>
    <w:lvl w:ilvl="5" w:tplc="2C840C66" w:tentative="1">
      <w:start w:val="1"/>
      <w:numFmt w:val="bullet"/>
      <w:lvlText w:val=""/>
      <w:lvlJc w:val="left"/>
      <w:pPr>
        <w:ind w:left="4320" w:hanging="360"/>
      </w:pPr>
      <w:rPr>
        <w:rFonts w:ascii="Wingdings" w:hAnsi="Wingdings" w:hint="default"/>
      </w:rPr>
    </w:lvl>
    <w:lvl w:ilvl="6" w:tplc="11461120" w:tentative="1">
      <w:start w:val="1"/>
      <w:numFmt w:val="bullet"/>
      <w:lvlText w:val=""/>
      <w:lvlJc w:val="left"/>
      <w:pPr>
        <w:ind w:left="5040" w:hanging="360"/>
      </w:pPr>
      <w:rPr>
        <w:rFonts w:ascii="Symbol" w:hAnsi="Symbol" w:hint="default"/>
      </w:rPr>
    </w:lvl>
    <w:lvl w:ilvl="7" w:tplc="58EE0668" w:tentative="1">
      <w:start w:val="1"/>
      <w:numFmt w:val="bullet"/>
      <w:lvlText w:val="o"/>
      <w:lvlJc w:val="left"/>
      <w:pPr>
        <w:ind w:left="5760" w:hanging="360"/>
      </w:pPr>
      <w:rPr>
        <w:rFonts w:ascii="Courier New" w:hAnsi="Courier New" w:cs="Courier New" w:hint="default"/>
      </w:rPr>
    </w:lvl>
    <w:lvl w:ilvl="8" w:tplc="209C81A8" w:tentative="1">
      <w:start w:val="1"/>
      <w:numFmt w:val="bullet"/>
      <w:lvlText w:val=""/>
      <w:lvlJc w:val="left"/>
      <w:pPr>
        <w:ind w:left="6480" w:hanging="360"/>
      </w:pPr>
      <w:rPr>
        <w:rFonts w:ascii="Wingdings" w:hAnsi="Wingdings" w:hint="default"/>
      </w:rPr>
    </w:lvl>
  </w:abstractNum>
  <w:abstractNum w:abstractNumId="11" w15:restartNumberingAfterBreak="0">
    <w:nsid w:val="42476276"/>
    <w:multiLevelType w:val="hybridMultilevel"/>
    <w:tmpl w:val="46A23828"/>
    <w:lvl w:ilvl="0" w:tplc="E8386490">
      <w:start w:val="1"/>
      <w:numFmt w:val="bullet"/>
      <w:lvlText w:val=""/>
      <w:lvlJc w:val="left"/>
      <w:pPr>
        <w:ind w:left="720" w:hanging="360"/>
      </w:pPr>
      <w:rPr>
        <w:rFonts w:ascii="Symbol" w:hAnsi="Symbol" w:hint="default"/>
      </w:rPr>
    </w:lvl>
    <w:lvl w:ilvl="1" w:tplc="497A4BB8" w:tentative="1">
      <w:start w:val="1"/>
      <w:numFmt w:val="bullet"/>
      <w:lvlText w:val="o"/>
      <w:lvlJc w:val="left"/>
      <w:pPr>
        <w:ind w:left="1440" w:hanging="360"/>
      </w:pPr>
      <w:rPr>
        <w:rFonts w:ascii="Courier New" w:hAnsi="Courier New" w:cs="Courier New" w:hint="default"/>
      </w:rPr>
    </w:lvl>
    <w:lvl w:ilvl="2" w:tplc="3228B8F8" w:tentative="1">
      <w:start w:val="1"/>
      <w:numFmt w:val="bullet"/>
      <w:lvlText w:val=""/>
      <w:lvlJc w:val="left"/>
      <w:pPr>
        <w:ind w:left="2160" w:hanging="360"/>
      </w:pPr>
      <w:rPr>
        <w:rFonts w:ascii="Wingdings" w:hAnsi="Wingdings" w:hint="default"/>
      </w:rPr>
    </w:lvl>
    <w:lvl w:ilvl="3" w:tplc="870E9606" w:tentative="1">
      <w:start w:val="1"/>
      <w:numFmt w:val="bullet"/>
      <w:lvlText w:val=""/>
      <w:lvlJc w:val="left"/>
      <w:pPr>
        <w:ind w:left="2880" w:hanging="360"/>
      </w:pPr>
      <w:rPr>
        <w:rFonts w:ascii="Symbol" w:hAnsi="Symbol" w:hint="default"/>
      </w:rPr>
    </w:lvl>
    <w:lvl w:ilvl="4" w:tplc="D93096A4" w:tentative="1">
      <w:start w:val="1"/>
      <w:numFmt w:val="bullet"/>
      <w:lvlText w:val="o"/>
      <w:lvlJc w:val="left"/>
      <w:pPr>
        <w:ind w:left="3600" w:hanging="360"/>
      </w:pPr>
      <w:rPr>
        <w:rFonts w:ascii="Courier New" w:hAnsi="Courier New" w:cs="Courier New" w:hint="default"/>
      </w:rPr>
    </w:lvl>
    <w:lvl w:ilvl="5" w:tplc="B0E60E3C" w:tentative="1">
      <w:start w:val="1"/>
      <w:numFmt w:val="bullet"/>
      <w:lvlText w:val=""/>
      <w:lvlJc w:val="left"/>
      <w:pPr>
        <w:ind w:left="4320" w:hanging="360"/>
      </w:pPr>
      <w:rPr>
        <w:rFonts w:ascii="Wingdings" w:hAnsi="Wingdings" w:hint="default"/>
      </w:rPr>
    </w:lvl>
    <w:lvl w:ilvl="6" w:tplc="66B23D4A" w:tentative="1">
      <w:start w:val="1"/>
      <w:numFmt w:val="bullet"/>
      <w:lvlText w:val=""/>
      <w:lvlJc w:val="left"/>
      <w:pPr>
        <w:ind w:left="5040" w:hanging="360"/>
      </w:pPr>
      <w:rPr>
        <w:rFonts w:ascii="Symbol" w:hAnsi="Symbol" w:hint="default"/>
      </w:rPr>
    </w:lvl>
    <w:lvl w:ilvl="7" w:tplc="A5C02964" w:tentative="1">
      <w:start w:val="1"/>
      <w:numFmt w:val="bullet"/>
      <w:lvlText w:val="o"/>
      <w:lvlJc w:val="left"/>
      <w:pPr>
        <w:ind w:left="5760" w:hanging="360"/>
      </w:pPr>
      <w:rPr>
        <w:rFonts w:ascii="Courier New" w:hAnsi="Courier New" w:cs="Courier New" w:hint="default"/>
      </w:rPr>
    </w:lvl>
    <w:lvl w:ilvl="8" w:tplc="65562A0C" w:tentative="1">
      <w:start w:val="1"/>
      <w:numFmt w:val="bullet"/>
      <w:lvlText w:val=""/>
      <w:lvlJc w:val="left"/>
      <w:pPr>
        <w:ind w:left="6480" w:hanging="360"/>
      </w:pPr>
      <w:rPr>
        <w:rFonts w:ascii="Wingdings" w:hAnsi="Wingdings" w:hint="default"/>
      </w:rPr>
    </w:lvl>
  </w:abstractNum>
  <w:abstractNum w:abstractNumId="12" w15:restartNumberingAfterBreak="0">
    <w:nsid w:val="5CE059F5"/>
    <w:multiLevelType w:val="hybridMultilevel"/>
    <w:tmpl w:val="C6E61642"/>
    <w:lvl w:ilvl="0" w:tplc="20CA341A">
      <w:start w:val="1"/>
      <w:numFmt w:val="bullet"/>
      <w:lvlText w:val=""/>
      <w:lvlJc w:val="left"/>
      <w:pPr>
        <w:ind w:left="720" w:hanging="360"/>
      </w:pPr>
      <w:rPr>
        <w:rFonts w:ascii="Symbol" w:hAnsi="Symbol" w:hint="default"/>
      </w:rPr>
    </w:lvl>
    <w:lvl w:ilvl="1" w:tplc="202C95CC" w:tentative="1">
      <w:start w:val="1"/>
      <w:numFmt w:val="bullet"/>
      <w:lvlText w:val="o"/>
      <w:lvlJc w:val="left"/>
      <w:pPr>
        <w:ind w:left="1440" w:hanging="360"/>
      </w:pPr>
      <w:rPr>
        <w:rFonts w:ascii="Courier New" w:hAnsi="Courier New" w:hint="default"/>
      </w:rPr>
    </w:lvl>
    <w:lvl w:ilvl="2" w:tplc="29809120" w:tentative="1">
      <w:start w:val="1"/>
      <w:numFmt w:val="bullet"/>
      <w:lvlText w:val=""/>
      <w:lvlJc w:val="left"/>
      <w:pPr>
        <w:ind w:left="2160" w:hanging="360"/>
      </w:pPr>
      <w:rPr>
        <w:rFonts w:ascii="Wingdings" w:hAnsi="Wingdings" w:hint="default"/>
      </w:rPr>
    </w:lvl>
    <w:lvl w:ilvl="3" w:tplc="1B282520" w:tentative="1">
      <w:start w:val="1"/>
      <w:numFmt w:val="bullet"/>
      <w:lvlText w:val=""/>
      <w:lvlJc w:val="left"/>
      <w:pPr>
        <w:ind w:left="2880" w:hanging="360"/>
      </w:pPr>
      <w:rPr>
        <w:rFonts w:ascii="Symbol" w:hAnsi="Symbol" w:hint="default"/>
      </w:rPr>
    </w:lvl>
    <w:lvl w:ilvl="4" w:tplc="7DE2A516" w:tentative="1">
      <w:start w:val="1"/>
      <w:numFmt w:val="bullet"/>
      <w:lvlText w:val="o"/>
      <w:lvlJc w:val="left"/>
      <w:pPr>
        <w:ind w:left="3600" w:hanging="360"/>
      </w:pPr>
      <w:rPr>
        <w:rFonts w:ascii="Courier New" w:hAnsi="Courier New" w:hint="default"/>
      </w:rPr>
    </w:lvl>
    <w:lvl w:ilvl="5" w:tplc="C8F4F316" w:tentative="1">
      <w:start w:val="1"/>
      <w:numFmt w:val="bullet"/>
      <w:lvlText w:val=""/>
      <w:lvlJc w:val="left"/>
      <w:pPr>
        <w:ind w:left="4320" w:hanging="360"/>
      </w:pPr>
      <w:rPr>
        <w:rFonts w:ascii="Wingdings" w:hAnsi="Wingdings" w:hint="default"/>
      </w:rPr>
    </w:lvl>
    <w:lvl w:ilvl="6" w:tplc="54E0A074" w:tentative="1">
      <w:start w:val="1"/>
      <w:numFmt w:val="bullet"/>
      <w:lvlText w:val=""/>
      <w:lvlJc w:val="left"/>
      <w:pPr>
        <w:ind w:left="5040" w:hanging="360"/>
      </w:pPr>
      <w:rPr>
        <w:rFonts w:ascii="Symbol" w:hAnsi="Symbol" w:hint="default"/>
      </w:rPr>
    </w:lvl>
    <w:lvl w:ilvl="7" w:tplc="F70AC136" w:tentative="1">
      <w:start w:val="1"/>
      <w:numFmt w:val="bullet"/>
      <w:lvlText w:val="o"/>
      <w:lvlJc w:val="left"/>
      <w:pPr>
        <w:ind w:left="5760" w:hanging="360"/>
      </w:pPr>
      <w:rPr>
        <w:rFonts w:ascii="Courier New" w:hAnsi="Courier New" w:hint="default"/>
      </w:rPr>
    </w:lvl>
    <w:lvl w:ilvl="8" w:tplc="D45C50EC" w:tentative="1">
      <w:start w:val="1"/>
      <w:numFmt w:val="bullet"/>
      <w:lvlText w:val=""/>
      <w:lvlJc w:val="left"/>
      <w:pPr>
        <w:ind w:left="6480" w:hanging="360"/>
      </w:pPr>
      <w:rPr>
        <w:rFonts w:ascii="Wingdings" w:hAnsi="Wingdings" w:hint="default"/>
      </w:rPr>
    </w:lvl>
  </w:abstractNum>
  <w:abstractNum w:abstractNumId="13" w15:restartNumberingAfterBreak="0">
    <w:nsid w:val="62C16228"/>
    <w:multiLevelType w:val="hybridMultilevel"/>
    <w:tmpl w:val="C158E0F8"/>
    <w:lvl w:ilvl="0" w:tplc="07BCF38C">
      <w:start w:val="1"/>
      <w:numFmt w:val="bullet"/>
      <w:lvlText w:val=""/>
      <w:lvlJc w:val="left"/>
      <w:pPr>
        <w:tabs>
          <w:tab w:val="num" w:pos="720"/>
        </w:tabs>
        <w:ind w:left="720" w:hanging="360"/>
      </w:pPr>
      <w:rPr>
        <w:rFonts w:ascii="Symbol" w:hAnsi="Symbol" w:hint="default"/>
        <w:sz w:val="20"/>
      </w:rPr>
    </w:lvl>
    <w:lvl w:ilvl="1" w:tplc="CDF23B88" w:tentative="1">
      <w:start w:val="1"/>
      <w:numFmt w:val="bullet"/>
      <w:lvlText w:val="o"/>
      <w:lvlJc w:val="left"/>
      <w:pPr>
        <w:tabs>
          <w:tab w:val="num" w:pos="1440"/>
        </w:tabs>
        <w:ind w:left="1440" w:hanging="360"/>
      </w:pPr>
      <w:rPr>
        <w:rFonts w:ascii="Courier New" w:hAnsi="Courier New" w:hint="default"/>
        <w:sz w:val="20"/>
      </w:rPr>
    </w:lvl>
    <w:lvl w:ilvl="2" w:tplc="274CE634" w:tentative="1">
      <w:start w:val="1"/>
      <w:numFmt w:val="bullet"/>
      <w:lvlText w:val=""/>
      <w:lvlJc w:val="left"/>
      <w:pPr>
        <w:tabs>
          <w:tab w:val="num" w:pos="2160"/>
        </w:tabs>
        <w:ind w:left="2160" w:hanging="360"/>
      </w:pPr>
      <w:rPr>
        <w:rFonts w:ascii="Wingdings" w:hAnsi="Wingdings" w:hint="default"/>
        <w:sz w:val="20"/>
      </w:rPr>
    </w:lvl>
    <w:lvl w:ilvl="3" w:tplc="13DE775E" w:tentative="1">
      <w:start w:val="1"/>
      <w:numFmt w:val="bullet"/>
      <w:lvlText w:val=""/>
      <w:lvlJc w:val="left"/>
      <w:pPr>
        <w:tabs>
          <w:tab w:val="num" w:pos="2880"/>
        </w:tabs>
        <w:ind w:left="2880" w:hanging="360"/>
      </w:pPr>
      <w:rPr>
        <w:rFonts w:ascii="Wingdings" w:hAnsi="Wingdings" w:hint="default"/>
        <w:sz w:val="20"/>
      </w:rPr>
    </w:lvl>
    <w:lvl w:ilvl="4" w:tplc="D5C80426" w:tentative="1">
      <w:start w:val="1"/>
      <w:numFmt w:val="bullet"/>
      <w:lvlText w:val=""/>
      <w:lvlJc w:val="left"/>
      <w:pPr>
        <w:tabs>
          <w:tab w:val="num" w:pos="3600"/>
        </w:tabs>
        <w:ind w:left="3600" w:hanging="360"/>
      </w:pPr>
      <w:rPr>
        <w:rFonts w:ascii="Wingdings" w:hAnsi="Wingdings" w:hint="default"/>
        <w:sz w:val="20"/>
      </w:rPr>
    </w:lvl>
    <w:lvl w:ilvl="5" w:tplc="7BB68C9A" w:tentative="1">
      <w:start w:val="1"/>
      <w:numFmt w:val="bullet"/>
      <w:lvlText w:val=""/>
      <w:lvlJc w:val="left"/>
      <w:pPr>
        <w:tabs>
          <w:tab w:val="num" w:pos="4320"/>
        </w:tabs>
        <w:ind w:left="4320" w:hanging="360"/>
      </w:pPr>
      <w:rPr>
        <w:rFonts w:ascii="Wingdings" w:hAnsi="Wingdings" w:hint="default"/>
        <w:sz w:val="20"/>
      </w:rPr>
    </w:lvl>
    <w:lvl w:ilvl="6" w:tplc="578CED24" w:tentative="1">
      <w:start w:val="1"/>
      <w:numFmt w:val="bullet"/>
      <w:lvlText w:val=""/>
      <w:lvlJc w:val="left"/>
      <w:pPr>
        <w:tabs>
          <w:tab w:val="num" w:pos="5040"/>
        </w:tabs>
        <w:ind w:left="5040" w:hanging="360"/>
      </w:pPr>
      <w:rPr>
        <w:rFonts w:ascii="Wingdings" w:hAnsi="Wingdings" w:hint="default"/>
        <w:sz w:val="20"/>
      </w:rPr>
    </w:lvl>
    <w:lvl w:ilvl="7" w:tplc="076C2520" w:tentative="1">
      <w:start w:val="1"/>
      <w:numFmt w:val="bullet"/>
      <w:lvlText w:val=""/>
      <w:lvlJc w:val="left"/>
      <w:pPr>
        <w:tabs>
          <w:tab w:val="num" w:pos="5760"/>
        </w:tabs>
        <w:ind w:left="5760" w:hanging="360"/>
      </w:pPr>
      <w:rPr>
        <w:rFonts w:ascii="Wingdings" w:hAnsi="Wingdings" w:hint="default"/>
        <w:sz w:val="20"/>
      </w:rPr>
    </w:lvl>
    <w:lvl w:ilvl="8" w:tplc="B1A4950A"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0667C0"/>
    <w:multiLevelType w:val="hybridMultilevel"/>
    <w:tmpl w:val="E4E495DA"/>
    <w:lvl w:ilvl="0" w:tplc="C67AECFA">
      <w:numFmt w:val="bullet"/>
      <w:lvlText w:val=""/>
      <w:lvlJc w:val="left"/>
      <w:pPr>
        <w:ind w:left="720" w:hanging="360"/>
      </w:pPr>
      <w:rPr>
        <w:rFonts w:ascii="Symbol" w:eastAsia="Times New Roman" w:hAnsi="Symbol" w:cs="Times New Roman" w:hint="default"/>
      </w:rPr>
    </w:lvl>
    <w:lvl w:ilvl="1" w:tplc="F802F25C" w:tentative="1">
      <w:start w:val="1"/>
      <w:numFmt w:val="bullet"/>
      <w:lvlText w:val="o"/>
      <w:lvlJc w:val="left"/>
      <w:pPr>
        <w:ind w:left="1440" w:hanging="360"/>
      </w:pPr>
      <w:rPr>
        <w:rFonts w:ascii="Courier New" w:hAnsi="Courier New" w:cs="Courier New" w:hint="default"/>
      </w:rPr>
    </w:lvl>
    <w:lvl w:ilvl="2" w:tplc="69429A38" w:tentative="1">
      <w:start w:val="1"/>
      <w:numFmt w:val="bullet"/>
      <w:lvlText w:val=""/>
      <w:lvlJc w:val="left"/>
      <w:pPr>
        <w:ind w:left="2160" w:hanging="360"/>
      </w:pPr>
      <w:rPr>
        <w:rFonts w:ascii="Wingdings" w:hAnsi="Wingdings" w:hint="default"/>
      </w:rPr>
    </w:lvl>
    <w:lvl w:ilvl="3" w:tplc="028AEA8C" w:tentative="1">
      <w:start w:val="1"/>
      <w:numFmt w:val="bullet"/>
      <w:lvlText w:val=""/>
      <w:lvlJc w:val="left"/>
      <w:pPr>
        <w:ind w:left="2880" w:hanging="360"/>
      </w:pPr>
      <w:rPr>
        <w:rFonts w:ascii="Symbol" w:hAnsi="Symbol" w:hint="default"/>
      </w:rPr>
    </w:lvl>
    <w:lvl w:ilvl="4" w:tplc="C2DE4964" w:tentative="1">
      <w:start w:val="1"/>
      <w:numFmt w:val="bullet"/>
      <w:lvlText w:val="o"/>
      <w:lvlJc w:val="left"/>
      <w:pPr>
        <w:ind w:left="3600" w:hanging="360"/>
      </w:pPr>
      <w:rPr>
        <w:rFonts w:ascii="Courier New" w:hAnsi="Courier New" w:cs="Courier New" w:hint="default"/>
      </w:rPr>
    </w:lvl>
    <w:lvl w:ilvl="5" w:tplc="F46C80D0" w:tentative="1">
      <w:start w:val="1"/>
      <w:numFmt w:val="bullet"/>
      <w:lvlText w:val=""/>
      <w:lvlJc w:val="left"/>
      <w:pPr>
        <w:ind w:left="4320" w:hanging="360"/>
      </w:pPr>
      <w:rPr>
        <w:rFonts w:ascii="Wingdings" w:hAnsi="Wingdings" w:hint="default"/>
      </w:rPr>
    </w:lvl>
    <w:lvl w:ilvl="6" w:tplc="5142D072" w:tentative="1">
      <w:start w:val="1"/>
      <w:numFmt w:val="bullet"/>
      <w:lvlText w:val=""/>
      <w:lvlJc w:val="left"/>
      <w:pPr>
        <w:ind w:left="5040" w:hanging="360"/>
      </w:pPr>
      <w:rPr>
        <w:rFonts w:ascii="Symbol" w:hAnsi="Symbol" w:hint="default"/>
      </w:rPr>
    </w:lvl>
    <w:lvl w:ilvl="7" w:tplc="1C5C74F2" w:tentative="1">
      <w:start w:val="1"/>
      <w:numFmt w:val="bullet"/>
      <w:lvlText w:val="o"/>
      <w:lvlJc w:val="left"/>
      <w:pPr>
        <w:ind w:left="5760" w:hanging="360"/>
      </w:pPr>
      <w:rPr>
        <w:rFonts w:ascii="Courier New" w:hAnsi="Courier New" w:cs="Courier New" w:hint="default"/>
      </w:rPr>
    </w:lvl>
    <w:lvl w:ilvl="8" w:tplc="E6E45DBE" w:tentative="1">
      <w:start w:val="1"/>
      <w:numFmt w:val="bullet"/>
      <w:lvlText w:val=""/>
      <w:lvlJc w:val="left"/>
      <w:pPr>
        <w:ind w:left="6480" w:hanging="360"/>
      </w:pPr>
      <w:rPr>
        <w:rFonts w:ascii="Wingdings" w:hAnsi="Wingdings" w:hint="default"/>
      </w:rPr>
    </w:lvl>
  </w:abstractNum>
  <w:abstractNum w:abstractNumId="15" w15:restartNumberingAfterBreak="0">
    <w:nsid w:val="70F12E3B"/>
    <w:multiLevelType w:val="hybridMultilevel"/>
    <w:tmpl w:val="D70EB142"/>
    <w:lvl w:ilvl="0" w:tplc="30C66256">
      <w:start w:val="4"/>
      <w:numFmt w:val="bullet"/>
      <w:lvlText w:val=""/>
      <w:lvlJc w:val="left"/>
      <w:pPr>
        <w:ind w:left="720" w:hanging="360"/>
      </w:pPr>
      <w:rPr>
        <w:rFonts w:ascii="Symbol" w:eastAsia="Times New Roman" w:hAnsi="Symbol" w:cstheme="minorHAnsi" w:hint="default"/>
      </w:rPr>
    </w:lvl>
    <w:lvl w:ilvl="1" w:tplc="E63C439A" w:tentative="1">
      <w:start w:val="1"/>
      <w:numFmt w:val="bullet"/>
      <w:lvlText w:val="o"/>
      <w:lvlJc w:val="left"/>
      <w:pPr>
        <w:ind w:left="1440" w:hanging="360"/>
      </w:pPr>
      <w:rPr>
        <w:rFonts w:ascii="Courier New" w:hAnsi="Courier New" w:cs="Courier New" w:hint="default"/>
      </w:rPr>
    </w:lvl>
    <w:lvl w:ilvl="2" w:tplc="F27AFCA8" w:tentative="1">
      <w:start w:val="1"/>
      <w:numFmt w:val="bullet"/>
      <w:lvlText w:val=""/>
      <w:lvlJc w:val="left"/>
      <w:pPr>
        <w:ind w:left="2160" w:hanging="360"/>
      </w:pPr>
      <w:rPr>
        <w:rFonts w:ascii="Wingdings" w:hAnsi="Wingdings" w:hint="default"/>
      </w:rPr>
    </w:lvl>
    <w:lvl w:ilvl="3" w:tplc="4D6A64A4" w:tentative="1">
      <w:start w:val="1"/>
      <w:numFmt w:val="bullet"/>
      <w:lvlText w:val=""/>
      <w:lvlJc w:val="left"/>
      <w:pPr>
        <w:ind w:left="2880" w:hanging="360"/>
      </w:pPr>
      <w:rPr>
        <w:rFonts w:ascii="Symbol" w:hAnsi="Symbol" w:hint="default"/>
      </w:rPr>
    </w:lvl>
    <w:lvl w:ilvl="4" w:tplc="65503A54" w:tentative="1">
      <w:start w:val="1"/>
      <w:numFmt w:val="bullet"/>
      <w:lvlText w:val="o"/>
      <w:lvlJc w:val="left"/>
      <w:pPr>
        <w:ind w:left="3600" w:hanging="360"/>
      </w:pPr>
      <w:rPr>
        <w:rFonts w:ascii="Courier New" w:hAnsi="Courier New" w:cs="Courier New" w:hint="default"/>
      </w:rPr>
    </w:lvl>
    <w:lvl w:ilvl="5" w:tplc="105E2EC4" w:tentative="1">
      <w:start w:val="1"/>
      <w:numFmt w:val="bullet"/>
      <w:lvlText w:val=""/>
      <w:lvlJc w:val="left"/>
      <w:pPr>
        <w:ind w:left="4320" w:hanging="360"/>
      </w:pPr>
      <w:rPr>
        <w:rFonts w:ascii="Wingdings" w:hAnsi="Wingdings" w:hint="default"/>
      </w:rPr>
    </w:lvl>
    <w:lvl w:ilvl="6" w:tplc="6C880D8A" w:tentative="1">
      <w:start w:val="1"/>
      <w:numFmt w:val="bullet"/>
      <w:lvlText w:val=""/>
      <w:lvlJc w:val="left"/>
      <w:pPr>
        <w:ind w:left="5040" w:hanging="360"/>
      </w:pPr>
      <w:rPr>
        <w:rFonts w:ascii="Symbol" w:hAnsi="Symbol" w:hint="default"/>
      </w:rPr>
    </w:lvl>
    <w:lvl w:ilvl="7" w:tplc="D8A034E4" w:tentative="1">
      <w:start w:val="1"/>
      <w:numFmt w:val="bullet"/>
      <w:lvlText w:val="o"/>
      <w:lvlJc w:val="left"/>
      <w:pPr>
        <w:ind w:left="5760" w:hanging="360"/>
      </w:pPr>
      <w:rPr>
        <w:rFonts w:ascii="Courier New" w:hAnsi="Courier New" w:cs="Courier New" w:hint="default"/>
      </w:rPr>
    </w:lvl>
    <w:lvl w:ilvl="8" w:tplc="5C7EAD18" w:tentative="1">
      <w:start w:val="1"/>
      <w:numFmt w:val="bullet"/>
      <w:lvlText w:val=""/>
      <w:lvlJc w:val="left"/>
      <w:pPr>
        <w:ind w:left="6480" w:hanging="360"/>
      </w:pPr>
      <w:rPr>
        <w:rFonts w:ascii="Wingdings" w:hAnsi="Wingdings" w:hint="default"/>
      </w:rPr>
    </w:lvl>
  </w:abstractNum>
  <w:abstractNum w:abstractNumId="16" w15:restartNumberingAfterBreak="0">
    <w:nsid w:val="72E4732E"/>
    <w:multiLevelType w:val="hybridMultilevel"/>
    <w:tmpl w:val="E346AA9A"/>
    <w:lvl w:ilvl="0" w:tplc="6FB0567C">
      <w:numFmt w:val="bullet"/>
      <w:lvlText w:val=""/>
      <w:lvlJc w:val="left"/>
      <w:pPr>
        <w:ind w:left="720" w:hanging="360"/>
      </w:pPr>
      <w:rPr>
        <w:rFonts w:ascii="Symbol" w:eastAsia="Times New Roman" w:hAnsi="Symbol" w:cs="Calibri" w:hint="default"/>
        <w:sz w:val="22"/>
      </w:rPr>
    </w:lvl>
    <w:lvl w:ilvl="1" w:tplc="3DAE9F66" w:tentative="1">
      <w:start w:val="1"/>
      <w:numFmt w:val="bullet"/>
      <w:lvlText w:val="o"/>
      <w:lvlJc w:val="left"/>
      <w:pPr>
        <w:ind w:left="1440" w:hanging="360"/>
      </w:pPr>
      <w:rPr>
        <w:rFonts w:ascii="Courier New" w:hAnsi="Courier New" w:cs="Courier New" w:hint="default"/>
      </w:rPr>
    </w:lvl>
    <w:lvl w:ilvl="2" w:tplc="7C288A98" w:tentative="1">
      <w:start w:val="1"/>
      <w:numFmt w:val="bullet"/>
      <w:lvlText w:val=""/>
      <w:lvlJc w:val="left"/>
      <w:pPr>
        <w:ind w:left="2160" w:hanging="360"/>
      </w:pPr>
      <w:rPr>
        <w:rFonts w:ascii="Wingdings" w:hAnsi="Wingdings" w:hint="default"/>
      </w:rPr>
    </w:lvl>
    <w:lvl w:ilvl="3" w:tplc="51F0C86E" w:tentative="1">
      <w:start w:val="1"/>
      <w:numFmt w:val="bullet"/>
      <w:lvlText w:val=""/>
      <w:lvlJc w:val="left"/>
      <w:pPr>
        <w:ind w:left="2880" w:hanging="360"/>
      </w:pPr>
      <w:rPr>
        <w:rFonts w:ascii="Symbol" w:hAnsi="Symbol" w:hint="default"/>
      </w:rPr>
    </w:lvl>
    <w:lvl w:ilvl="4" w:tplc="AE8A5C24" w:tentative="1">
      <w:start w:val="1"/>
      <w:numFmt w:val="bullet"/>
      <w:lvlText w:val="o"/>
      <w:lvlJc w:val="left"/>
      <w:pPr>
        <w:ind w:left="3600" w:hanging="360"/>
      </w:pPr>
      <w:rPr>
        <w:rFonts w:ascii="Courier New" w:hAnsi="Courier New" w:cs="Courier New" w:hint="default"/>
      </w:rPr>
    </w:lvl>
    <w:lvl w:ilvl="5" w:tplc="4F82B9CE" w:tentative="1">
      <w:start w:val="1"/>
      <w:numFmt w:val="bullet"/>
      <w:lvlText w:val=""/>
      <w:lvlJc w:val="left"/>
      <w:pPr>
        <w:ind w:left="4320" w:hanging="360"/>
      </w:pPr>
      <w:rPr>
        <w:rFonts w:ascii="Wingdings" w:hAnsi="Wingdings" w:hint="default"/>
      </w:rPr>
    </w:lvl>
    <w:lvl w:ilvl="6" w:tplc="A41AF05A" w:tentative="1">
      <w:start w:val="1"/>
      <w:numFmt w:val="bullet"/>
      <w:lvlText w:val=""/>
      <w:lvlJc w:val="left"/>
      <w:pPr>
        <w:ind w:left="5040" w:hanging="360"/>
      </w:pPr>
      <w:rPr>
        <w:rFonts w:ascii="Symbol" w:hAnsi="Symbol" w:hint="default"/>
      </w:rPr>
    </w:lvl>
    <w:lvl w:ilvl="7" w:tplc="2B24854C" w:tentative="1">
      <w:start w:val="1"/>
      <w:numFmt w:val="bullet"/>
      <w:lvlText w:val="o"/>
      <w:lvlJc w:val="left"/>
      <w:pPr>
        <w:ind w:left="5760" w:hanging="360"/>
      </w:pPr>
      <w:rPr>
        <w:rFonts w:ascii="Courier New" w:hAnsi="Courier New" w:cs="Courier New" w:hint="default"/>
      </w:rPr>
    </w:lvl>
    <w:lvl w:ilvl="8" w:tplc="5A76B5F4" w:tentative="1">
      <w:start w:val="1"/>
      <w:numFmt w:val="bullet"/>
      <w:lvlText w:val=""/>
      <w:lvlJc w:val="left"/>
      <w:pPr>
        <w:ind w:left="6480" w:hanging="360"/>
      </w:pPr>
      <w:rPr>
        <w:rFonts w:ascii="Wingdings" w:hAnsi="Wingdings" w:hint="default"/>
      </w:rPr>
    </w:lvl>
  </w:abstractNum>
  <w:abstractNum w:abstractNumId="17" w15:restartNumberingAfterBreak="0">
    <w:nsid w:val="747D2E49"/>
    <w:multiLevelType w:val="hybridMultilevel"/>
    <w:tmpl w:val="B3126CAA"/>
    <w:lvl w:ilvl="0" w:tplc="DEA639E2">
      <w:start w:val="1"/>
      <w:numFmt w:val="decimal"/>
      <w:lvlText w:val="%1."/>
      <w:lvlJc w:val="left"/>
      <w:pPr>
        <w:ind w:left="1080" w:hanging="360"/>
      </w:pPr>
      <w:rPr>
        <w:rFonts w:ascii="Calibri" w:hAnsi="Calibri" w:cs="Calibri" w:hint="default"/>
      </w:rPr>
    </w:lvl>
    <w:lvl w:ilvl="1" w:tplc="DBF4B55A">
      <w:start w:val="1"/>
      <w:numFmt w:val="lowerLetter"/>
      <w:lvlText w:val="%2."/>
      <w:lvlJc w:val="left"/>
      <w:pPr>
        <w:ind w:left="1800" w:hanging="360"/>
      </w:pPr>
      <w:rPr>
        <w:rFonts w:ascii="Times New Roman" w:hAnsi="Times New Roman" w:cs="Times New Roman"/>
      </w:rPr>
    </w:lvl>
    <w:lvl w:ilvl="2" w:tplc="C6206EBE">
      <w:start w:val="1"/>
      <w:numFmt w:val="lowerRoman"/>
      <w:lvlText w:val="%3."/>
      <w:lvlJc w:val="right"/>
      <w:pPr>
        <w:ind w:left="2520" w:hanging="180"/>
      </w:pPr>
      <w:rPr>
        <w:rFonts w:ascii="Times New Roman" w:hAnsi="Times New Roman" w:cs="Times New Roman"/>
      </w:rPr>
    </w:lvl>
    <w:lvl w:ilvl="3" w:tplc="DC1E0258">
      <w:start w:val="1"/>
      <w:numFmt w:val="decimal"/>
      <w:lvlText w:val="%4."/>
      <w:lvlJc w:val="left"/>
      <w:pPr>
        <w:ind w:left="3240" w:hanging="360"/>
      </w:pPr>
      <w:rPr>
        <w:rFonts w:ascii="Times New Roman" w:hAnsi="Times New Roman" w:cs="Times New Roman"/>
      </w:rPr>
    </w:lvl>
    <w:lvl w:ilvl="4" w:tplc="3E2466F8">
      <w:start w:val="1"/>
      <w:numFmt w:val="lowerLetter"/>
      <w:lvlText w:val="%5."/>
      <w:lvlJc w:val="left"/>
      <w:pPr>
        <w:ind w:left="3960" w:hanging="360"/>
      </w:pPr>
      <w:rPr>
        <w:rFonts w:ascii="Times New Roman" w:hAnsi="Times New Roman" w:cs="Times New Roman"/>
      </w:rPr>
    </w:lvl>
    <w:lvl w:ilvl="5" w:tplc="A2E476DC">
      <w:start w:val="1"/>
      <w:numFmt w:val="lowerRoman"/>
      <w:lvlText w:val="%6."/>
      <w:lvlJc w:val="right"/>
      <w:pPr>
        <w:ind w:left="4680" w:hanging="180"/>
      </w:pPr>
      <w:rPr>
        <w:rFonts w:ascii="Times New Roman" w:hAnsi="Times New Roman" w:cs="Times New Roman"/>
      </w:rPr>
    </w:lvl>
    <w:lvl w:ilvl="6" w:tplc="31841F30">
      <w:start w:val="1"/>
      <w:numFmt w:val="decimal"/>
      <w:lvlText w:val="%7."/>
      <w:lvlJc w:val="left"/>
      <w:pPr>
        <w:ind w:left="5400" w:hanging="360"/>
      </w:pPr>
      <w:rPr>
        <w:rFonts w:ascii="Times New Roman" w:hAnsi="Times New Roman" w:cs="Times New Roman"/>
      </w:rPr>
    </w:lvl>
    <w:lvl w:ilvl="7" w:tplc="D43EF268">
      <w:start w:val="1"/>
      <w:numFmt w:val="lowerLetter"/>
      <w:lvlText w:val="%8."/>
      <w:lvlJc w:val="left"/>
      <w:pPr>
        <w:ind w:left="6120" w:hanging="360"/>
      </w:pPr>
      <w:rPr>
        <w:rFonts w:ascii="Times New Roman" w:hAnsi="Times New Roman" w:cs="Times New Roman"/>
      </w:rPr>
    </w:lvl>
    <w:lvl w:ilvl="8" w:tplc="21B0A654">
      <w:start w:val="1"/>
      <w:numFmt w:val="lowerRoman"/>
      <w:lvlText w:val="%9."/>
      <w:lvlJc w:val="right"/>
      <w:pPr>
        <w:ind w:left="6840" w:hanging="180"/>
      </w:pPr>
      <w:rPr>
        <w:rFonts w:ascii="Times New Roman" w:hAnsi="Times New Roman" w:cs="Times New Roman"/>
      </w:rPr>
    </w:lvl>
  </w:abstractNum>
  <w:abstractNum w:abstractNumId="18" w15:restartNumberingAfterBreak="0">
    <w:nsid w:val="7578601E"/>
    <w:multiLevelType w:val="hybridMultilevel"/>
    <w:tmpl w:val="51E8A924"/>
    <w:lvl w:ilvl="0" w:tplc="1E027BDE">
      <w:start w:val="1"/>
      <w:numFmt w:val="bullet"/>
      <w:lvlText w:val=""/>
      <w:lvlJc w:val="left"/>
      <w:pPr>
        <w:tabs>
          <w:tab w:val="num" w:pos="720"/>
        </w:tabs>
        <w:ind w:left="720" w:hanging="360"/>
      </w:pPr>
      <w:rPr>
        <w:rFonts w:ascii="Symbol" w:hAnsi="Symbol" w:hint="default"/>
        <w:sz w:val="20"/>
      </w:rPr>
    </w:lvl>
    <w:lvl w:ilvl="1" w:tplc="9B021050" w:tentative="1">
      <w:start w:val="1"/>
      <w:numFmt w:val="bullet"/>
      <w:lvlText w:val="o"/>
      <w:lvlJc w:val="left"/>
      <w:pPr>
        <w:tabs>
          <w:tab w:val="num" w:pos="1440"/>
        </w:tabs>
        <w:ind w:left="1440" w:hanging="360"/>
      </w:pPr>
      <w:rPr>
        <w:rFonts w:ascii="Courier New" w:hAnsi="Courier New" w:hint="default"/>
        <w:sz w:val="20"/>
      </w:rPr>
    </w:lvl>
    <w:lvl w:ilvl="2" w:tplc="0928B0AC" w:tentative="1">
      <w:start w:val="1"/>
      <w:numFmt w:val="bullet"/>
      <w:lvlText w:val=""/>
      <w:lvlJc w:val="left"/>
      <w:pPr>
        <w:tabs>
          <w:tab w:val="num" w:pos="2160"/>
        </w:tabs>
        <w:ind w:left="2160" w:hanging="360"/>
      </w:pPr>
      <w:rPr>
        <w:rFonts w:ascii="Wingdings" w:hAnsi="Wingdings" w:hint="default"/>
        <w:sz w:val="20"/>
      </w:rPr>
    </w:lvl>
    <w:lvl w:ilvl="3" w:tplc="327E872A" w:tentative="1">
      <w:start w:val="1"/>
      <w:numFmt w:val="bullet"/>
      <w:lvlText w:val=""/>
      <w:lvlJc w:val="left"/>
      <w:pPr>
        <w:tabs>
          <w:tab w:val="num" w:pos="2880"/>
        </w:tabs>
        <w:ind w:left="2880" w:hanging="360"/>
      </w:pPr>
      <w:rPr>
        <w:rFonts w:ascii="Wingdings" w:hAnsi="Wingdings" w:hint="default"/>
        <w:sz w:val="20"/>
      </w:rPr>
    </w:lvl>
    <w:lvl w:ilvl="4" w:tplc="D700B73A" w:tentative="1">
      <w:start w:val="1"/>
      <w:numFmt w:val="bullet"/>
      <w:lvlText w:val=""/>
      <w:lvlJc w:val="left"/>
      <w:pPr>
        <w:tabs>
          <w:tab w:val="num" w:pos="3600"/>
        </w:tabs>
        <w:ind w:left="3600" w:hanging="360"/>
      </w:pPr>
      <w:rPr>
        <w:rFonts w:ascii="Wingdings" w:hAnsi="Wingdings" w:hint="default"/>
        <w:sz w:val="20"/>
      </w:rPr>
    </w:lvl>
    <w:lvl w:ilvl="5" w:tplc="B1467D08" w:tentative="1">
      <w:start w:val="1"/>
      <w:numFmt w:val="bullet"/>
      <w:lvlText w:val=""/>
      <w:lvlJc w:val="left"/>
      <w:pPr>
        <w:tabs>
          <w:tab w:val="num" w:pos="4320"/>
        </w:tabs>
        <w:ind w:left="4320" w:hanging="360"/>
      </w:pPr>
      <w:rPr>
        <w:rFonts w:ascii="Wingdings" w:hAnsi="Wingdings" w:hint="default"/>
        <w:sz w:val="20"/>
      </w:rPr>
    </w:lvl>
    <w:lvl w:ilvl="6" w:tplc="00C6F33E" w:tentative="1">
      <w:start w:val="1"/>
      <w:numFmt w:val="bullet"/>
      <w:lvlText w:val=""/>
      <w:lvlJc w:val="left"/>
      <w:pPr>
        <w:tabs>
          <w:tab w:val="num" w:pos="5040"/>
        </w:tabs>
        <w:ind w:left="5040" w:hanging="360"/>
      </w:pPr>
      <w:rPr>
        <w:rFonts w:ascii="Wingdings" w:hAnsi="Wingdings" w:hint="default"/>
        <w:sz w:val="20"/>
      </w:rPr>
    </w:lvl>
    <w:lvl w:ilvl="7" w:tplc="478EA7FC" w:tentative="1">
      <w:start w:val="1"/>
      <w:numFmt w:val="bullet"/>
      <w:lvlText w:val=""/>
      <w:lvlJc w:val="left"/>
      <w:pPr>
        <w:tabs>
          <w:tab w:val="num" w:pos="5760"/>
        </w:tabs>
        <w:ind w:left="5760" w:hanging="360"/>
      </w:pPr>
      <w:rPr>
        <w:rFonts w:ascii="Wingdings" w:hAnsi="Wingdings" w:hint="default"/>
        <w:sz w:val="20"/>
      </w:rPr>
    </w:lvl>
    <w:lvl w:ilvl="8" w:tplc="0C649532"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6"/>
  </w:num>
  <w:num w:numId="5">
    <w:abstractNumId w:val="12"/>
  </w:num>
  <w:num w:numId="6">
    <w:abstractNumId w:val="13"/>
  </w:num>
  <w:num w:numId="7">
    <w:abstractNumId w:val="5"/>
  </w:num>
  <w:num w:numId="8">
    <w:abstractNumId w:val="11"/>
  </w:num>
  <w:num w:numId="9">
    <w:abstractNumId w:val="16"/>
  </w:num>
  <w:num w:numId="10">
    <w:abstractNumId w:val="7"/>
  </w:num>
  <w:num w:numId="11">
    <w:abstractNumId w:val="2"/>
  </w:num>
  <w:num w:numId="12">
    <w:abstractNumId w:val="14"/>
  </w:num>
  <w:num w:numId="13">
    <w:abstractNumId w:val="1"/>
  </w:num>
  <w:num w:numId="14">
    <w:abstractNumId w:val="18"/>
  </w:num>
  <w:num w:numId="15">
    <w:abstractNumId w:val="4"/>
  </w:num>
  <w:num w:numId="16">
    <w:abstractNumId w:val="8"/>
  </w:num>
  <w:num w:numId="17">
    <w:abstractNumId w:val="3"/>
  </w:num>
  <w:num w:numId="18">
    <w:abstractNumId w:val="15"/>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3"/>
    <w:rsid w:val="00000143"/>
    <w:rsid w:val="00000AFE"/>
    <w:rsid w:val="00002B5E"/>
    <w:rsid w:val="000045D7"/>
    <w:rsid w:val="00010B45"/>
    <w:rsid w:val="000112E1"/>
    <w:rsid w:val="00012DE8"/>
    <w:rsid w:val="0001395B"/>
    <w:rsid w:val="00014A9E"/>
    <w:rsid w:val="0001656B"/>
    <w:rsid w:val="00017FE9"/>
    <w:rsid w:val="0002068B"/>
    <w:rsid w:val="00020F2E"/>
    <w:rsid w:val="000251E1"/>
    <w:rsid w:val="00025B66"/>
    <w:rsid w:val="00025E66"/>
    <w:rsid w:val="00027A2B"/>
    <w:rsid w:val="0002874D"/>
    <w:rsid w:val="00030834"/>
    <w:rsid w:val="00031372"/>
    <w:rsid w:val="00032404"/>
    <w:rsid w:val="00032CBF"/>
    <w:rsid w:val="00033D5F"/>
    <w:rsid w:val="00035657"/>
    <w:rsid w:val="0003577D"/>
    <w:rsid w:val="00036DEA"/>
    <w:rsid w:val="00041464"/>
    <w:rsid w:val="00041F27"/>
    <w:rsid w:val="000443EC"/>
    <w:rsid w:val="0005019E"/>
    <w:rsid w:val="000505A4"/>
    <w:rsid w:val="00052FB9"/>
    <w:rsid w:val="0005455E"/>
    <w:rsid w:val="000547E1"/>
    <w:rsid w:val="000558A7"/>
    <w:rsid w:val="00060AFB"/>
    <w:rsid w:val="000618F5"/>
    <w:rsid w:val="00062070"/>
    <w:rsid w:val="0006260A"/>
    <w:rsid w:val="00062FD0"/>
    <w:rsid w:val="000631E8"/>
    <w:rsid w:val="000636C1"/>
    <w:rsid w:val="00063C17"/>
    <w:rsid w:val="00064C3D"/>
    <w:rsid w:val="000707D3"/>
    <w:rsid w:val="00071773"/>
    <w:rsid w:val="00071A27"/>
    <w:rsid w:val="00074C97"/>
    <w:rsid w:val="000757D0"/>
    <w:rsid w:val="00076DD9"/>
    <w:rsid w:val="00082FFE"/>
    <w:rsid w:val="00084F2E"/>
    <w:rsid w:val="000850C4"/>
    <w:rsid w:val="00086001"/>
    <w:rsid w:val="00087B19"/>
    <w:rsid w:val="00091BCD"/>
    <w:rsid w:val="00093C99"/>
    <w:rsid w:val="00094976"/>
    <w:rsid w:val="000969AE"/>
    <w:rsid w:val="00097960"/>
    <w:rsid w:val="000A0A62"/>
    <w:rsid w:val="000A1151"/>
    <w:rsid w:val="000A21E1"/>
    <w:rsid w:val="000A33CC"/>
    <w:rsid w:val="000A5D00"/>
    <w:rsid w:val="000A6827"/>
    <w:rsid w:val="000A7589"/>
    <w:rsid w:val="000A7F89"/>
    <w:rsid w:val="000B076C"/>
    <w:rsid w:val="000B1D4A"/>
    <w:rsid w:val="000B35ED"/>
    <w:rsid w:val="000B4B0F"/>
    <w:rsid w:val="000B4C1E"/>
    <w:rsid w:val="000B5DBD"/>
    <w:rsid w:val="000C0D86"/>
    <w:rsid w:val="000C28B7"/>
    <w:rsid w:val="000C3EA6"/>
    <w:rsid w:val="000C6D37"/>
    <w:rsid w:val="000C7EDA"/>
    <w:rsid w:val="000D1585"/>
    <w:rsid w:val="000D160D"/>
    <w:rsid w:val="000D1BA0"/>
    <w:rsid w:val="000D490D"/>
    <w:rsid w:val="000D5E0E"/>
    <w:rsid w:val="000D6D32"/>
    <w:rsid w:val="000E2E3E"/>
    <w:rsid w:val="000E33AA"/>
    <w:rsid w:val="000E4B0B"/>
    <w:rsid w:val="000E4B15"/>
    <w:rsid w:val="000E4E71"/>
    <w:rsid w:val="000E6485"/>
    <w:rsid w:val="000E6793"/>
    <w:rsid w:val="000F264F"/>
    <w:rsid w:val="000F41F0"/>
    <w:rsid w:val="000F7B11"/>
    <w:rsid w:val="001042E4"/>
    <w:rsid w:val="00104EBE"/>
    <w:rsid w:val="001057EF"/>
    <w:rsid w:val="00105E46"/>
    <w:rsid w:val="00106892"/>
    <w:rsid w:val="0010722F"/>
    <w:rsid w:val="00112114"/>
    <w:rsid w:val="00112378"/>
    <w:rsid w:val="00115B91"/>
    <w:rsid w:val="00120755"/>
    <w:rsid w:val="001211D2"/>
    <w:rsid w:val="00121F0A"/>
    <w:rsid w:val="00122250"/>
    <w:rsid w:val="00122EE9"/>
    <w:rsid w:val="001240C1"/>
    <w:rsid w:val="001243EB"/>
    <w:rsid w:val="001245A5"/>
    <w:rsid w:val="00126CBD"/>
    <w:rsid w:val="00126D27"/>
    <w:rsid w:val="001323F2"/>
    <w:rsid w:val="00133EB4"/>
    <w:rsid w:val="001346FA"/>
    <w:rsid w:val="00135E65"/>
    <w:rsid w:val="00136B2E"/>
    <w:rsid w:val="00141A0F"/>
    <w:rsid w:val="00141A79"/>
    <w:rsid w:val="00141E84"/>
    <w:rsid w:val="00141FFF"/>
    <w:rsid w:val="00143B95"/>
    <w:rsid w:val="00143E91"/>
    <w:rsid w:val="00144104"/>
    <w:rsid w:val="001457E6"/>
    <w:rsid w:val="00145894"/>
    <w:rsid w:val="001463A5"/>
    <w:rsid w:val="00150605"/>
    <w:rsid w:val="00150622"/>
    <w:rsid w:val="0015345F"/>
    <w:rsid w:val="001542BE"/>
    <w:rsid w:val="00155CC3"/>
    <w:rsid w:val="0015732F"/>
    <w:rsid w:val="001577AE"/>
    <w:rsid w:val="00160E65"/>
    <w:rsid w:val="00161650"/>
    <w:rsid w:val="00162610"/>
    <w:rsid w:val="001632D8"/>
    <w:rsid w:val="00165B4B"/>
    <w:rsid w:val="00166759"/>
    <w:rsid w:val="00170213"/>
    <w:rsid w:val="00170CC1"/>
    <w:rsid w:val="00171EE8"/>
    <w:rsid w:val="00172278"/>
    <w:rsid w:val="001728DC"/>
    <w:rsid w:val="00173BE1"/>
    <w:rsid w:val="00174AE2"/>
    <w:rsid w:val="00175733"/>
    <w:rsid w:val="001758E0"/>
    <w:rsid w:val="00176126"/>
    <w:rsid w:val="00176B86"/>
    <w:rsid w:val="001778F5"/>
    <w:rsid w:val="00177DD0"/>
    <w:rsid w:val="00180C40"/>
    <w:rsid w:val="001825B1"/>
    <w:rsid w:val="001825F3"/>
    <w:rsid w:val="00183D5E"/>
    <w:rsid w:val="00184598"/>
    <w:rsid w:val="00185351"/>
    <w:rsid w:val="00186AE6"/>
    <w:rsid w:val="001878BA"/>
    <w:rsid w:val="00191272"/>
    <w:rsid w:val="00192CAE"/>
    <w:rsid w:val="00192EE4"/>
    <w:rsid w:val="00195AC5"/>
    <w:rsid w:val="00195DEE"/>
    <w:rsid w:val="001961AC"/>
    <w:rsid w:val="00196726"/>
    <w:rsid w:val="0019745B"/>
    <w:rsid w:val="00197DE3"/>
    <w:rsid w:val="00197EEC"/>
    <w:rsid w:val="001A0DB2"/>
    <w:rsid w:val="001A1185"/>
    <w:rsid w:val="001A1498"/>
    <w:rsid w:val="001A2927"/>
    <w:rsid w:val="001A3C34"/>
    <w:rsid w:val="001A4A77"/>
    <w:rsid w:val="001A6BD2"/>
    <w:rsid w:val="001B0F7D"/>
    <w:rsid w:val="001B1C55"/>
    <w:rsid w:val="001B4240"/>
    <w:rsid w:val="001B45F3"/>
    <w:rsid w:val="001B622C"/>
    <w:rsid w:val="001B7257"/>
    <w:rsid w:val="001C0A7B"/>
    <w:rsid w:val="001C1788"/>
    <w:rsid w:val="001C2AC2"/>
    <w:rsid w:val="001C36D2"/>
    <w:rsid w:val="001C4325"/>
    <w:rsid w:val="001C454C"/>
    <w:rsid w:val="001C5010"/>
    <w:rsid w:val="001C57EF"/>
    <w:rsid w:val="001C5C95"/>
    <w:rsid w:val="001C63D5"/>
    <w:rsid w:val="001C72E2"/>
    <w:rsid w:val="001D08ED"/>
    <w:rsid w:val="001D13B8"/>
    <w:rsid w:val="001D2789"/>
    <w:rsid w:val="001D3573"/>
    <w:rsid w:val="001D4E47"/>
    <w:rsid w:val="001D603C"/>
    <w:rsid w:val="001D6BA5"/>
    <w:rsid w:val="001E1615"/>
    <w:rsid w:val="001E1F38"/>
    <w:rsid w:val="001E26E4"/>
    <w:rsid w:val="001E34AE"/>
    <w:rsid w:val="001E39B2"/>
    <w:rsid w:val="001E46F0"/>
    <w:rsid w:val="001E575B"/>
    <w:rsid w:val="001E5D8D"/>
    <w:rsid w:val="001E6A6C"/>
    <w:rsid w:val="001E71FD"/>
    <w:rsid w:val="001F094B"/>
    <w:rsid w:val="001F26CE"/>
    <w:rsid w:val="001F2FF7"/>
    <w:rsid w:val="001F3113"/>
    <w:rsid w:val="001F48CC"/>
    <w:rsid w:val="001F6438"/>
    <w:rsid w:val="0020072B"/>
    <w:rsid w:val="00200D66"/>
    <w:rsid w:val="002015FC"/>
    <w:rsid w:val="00201BBF"/>
    <w:rsid w:val="0020201D"/>
    <w:rsid w:val="0020247C"/>
    <w:rsid w:val="0020354E"/>
    <w:rsid w:val="00204880"/>
    <w:rsid w:val="00205477"/>
    <w:rsid w:val="00205D6C"/>
    <w:rsid w:val="00205FBE"/>
    <w:rsid w:val="00206446"/>
    <w:rsid w:val="0020673F"/>
    <w:rsid w:val="002104C4"/>
    <w:rsid w:val="0021274C"/>
    <w:rsid w:val="002133A3"/>
    <w:rsid w:val="00217E88"/>
    <w:rsid w:val="00220863"/>
    <w:rsid w:val="00222A75"/>
    <w:rsid w:val="0022373C"/>
    <w:rsid w:val="00223892"/>
    <w:rsid w:val="00223E5F"/>
    <w:rsid w:val="0022404D"/>
    <w:rsid w:val="00226B6C"/>
    <w:rsid w:val="0022762C"/>
    <w:rsid w:val="00227D4E"/>
    <w:rsid w:val="0023106A"/>
    <w:rsid w:val="00232B14"/>
    <w:rsid w:val="00240809"/>
    <w:rsid w:val="00240A48"/>
    <w:rsid w:val="00246333"/>
    <w:rsid w:val="00250599"/>
    <w:rsid w:val="00250B0D"/>
    <w:rsid w:val="00250EB6"/>
    <w:rsid w:val="00250F13"/>
    <w:rsid w:val="00256FA9"/>
    <w:rsid w:val="00257995"/>
    <w:rsid w:val="002605AA"/>
    <w:rsid w:val="002607EA"/>
    <w:rsid w:val="0026209F"/>
    <w:rsid w:val="00262468"/>
    <w:rsid w:val="00262C36"/>
    <w:rsid w:val="00262D01"/>
    <w:rsid w:val="00266269"/>
    <w:rsid w:val="00266306"/>
    <w:rsid w:val="00270474"/>
    <w:rsid w:val="00270D8A"/>
    <w:rsid w:val="002724BC"/>
    <w:rsid w:val="0027277B"/>
    <w:rsid w:val="0027494F"/>
    <w:rsid w:val="002750A7"/>
    <w:rsid w:val="0028264A"/>
    <w:rsid w:val="0028389C"/>
    <w:rsid w:val="002840F0"/>
    <w:rsid w:val="00284242"/>
    <w:rsid w:val="00284992"/>
    <w:rsid w:val="002863F8"/>
    <w:rsid w:val="0028749C"/>
    <w:rsid w:val="0029037C"/>
    <w:rsid w:val="0029173C"/>
    <w:rsid w:val="002941EF"/>
    <w:rsid w:val="00295633"/>
    <w:rsid w:val="0029712D"/>
    <w:rsid w:val="00297472"/>
    <w:rsid w:val="002A0AB5"/>
    <w:rsid w:val="002A37A7"/>
    <w:rsid w:val="002A3926"/>
    <w:rsid w:val="002A54F9"/>
    <w:rsid w:val="002A7C09"/>
    <w:rsid w:val="002A7D41"/>
    <w:rsid w:val="002B0E22"/>
    <w:rsid w:val="002B1A31"/>
    <w:rsid w:val="002B5D1F"/>
    <w:rsid w:val="002B6495"/>
    <w:rsid w:val="002B6DAB"/>
    <w:rsid w:val="002B726F"/>
    <w:rsid w:val="002C1231"/>
    <w:rsid w:val="002C2D96"/>
    <w:rsid w:val="002C77BD"/>
    <w:rsid w:val="002D10AE"/>
    <w:rsid w:val="002D41D3"/>
    <w:rsid w:val="002D5D74"/>
    <w:rsid w:val="002D6ACF"/>
    <w:rsid w:val="002D7E29"/>
    <w:rsid w:val="002E2326"/>
    <w:rsid w:val="002E4834"/>
    <w:rsid w:val="002E5F58"/>
    <w:rsid w:val="002E61B5"/>
    <w:rsid w:val="002E6790"/>
    <w:rsid w:val="002F0338"/>
    <w:rsid w:val="002F0FAD"/>
    <w:rsid w:val="002F5694"/>
    <w:rsid w:val="002F604F"/>
    <w:rsid w:val="003019CC"/>
    <w:rsid w:val="00302DF2"/>
    <w:rsid w:val="00304CB5"/>
    <w:rsid w:val="003054AB"/>
    <w:rsid w:val="003055AD"/>
    <w:rsid w:val="003061DB"/>
    <w:rsid w:val="003074A3"/>
    <w:rsid w:val="00307E7E"/>
    <w:rsid w:val="0031101F"/>
    <w:rsid w:val="00311685"/>
    <w:rsid w:val="00311803"/>
    <w:rsid w:val="003145E3"/>
    <w:rsid w:val="00314A56"/>
    <w:rsid w:val="003152A5"/>
    <w:rsid w:val="00315761"/>
    <w:rsid w:val="00320ADA"/>
    <w:rsid w:val="00322A2F"/>
    <w:rsid w:val="003238B4"/>
    <w:rsid w:val="00323F66"/>
    <w:rsid w:val="00324A18"/>
    <w:rsid w:val="00326D43"/>
    <w:rsid w:val="003276B0"/>
    <w:rsid w:val="00331340"/>
    <w:rsid w:val="00332239"/>
    <w:rsid w:val="003338AE"/>
    <w:rsid w:val="0033657E"/>
    <w:rsid w:val="003405CC"/>
    <w:rsid w:val="003430CA"/>
    <w:rsid w:val="0034457A"/>
    <w:rsid w:val="00345C25"/>
    <w:rsid w:val="00347BDF"/>
    <w:rsid w:val="00347E01"/>
    <w:rsid w:val="00350DEE"/>
    <w:rsid w:val="00352239"/>
    <w:rsid w:val="00352403"/>
    <w:rsid w:val="0035421B"/>
    <w:rsid w:val="003556A7"/>
    <w:rsid w:val="00360641"/>
    <w:rsid w:val="0036099D"/>
    <w:rsid w:val="00361D49"/>
    <w:rsid w:val="0036593A"/>
    <w:rsid w:val="00366143"/>
    <w:rsid w:val="00367759"/>
    <w:rsid w:val="00367D2E"/>
    <w:rsid w:val="00370CCF"/>
    <w:rsid w:val="00371338"/>
    <w:rsid w:val="0037259C"/>
    <w:rsid w:val="0037486C"/>
    <w:rsid w:val="00376846"/>
    <w:rsid w:val="0038117C"/>
    <w:rsid w:val="00382FC1"/>
    <w:rsid w:val="003831B2"/>
    <w:rsid w:val="003832B1"/>
    <w:rsid w:val="00383EE3"/>
    <w:rsid w:val="0038565A"/>
    <w:rsid w:val="00386416"/>
    <w:rsid w:val="00387755"/>
    <w:rsid w:val="00387F03"/>
    <w:rsid w:val="00390288"/>
    <w:rsid w:val="00391743"/>
    <w:rsid w:val="00391D93"/>
    <w:rsid w:val="00394299"/>
    <w:rsid w:val="003965FB"/>
    <w:rsid w:val="003A0A6B"/>
    <w:rsid w:val="003A1BE4"/>
    <w:rsid w:val="003A28DB"/>
    <w:rsid w:val="003A31B3"/>
    <w:rsid w:val="003A41FD"/>
    <w:rsid w:val="003A47CE"/>
    <w:rsid w:val="003A572C"/>
    <w:rsid w:val="003A72EB"/>
    <w:rsid w:val="003A7970"/>
    <w:rsid w:val="003B17F4"/>
    <w:rsid w:val="003B2E15"/>
    <w:rsid w:val="003B47FD"/>
    <w:rsid w:val="003B53C3"/>
    <w:rsid w:val="003B6271"/>
    <w:rsid w:val="003B6EF3"/>
    <w:rsid w:val="003C221B"/>
    <w:rsid w:val="003C2D5A"/>
    <w:rsid w:val="003C2F36"/>
    <w:rsid w:val="003C3998"/>
    <w:rsid w:val="003C54BF"/>
    <w:rsid w:val="003C5CBD"/>
    <w:rsid w:val="003C60F8"/>
    <w:rsid w:val="003C773D"/>
    <w:rsid w:val="003C7D14"/>
    <w:rsid w:val="003D03FC"/>
    <w:rsid w:val="003D0AC6"/>
    <w:rsid w:val="003D1769"/>
    <w:rsid w:val="003D20D0"/>
    <w:rsid w:val="003D2AB5"/>
    <w:rsid w:val="003D3986"/>
    <w:rsid w:val="003D54A7"/>
    <w:rsid w:val="003E1663"/>
    <w:rsid w:val="003E1C97"/>
    <w:rsid w:val="003E330E"/>
    <w:rsid w:val="003E3D1D"/>
    <w:rsid w:val="003E4E2B"/>
    <w:rsid w:val="003F1792"/>
    <w:rsid w:val="003F2612"/>
    <w:rsid w:val="003F2F85"/>
    <w:rsid w:val="003F5568"/>
    <w:rsid w:val="003F5F7F"/>
    <w:rsid w:val="003F6286"/>
    <w:rsid w:val="004002E9"/>
    <w:rsid w:val="004003A0"/>
    <w:rsid w:val="00400485"/>
    <w:rsid w:val="0040461B"/>
    <w:rsid w:val="004079D8"/>
    <w:rsid w:val="00407A2C"/>
    <w:rsid w:val="00407C9C"/>
    <w:rsid w:val="00411E45"/>
    <w:rsid w:val="00412333"/>
    <w:rsid w:val="0041257D"/>
    <w:rsid w:val="004126F5"/>
    <w:rsid w:val="004138B4"/>
    <w:rsid w:val="0041529E"/>
    <w:rsid w:val="0041570C"/>
    <w:rsid w:val="00415FAB"/>
    <w:rsid w:val="004175E4"/>
    <w:rsid w:val="00420574"/>
    <w:rsid w:val="004210B1"/>
    <w:rsid w:val="00421608"/>
    <w:rsid w:val="004233A2"/>
    <w:rsid w:val="00423D70"/>
    <w:rsid w:val="0042444B"/>
    <w:rsid w:val="0042488F"/>
    <w:rsid w:val="00427D41"/>
    <w:rsid w:val="004306E6"/>
    <w:rsid w:val="00431BE1"/>
    <w:rsid w:val="00431E98"/>
    <w:rsid w:val="004368E5"/>
    <w:rsid w:val="00442945"/>
    <w:rsid w:val="004429C8"/>
    <w:rsid w:val="004430BF"/>
    <w:rsid w:val="00443C25"/>
    <w:rsid w:val="00444796"/>
    <w:rsid w:val="00445586"/>
    <w:rsid w:val="004459BE"/>
    <w:rsid w:val="00446F6D"/>
    <w:rsid w:val="00451B89"/>
    <w:rsid w:val="0045345D"/>
    <w:rsid w:val="004564D8"/>
    <w:rsid w:val="004614B7"/>
    <w:rsid w:val="00463655"/>
    <w:rsid w:val="00464E0C"/>
    <w:rsid w:val="00465260"/>
    <w:rsid w:val="00471CC8"/>
    <w:rsid w:val="00472063"/>
    <w:rsid w:val="00473132"/>
    <w:rsid w:val="00473EF7"/>
    <w:rsid w:val="00476615"/>
    <w:rsid w:val="00476BBB"/>
    <w:rsid w:val="00477179"/>
    <w:rsid w:val="0047720F"/>
    <w:rsid w:val="00477E5B"/>
    <w:rsid w:val="00480E5D"/>
    <w:rsid w:val="00482BB8"/>
    <w:rsid w:val="004844AF"/>
    <w:rsid w:val="00485400"/>
    <w:rsid w:val="00486403"/>
    <w:rsid w:val="00490E49"/>
    <w:rsid w:val="00490FD4"/>
    <w:rsid w:val="00492186"/>
    <w:rsid w:val="00492508"/>
    <w:rsid w:val="00496103"/>
    <w:rsid w:val="00496D37"/>
    <w:rsid w:val="004A0010"/>
    <w:rsid w:val="004A3C26"/>
    <w:rsid w:val="004A402E"/>
    <w:rsid w:val="004A5060"/>
    <w:rsid w:val="004A7A3A"/>
    <w:rsid w:val="004B003A"/>
    <w:rsid w:val="004B3122"/>
    <w:rsid w:val="004B34B4"/>
    <w:rsid w:val="004B3B31"/>
    <w:rsid w:val="004B49E4"/>
    <w:rsid w:val="004B5E75"/>
    <w:rsid w:val="004B5FAA"/>
    <w:rsid w:val="004C0A99"/>
    <w:rsid w:val="004C20F3"/>
    <w:rsid w:val="004C47C7"/>
    <w:rsid w:val="004C4E5F"/>
    <w:rsid w:val="004D39E0"/>
    <w:rsid w:val="004D4720"/>
    <w:rsid w:val="004D5BC9"/>
    <w:rsid w:val="004D5D31"/>
    <w:rsid w:val="004D6535"/>
    <w:rsid w:val="004D703B"/>
    <w:rsid w:val="004D7E8F"/>
    <w:rsid w:val="004E0814"/>
    <w:rsid w:val="004E0F44"/>
    <w:rsid w:val="004E1123"/>
    <w:rsid w:val="004E3453"/>
    <w:rsid w:val="004E3520"/>
    <w:rsid w:val="004E4E4A"/>
    <w:rsid w:val="004E5857"/>
    <w:rsid w:val="004E59AD"/>
    <w:rsid w:val="004E68F9"/>
    <w:rsid w:val="004E6A16"/>
    <w:rsid w:val="004E6A80"/>
    <w:rsid w:val="004E6EB9"/>
    <w:rsid w:val="004E7EF4"/>
    <w:rsid w:val="004F1953"/>
    <w:rsid w:val="004F25D2"/>
    <w:rsid w:val="004F28B1"/>
    <w:rsid w:val="004F2DC5"/>
    <w:rsid w:val="004F3099"/>
    <w:rsid w:val="004F3E75"/>
    <w:rsid w:val="004F5585"/>
    <w:rsid w:val="004F69F1"/>
    <w:rsid w:val="004F6BAA"/>
    <w:rsid w:val="004F7D86"/>
    <w:rsid w:val="0050013F"/>
    <w:rsid w:val="005001D2"/>
    <w:rsid w:val="005002C6"/>
    <w:rsid w:val="00502354"/>
    <w:rsid w:val="00502612"/>
    <w:rsid w:val="005039A6"/>
    <w:rsid w:val="00506E3E"/>
    <w:rsid w:val="0050771F"/>
    <w:rsid w:val="005128A2"/>
    <w:rsid w:val="00513F2E"/>
    <w:rsid w:val="005200ED"/>
    <w:rsid w:val="00527A29"/>
    <w:rsid w:val="00532AE4"/>
    <w:rsid w:val="00532F36"/>
    <w:rsid w:val="005335DC"/>
    <w:rsid w:val="00534784"/>
    <w:rsid w:val="00534927"/>
    <w:rsid w:val="005356CE"/>
    <w:rsid w:val="00535ED8"/>
    <w:rsid w:val="0053755B"/>
    <w:rsid w:val="005419B0"/>
    <w:rsid w:val="00541BAB"/>
    <w:rsid w:val="0054248E"/>
    <w:rsid w:val="00544939"/>
    <w:rsid w:val="00545589"/>
    <w:rsid w:val="005455ED"/>
    <w:rsid w:val="00546743"/>
    <w:rsid w:val="00546912"/>
    <w:rsid w:val="00547E41"/>
    <w:rsid w:val="00551EF2"/>
    <w:rsid w:val="00552E88"/>
    <w:rsid w:val="0055305A"/>
    <w:rsid w:val="00554186"/>
    <w:rsid w:val="005551B2"/>
    <w:rsid w:val="005556E3"/>
    <w:rsid w:val="005563C6"/>
    <w:rsid w:val="00556742"/>
    <w:rsid w:val="00556D9A"/>
    <w:rsid w:val="00560A92"/>
    <w:rsid w:val="00560E47"/>
    <w:rsid w:val="00563617"/>
    <w:rsid w:val="005650C2"/>
    <w:rsid w:val="00567C00"/>
    <w:rsid w:val="00571777"/>
    <w:rsid w:val="005721D9"/>
    <w:rsid w:val="005737DF"/>
    <w:rsid w:val="005747E8"/>
    <w:rsid w:val="00575916"/>
    <w:rsid w:val="00575DBD"/>
    <w:rsid w:val="005801B5"/>
    <w:rsid w:val="00581696"/>
    <w:rsid w:val="005821B3"/>
    <w:rsid w:val="00584070"/>
    <w:rsid w:val="00584FD9"/>
    <w:rsid w:val="00585952"/>
    <w:rsid w:val="00587C3C"/>
    <w:rsid w:val="00587CF9"/>
    <w:rsid w:val="00592037"/>
    <w:rsid w:val="00592E3A"/>
    <w:rsid w:val="00592FFE"/>
    <w:rsid w:val="00593289"/>
    <w:rsid w:val="00595804"/>
    <w:rsid w:val="005965DB"/>
    <w:rsid w:val="005A1B75"/>
    <w:rsid w:val="005A2386"/>
    <w:rsid w:val="005A443D"/>
    <w:rsid w:val="005A453D"/>
    <w:rsid w:val="005A46EF"/>
    <w:rsid w:val="005A51B2"/>
    <w:rsid w:val="005A5CC6"/>
    <w:rsid w:val="005A771C"/>
    <w:rsid w:val="005B04F0"/>
    <w:rsid w:val="005B21DB"/>
    <w:rsid w:val="005B3F44"/>
    <w:rsid w:val="005B493D"/>
    <w:rsid w:val="005B63FF"/>
    <w:rsid w:val="005B77FA"/>
    <w:rsid w:val="005B7B12"/>
    <w:rsid w:val="005C001C"/>
    <w:rsid w:val="005C098E"/>
    <w:rsid w:val="005C3433"/>
    <w:rsid w:val="005C5570"/>
    <w:rsid w:val="005C63B1"/>
    <w:rsid w:val="005D02C6"/>
    <w:rsid w:val="005D05E2"/>
    <w:rsid w:val="005D1966"/>
    <w:rsid w:val="005D29E9"/>
    <w:rsid w:val="005D5CFF"/>
    <w:rsid w:val="005D6069"/>
    <w:rsid w:val="005E018D"/>
    <w:rsid w:val="005E11E9"/>
    <w:rsid w:val="005E13B4"/>
    <w:rsid w:val="005E35AE"/>
    <w:rsid w:val="005E36B4"/>
    <w:rsid w:val="005E48C9"/>
    <w:rsid w:val="005E52FA"/>
    <w:rsid w:val="005E5399"/>
    <w:rsid w:val="005E5FB1"/>
    <w:rsid w:val="005F0ABA"/>
    <w:rsid w:val="005F0F3A"/>
    <w:rsid w:val="005F10DC"/>
    <w:rsid w:val="005F12CF"/>
    <w:rsid w:val="005F18C9"/>
    <w:rsid w:val="005F34AA"/>
    <w:rsid w:val="005F3A7D"/>
    <w:rsid w:val="005F4946"/>
    <w:rsid w:val="005F562C"/>
    <w:rsid w:val="005F7A53"/>
    <w:rsid w:val="006006B5"/>
    <w:rsid w:val="0060278E"/>
    <w:rsid w:val="00604405"/>
    <w:rsid w:val="00605366"/>
    <w:rsid w:val="00605ADA"/>
    <w:rsid w:val="0060651C"/>
    <w:rsid w:val="00606AA6"/>
    <w:rsid w:val="00610763"/>
    <w:rsid w:val="00613F96"/>
    <w:rsid w:val="00614B7D"/>
    <w:rsid w:val="0061500B"/>
    <w:rsid w:val="00617592"/>
    <w:rsid w:val="00617A0F"/>
    <w:rsid w:val="00617E9C"/>
    <w:rsid w:val="00617F84"/>
    <w:rsid w:val="006226CE"/>
    <w:rsid w:val="00622BF2"/>
    <w:rsid w:val="00624083"/>
    <w:rsid w:val="006243BF"/>
    <w:rsid w:val="006250D4"/>
    <w:rsid w:val="00625208"/>
    <w:rsid w:val="00626173"/>
    <w:rsid w:val="00626963"/>
    <w:rsid w:val="00627ACB"/>
    <w:rsid w:val="00630AA3"/>
    <w:rsid w:val="006322F7"/>
    <w:rsid w:val="00632E19"/>
    <w:rsid w:val="0063489A"/>
    <w:rsid w:val="00634BA0"/>
    <w:rsid w:val="00635AD9"/>
    <w:rsid w:val="00635C16"/>
    <w:rsid w:val="00637F4A"/>
    <w:rsid w:val="00642095"/>
    <w:rsid w:val="00645C68"/>
    <w:rsid w:val="00650879"/>
    <w:rsid w:val="006509D4"/>
    <w:rsid w:val="006533EF"/>
    <w:rsid w:val="00654917"/>
    <w:rsid w:val="006550B6"/>
    <w:rsid w:val="006555C1"/>
    <w:rsid w:val="00656717"/>
    <w:rsid w:val="0065712B"/>
    <w:rsid w:val="00657996"/>
    <w:rsid w:val="00657E48"/>
    <w:rsid w:val="00660180"/>
    <w:rsid w:val="006611DC"/>
    <w:rsid w:val="00661286"/>
    <w:rsid w:val="006614D1"/>
    <w:rsid w:val="00661A0A"/>
    <w:rsid w:val="006641AB"/>
    <w:rsid w:val="00666037"/>
    <w:rsid w:val="0066753D"/>
    <w:rsid w:val="00667821"/>
    <w:rsid w:val="00667830"/>
    <w:rsid w:val="00670E11"/>
    <w:rsid w:val="00671029"/>
    <w:rsid w:val="00671096"/>
    <w:rsid w:val="0067177D"/>
    <w:rsid w:val="00671878"/>
    <w:rsid w:val="00671B88"/>
    <w:rsid w:val="006745D4"/>
    <w:rsid w:val="006751C5"/>
    <w:rsid w:val="00675E12"/>
    <w:rsid w:val="00677355"/>
    <w:rsid w:val="0067767C"/>
    <w:rsid w:val="00680CA3"/>
    <w:rsid w:val="00682E65"/>
    <w:rsid w:val="00683E69"/>
    <w:rsid w:val="0068656D"/>
    <w:rsid w:val="00687EA3"/>
    <w:rsid w:val="00690160"/>
    <w:rsid w:val="0069050D"/>
    <w:rsid w:val="0069191B"/>
    <w:rsid w:val="00691EA6"/>
    <w:rsid w:val="00694B78"/>
    <w:rsid w:val="00695173"/>
    <w:rsid w:val="00696E31"/>
    <w:rsid w:val="006971C4"/>
    <w:rsid w:val="00697482"/>
    <w:rsid w:val="00697FB7"/>
    <w:rsid w:val="006A0CDE"/>
    <w:rsid w:val="006A2BCC"/>
    <w:rsid w:val="006A3682"/>
    <w:rsid w:val="006A6250"/>
    <w:rsid w:val="006A67DD"/>
    <w:rsid w:val="006A760E"/>
    <w:rsid w:val="006B267B"/>
    <w:rsid w:val="006B2BE1"/>
    <w:rsid w:val="006B2EB4"/>
    <w:rsid w:val="006B30C9"/>
    <w:rsid w:val="006B4552"/>
    <w:rsid w:val="006B5744"/>
    <w:rsid w:val="006B5B32"/>
    <w:rsid w:val="006B60B3"/>
    <w:rsid w:val="006C1B7A"/>
    <w:rsid w:val="006C263F"/>
    <w:rsid w:val="006C3546"/>
    <w:rsid w:val="006C44D0"/>
    <w:rsid w:val="006C48F7"/>
    <w:rsid w:val="006C5BF0"/>
    <w:rsid w:val="006C5E92"/>
    <w:rsid w:val="006C6A22"/>
    <w:rsid w:val="006C777F"/>
    <w:rsid w:val="006D23E4"/>
    <w:rsid w:val="006D2AE0"/>
    <w:rsid w:val="006D34FA"/>
    <w:rsid w:val="006D4C5C"/>
    <w:rsid w:val="006D79C1"/>
    <w:rsid w:val="006D7F92"/>
    <w:rsid w:val="006E0654"/>
    <w:rsid w:val="006E0B8B"/>
    <w:rsid w:val="006E1132"/>
    <w:rsid w:val="006E1283"/>
    <w:rsid w:val="006E3EEC"/>
    <w:rsid w:val="006E6CCE"/>
    <w:rsid w:val="006F0733"/>
    <w:rsid w:val="006F0DB4"/>
    <w:rsid w:val="006F139B"/>
    <w:rsid w:val="006F18C6"/>
    <w:rsid w:val="006F2DC4"/>
    <w:rsid w:val="006F3988"/>
    <w:rsid w:val="006F3E47"/>
    <w:rsid w:val="006F4322"/>
    <w:rsid w:val="006F55CA"/>
    <w:rsid w:val="006F57F9"/>
    <w:rsid w:val="006F5DA1"/>
    <w:rsid w:val="006F7407"/>
    <w:rsid w:val="00700033"/>
    <w:rsid w:val="00700AB1"/>
    <w:rsid w:val="00700D42"/>
    <w:rsid w:val="00701B20"/>
    <w:rsid w:val="007026A4"/>
    <w:rsid w:val="00702A2C"/>
    <w:rsid w:val="00702E0F"/>
    <w:rsid w:val="007042B0"/>
    <w:rsid w:val="00706112"/>
    <w:rsid w:val="00706B9F"/>
    <w:rsid w:val="00706FB9"/>
    <w:rsid w:val="00707F0E"/>
    <w:rsid w:val="00710339"/>
    <w:rsid w:val="007123A1"/>
    <w:rsid w:val="00712D7E"/>
    <w:rsid w:val="0071328D"/>
    <w:rsid w:val="007136E9"/>
    <w:rsid w:val="0071772C"/>
    <w:rsid w:val="00717AE1"/>
    <w:rsid w:val="00720B90"/>
    <w:rsid w:val="007219DF"/>
    <w:rsid w:val="00723764"/>
    <w:rsid w:val="007243E2"/>
    <w:rsid w:val="0072460A"/>
    <w:rsid w:val="00724DD6"/>
    <w:rsid w:val="00725421"/>
    <w:rsid w:val="00725F86"/>
    <w:rsid w:val="007263BF"/>
    <w:rsid w:val="0072665D"/>
    <w:rsid w:val="00726689"/>
    <w:rsid w:val="00727756"/>
    <w:rsid w:val="007304DE"/>
    <w:rsid w:val="00730C15"/>
    <w:rsid w:val="00730F02"/>
    <w:rsid w:val="00730F0A"/>
    <w:rsid w:val="007310FA"/>
    <w:rsid w:val="007317D8"/>
    <w:rsid w:val="0073201C"/>
    <w:rsid w:val="007338A0"/>
    <w:rsid w:val="00735095"/>
    <w:rsid w:val="007365C5"/>
    <w:rsid w:val="00740608"/>
    <w:rsid w:val="0074070A"/>
    <w:rsid w:val="007413ED"/>
    <w:rsid w:val="00743FD9"/>
    <w:rsid w:val="007451A3"/>
    <w:rsid w:val="00745670"/>
    <w:rsid w:val="00746136"/>
    <w:rsid w:val="007465F5"/>
    <w:rsid w:val="00747C2C"/>
    <w:rsid w:val="00750540"/>
    <w:rsid w:val="007511FB"/>
    <w:rsid w:val="00752321"/>
    <w:rsid w:val="007529E5"/>
    <w:rsid w:val="00752B23"/>
    <w:rsid w:val="007543D9"/>
    <w:rsid w:val="0075521A"/>
    <w:rsid w:val="00755B7F"/>
    <w:rsid w:val="00756254"/>
    <w:rsid w:val="007565FC"/>
    <w:rsid w:val="00757223"/>
    <w:rsid w:val="00757A9E"/>
    <w:rsid w:val="007614AB"/>
    <w:rsid w:val="0076253A"/>
    <w:rsid w:val="00762E73"/>
    <w:rsid w:val="007641A6"/>
    <w:rsid w:val="00765954"/>
    <w:rsid w:val="00766CA2"/>
    <w:rsid w:val="00767F89"/>
    <w:rsid w:val="0077149F"/>
    <w:rsid w:val="00773277"/>
    <w:rsid w:val="0077552E"/>
    <w:rsid w:val="00776ED8"/>
    <w:rsid w:val="00776EE0"/>
    <w:rsid w:val="007819C8"/>
    <w:rsid w:val="00781E4E"/>
    <w:rsid w:val="00782664"/>
    <w:rsid w:val="00783BE5"/>
    <w:rsid w:val="007849F9"/>
    <w:rsid w:val="00785E0D"/>
    <w:rsid w:val="00787219"/>
    <w:rsid w:val="0078783B"/>
    <w:rsid w:val="00787AD4"/>
    <w:rsid w:val="007902C4"/>
    <w:rsid w:val="007932CE"/>
    <w:rsid w:val="00794F0F"/>
    <w:rsid w:val="00795C7E"/>
    <w:rsid w:val="00797401"/>
    <w:rsid w:val="007974CC"/>
    <w:rsid w:val="00797F0D"/>
    <w:rsid w:val="007A0876"/>
    <w:rsid w:val="007A0BDA"/>
    <w:rsid w:val="007A10EF"/>
    <w:rsid w:val="007A1665"/>
    <w:rsid w:val="007A3D8C"/>
    <w:rsid w:val="007A45D8"/>
    <w:rsid w:val="007A4A11"/>
    <w:rsid w:val="007A7364"/>
    <w:rsid w:val="007B03BF"/>
    <w:rsid w:val="007B135B"/>
    <w:rsid w:val="007B280C"/>
    <w:rsid w:val="007B3453"/>
    <w:rsid w:val="007B3AF5"/>
    <w:rsid w:val="007B5046"/>
    <w:rsid w:val="007C08AC"/>
    <w:rsid w:val="007C0AF2"/>
    <w:rsid w:val="007C12DA"/>
    <w:rsid w:val="007C2318"/>
    <w:rsid w:val="007C25EF"/>
    <w:rsid w:val="007C407D"/>
    <w:rsid w:val="007C42BE"/>
    <w:rsid w:val="007C43D8"/>
    <w:rsid w:val="007C4DA3"/>
    <w:rsid w:val="007C6453"/>
    <w:rsid w:val="007D0B28"/>
    <w:rsid w:val="007D1974"/>
    <w:rsid w:val="007D20DC"/>
    <w:rsid w:val="007D2DCF"/>
    <w:rsid w:val="007D35D5"/>
    <w:rsid w:val="007D3A1E"/>
    <w:rsid w:val="007D4129"/>
    <w:rsid w:val="007D4586"/>
    <w:rsid w:val="007D4E4E"/>
    <w:rsid w:val="007D5634"/>
    <w:rsid w:val="007D5DEE"/>
    <w:rsid w:val="007D7C53"/>
    <w:rsid w:val="007E04CB"/>
    <w:rsid w:val="007E0744"/>
    <w:rsid w:val="007E080A"/>
    <w:rsid w:val="007E2D48"/>
    <w:rsid w:val="007E38E8"/>
    <w:rsid w:val="007E41B1"/>
    <w:rsid w:val="007E4652"/>
    <w:rsid w:val="007E4C2A"/>
    <w:rsid w:val="007E6008"/>
    <w:rsid w:val="007E66F1"/>
    <w:rsid w:val="007E698E"/>
    <w:rsid w:val="007F0FE7"/>
    <w:rsid w:val="007F1079"/>
    <w:rsid w:val="007F350E"/>
    <w:rsid w:val="007F7B45"/>
    <w:rsid w:val="007F7E1A"/>
    <w:rsid w:val="00804F74"/>
    <w:rsid w:val="00806252"/>
    <w:rsid w:val="00810D52"/>
    <w:rsid w:val="00811B8B"/>
    <w:rsid w:val="00813B81"/>
    <w:rsid w:val="00813D5B"/>
    <w:rsid w:val="00815ABC"/>
    <w:rsid w:val="00817A97"/>
    <w:rsid w:val="008209AD"/>
    <w:rsid w:val="00820A1F"/>
    <w:rsid w:val="0082157A"/>
    <w:rsid w:val="00823438"/>
    <w:rsid w:val="00823E02"/>
    <w:rsid w:val="008245B2"/>
    <w:rsid w:val="0082516F"/>
    <w:rsid w:val="0082659B"/>
    <w:rsid w:val="008277C0"/>
    <w:rsid w:val="00827902"/>
    <w:rsid w:val="008304F4"/>
    <w:rsid w:val="008311E1"/>
    <w:rsid w:val="0083132E"/>
    <w:rsid w:val="00832A15"/>
    <w:rsid w:val="00832E3B"/>
    <w:rsid w:val="00833A01"/>
    <w:rsid w:val="0083468C"/>
    <w:rsid w:val="0084048B"/>
    <w:rsid w:val="00841E70"/>
    <w:rsid w:val="00842279"/>
    <w:rsid w:val="00847050"/>
    <w:rsid w:val="0085213E"/>
    <w:rsid w:val="0085286A"/>
    <w:rsid w:val="00855EF0"/>
    <w:rsid w:val="00856C70"/>
    <w:rsid w:val="0085760E"/>
    <w:rsid w:val="00857759"/>
    <w:rsid w:val="00864EDA"/>
    <w:rsid w:val="00865B1C"/>
    <w:rsid w:val="00866BBC"/>
    <w:rsid w:val="00870337"/>
    <w:rsid w:val="00871E58"/>
    <w:rsid w:val="008727B0"/>
    <w:rsid w:val="00872FCD"/>
    <w:rsid w:val="0087424F"/>
    <w:rsid w:val="0087690A"/>
    <w:rsid w:val="0087695B"/>
    <w:rsid w:val="00876B09"/>
    <w:rsid w:val="00877CC9"/>
    <w:rsid w:val="00881018"/>
    <w:rsid w:val="00882100"/>
    <w:rsid w:val="00884117"/>
    <w:rsid w:val="00885498"/>
    <w:rsid w:val="00886299"/>
    <w:rsid w:val="00886599"/>
    <w:rsid w:val="00887275"/>
    <w:rsid w:val="008902FD"/>
    <w:rsid w:val="008905E8"/>
    <w:rsid w:val="008911A2"/>
    <w:rsid w:val="00891AE8"/>
    <w:rsid w:val="00892898"/>
    <w:rsid w:val="00893CDE"/>
    <w:rsid w:val="008A1209"/>
    <w:rsid w:val="008A4DDA"/>
    <w:rsid w:val="008A75E6"/>
    <w:rsid w:val="008A7921"/>
    <w:rsid w:val="008A7E23"/>
    <w:rsid w:val="008B1A1B"/>
    <w:rsid w:val="008B1EC6"/>
    <w:rsid w:val="008B2E2F"/>
    <w:rsid w:val="008B476A"/>
    <w:rsid w:val="008B4958"/>
    <w:rsid w:val="008B7408"/>
    <w:rsid w:val="008B7F6C"/>
    <w:rsid w:val="008C0E7B"/>
    <w:rsid w:val="008C325D"/>
    <w:rsid w:val="008C3BBA"/>
    <w:rsid w:val="008C5920"/>
    <w:rsid w:val="008C7DF1"/>
    <w:rsid w:val="008D112B"/>
    <w:rsid w:val="008D562C"/>
    <w:rsid w:val="008D56B1"/>
    <w:rsid w:val="008D5AFD"/>
    <w:rsid w:val="008D7CF3"/>
    <w:rsid w:val="008E0192"/>
    <w:rsid w:val="008E0303"/>
    <w:rsid w:val="008E102B"/>
    <w:rsid w:val="008E1776"/>
    <w:rsid w:val="008E20A2"/>
    <w:rsid w:val="008E31C5"/>
    <w:rsid w:val="008E682F"/>
    <w:rsid w:val="008E6DC3"/>
    <w:rsid w:val="008F095E"/>
    <w:rsid w:val="008F0965"/>
    <w:rsid w:val="008F0E11"/>
    <w:rsid w:val="008F11E6"/>
    <w:rsid w:val="008F14B6"/>
    <w:rsid w:val="008F17AB"/>
    <w:rsid w:val="008F1F0E"/>
    <w:rsid w:val="008F3BCD"/>
    <w:rsid w:val="008F4249"/>
    <w:rsid w:val="008F4438"/>
    <w:rsid w:val="008F5C81"/>
    <w:rsid w:val="008F7A7E"/>
    <w:rsid w:val="00902134"/>
    <w:rsid w:val="009024CD"/>
    <w:rsid w:val="00902B2A"/>
    <w:rsid w:val="00905E0A"/>
    <w:rsid w:val="00907857"/>
    <w:rsid w:val="0091005B"/>
    <w:rsid w:val="0091111E"/>
    <w:rsid w:val="00911EA2"/>
    <w:rsid w:val="009128BE"/>
    <w:rsid w:val="0091323B"/>
    <w:rsid w:val="009147F8"/>
    <w:rsid w:val="0091485E"/>
    <w:rsid w:val="009166D2"/>
    <w:rsid w:val="00916B8E"/>
    <w:rsid w:val="00917055"/>
    <w:rsid w:val="009170D1"/>
    <w:rsid w:val="0091788C"/>
    <w:rsid w:val="009178D8"/>
    <w:rsid w:val="0092137D"/>
    <w:rsid w:val="00921B08"/>
    <w:rsid w:val="0092424A"/>
    <w:rsid w:val="009266A4"/>
    <w:rsid w:val="00926C39"/>
    <w:rsid w:val="00927908"/>
    <w:rsid w:val="00930B6E"/>
    <w:rsid w:val="00931031"/>
    <w:rsid w:val="00932514"/>
    <w:rsid w:val="00934064"/>
    <w:rsid w:val="00934A02"/>
    <w:rsid w:val="00934C28"/>
    <w:rsid w:val="009356C6"/>
    <w:rsid w:val="00935E10"/>
    <w:rsid w:val="009379CA"/>
    <w:rsid w:val="009407FA"/>
    <w:rsid w:val="00942E88"/>
    <w:rsid w:val="00944CE7"/>
    <w:rsid w:val="00950626"/>
    <w:rsid w:val="00950C76"/>
    <w:rsid w:val="00950F30"/>
    <w:rsid w:val="00951D67"/>
    <w:rsid w:val="009529FB"/>
    <w:rsid w:val="009547EC"/>
    <w:rsid w:val="00957F9B"/>
    <w:rsid w:val="00960677"/>
    <w:rsid w:val="0096070E"/>
    <w:rsid w:val="009647E0"/>
    <w:rsid w:val="00965315"/>
    <w:rsid w:val="00965832"/>
    <w:rsid w:val="00967D21"/>
    <w:rsid w:val="00981C4D"/>
    <w:rsid w:val="0098356C"/>
    <w:rsid w:val="009838F4"/>
    <w:rsid w:val="00983A0B"/>
    <w:rsid w:val="009873C5"/>
    <w:rsid w:val="00992136"/>
    <w:rsid w:val="00992AEE"/>
    <w:rsid w:val="00993573"/>
    <w:rsid w:val="00994E7B"/>
    <w:rsid w:val="00996B0A"/>
    <w:rsid w:val="009A1293"/>
    <w:rsid w:val="009A1455"/>
    <w:rsid w:val="009A172B"/>
    <w:rsid w:val="009A1B8D"/>
    <w:rsid w:val="009A330E"/>
    <w:rsid w:val="009A5145"/>
    <w:rsid w:val="009A7C18"/>
    <w:rsid w:val="009B320B"/>
    <w:rsid w:val="009B323A"/>
    <w:rsid w:val="009B3784"/>
    <w:rsid w:val="009B5FD9"/>
    <w:rsid w:val="009C26CB"/>
    <w:rsid w:val="009C2800"/>
    <w:rsid w:val="009C5BEF"/>
    <w:rsid w:val="009C6ECD"/>
    <w:rsid w:val="009C74D1"/>
    <w:rsid w:val="009C7838"/>
    <w:rsid w:val="009D1EFC"/>
    <w:rsid w:val="009D28FD"/>
    <w:rsid w:val="009D5C05"/>
    <w:rsid w:val="009D5D95"/>
    <w:rsid w:val="009D6CAA"/>
    <w:rsid w:val="009D75E8"/>
    <w:rsid w:val="009D79F8"/>
    <w:rsid w:val="009E3397"/>
    <w:rsid w:val="009E4381"/>
    <w:rsid w:val="009E5705"/>
    <w:rsid w:val="009E6F9A"/>
    <w:rsid w:val="009F13AB"/>
    <w:rsid w:val="009F198B"/>
    <w:rsid w:val="009F2557"/>
    <w:rsid w:val="009F2B4B"/>
    <w:rsid w:val="009F2E81"/>
    <w:rsid w:val="009F41CF"/>
    <w:rsid w:val="009F6635"/>
    <w:rsid w:val="00A002E9"/>
    <w:rsid w:val="00A014DF"/>
    <w:rsid w:val="00A01763"/>
    <w:rsid w:val="00A01973"/>
    <w:rsid w:val="00A033D9"/>
    <w:rsid w:val="00A043B4"/>
    <w:rsid w:val="00A04EF8"/>
    <w:rsid w:val="00A1162C"/>
    <w:rsid w:val="00A119E2"/>
    <w:rsid w:val="00A12522"/>
    <w:rsid w:val="00A13B78"/>
    <w:rsid w:val="00A13DC6"/>
    <w:rsid w:val="00A141BA"/>
    <w:rsid w:val="00A154CB"/>
    <w:rsid w:val="00A1613D"/>
    <w:rsid w:val="00A20359"/>
    <w:rsid w:val="00A21A16"/>
    <w:rsid w:val="00A22BB2"/>
    <w:rsid w:val="00A22E9D"/>
    <w:rsid w:val="00A26ADC"/>
    <w:rsid w:val="00A275E2"/>
    <w:rsid w:val="00A276D6"/>
    <w:rsid w:val="00A27E7A"/>
    <w:rsid w:val="00A27FBC"/>
    <w:rsid w:val="00A31C2B"/>
    <w:rsid w:val="00A33929"/>
    <w:rsid w:val="00A34DBD"/>
    <w:rsid w:val="00A351A2"/>
    <w:rsid w:val="00A360C0"/>
    <w:rsid w:val="00A36AFA"/>
    <w:rsid w:val="00A37D6C"/>
    <w:rsid w:val="00A4132C"/>
    <w:rsid w:val="00A41868"/>
    <w:rsid w:val="00A4252D"/>
    <w:rsid w:val="00A428F4"/>
    <w:rsid w:val="00A444AF"/>
    <w:rsid w:val="00A479A8"/>
    <w:rsid w:val="00A500A2"/>
    <w:rsid w:val="00A503B4"/>
    <w:rsid w:val="00A5210A"/>
    <w:rsid w:val="00A52E30"/>
    <w:rsid w:val="00A53EE4"/>
    <w:rsid w:val="00A578E6"/>
    <w:rsid w:val="00A614E0"/>
    <w:rsid w:val="00A61E8E"/>
    <w:rsid w:val="00A63C3F"/>
    <w:rsid w:val="00A63D84"/>
    <w:rsid w:val="00A67350"/>
    <w:rsid w:val="00A6799E"/>
    <w:rsid w:val="00A705C2"/>
    <w:rsid w:val="00A708C1"/>
    <w:rsid w:val="00A71A50"/>
    <w:rsid w:val="00A72C4A"/>
    <w:rsid w:val="00A732AA"/>
    <w:rsid w:val="00A7396F"/>
    <w:rsid w:val="00A745C0"/>
    <w:rsid w:val="00A8151B"/>
    <w:rsid w:val="00A81621"/>
    <w:rsid w:val="00A82263"/>
    <w:rsid w:val="00A8463C"/>
    <w:rsid w:val="00A85179"/>
    <w:rsid w:val="00A85806"/>
    <w:rsid w:val="00A876A9"/>
    <w:rsid w:val="00A87A3F"/>
    <w:rsid w:val="00A87CCC"/>
    <w:rsid w:val="00A93B5D"/>
    <w:rsid w:val="00A9471D"/>
    <w:rsid w:val="00A9521D"/>
    <w:rsid w:val="00A952B4"/>
    <w:rsid w:val="00A95EFC"/>
    <w:rsid w:val="00A95FE5"/>
    <w:rsid w:val="00A964BD"/>
    <w:rsid w:val="00A96BF4"/>
    <w:rsid w:val="00A97F09"/>
    <w:rsid w:val="00AA0A50"/>
    <w:rsid w:val="00AA3214"/>
    <w:rsid w:val="00AA4255"/>
    <w:rsid w:val="00AA56FA"/>
    <w:rsid w:val="00AB0401"/>
    <w:rsid w:val="00AB1BE1"/>
    <w:rsid w:val="00AB22A0"/>
    <w:rsid w:val="00AB37F8"/>
    <w:rsid w:val="00AB4140"/>
    <w:rsid w:val="00AB6EAD"/>
    <w:rsid w:val="00AC1A14"/>
    <w:rsid w:val="00AC367D"/>
    <w:rsid w:val="00AC45E0"/>
    <w:rsid w:val="00AC49B0"/>
    <w:rsid w:val="00AC4E32"/>
    <w:rsid w:val="00AC5922"/>
    <w:rsid w:val="00AC6966"/>
    <w:rsid w:val="00AD0F75"/>
    <w:rsid w:val="00AD18E8"/>
    <w:rsid w:val="00AD1A5A"/>
    <w:rsid w:val="00AD394F"/>
    <w:rsid w:val="00AD453E"/>
    <w:rsid w:val="00AD48BE"/>
    <w:rsid w:val="00AD54A0"/>
    <w:rsid w:val="00AE0310"/>
    <w:rsid w:val="00AE0DE4"/>
    <w:rsid w:val="00AE7A75"/>
    <w:rsid w:val="00AF0443"/>
    <w:rsid w:val="00AF0779"/>
    <w:rsid w:val="00AF0AFE"/>
    <w:rsid w:val="00AF20B5"/>
    <w:rsid w:val="00AF27AD"/>
    <w:rsid w:val="00AF2DC3"/>
    <w:rsid w:val="00AF3226"/>
    <w:rsid w:val="00AF322E"/>
    <w:rsid w:val="00AF3AD1"/>
    <w:rsid w:val="00AF3DAD"/>
    <w:rsid w:val="00AF4C89"/>
    <w:rsid w:val="00AF5ED2"/>
    <w:rsid w:val="00B0016F"/>
    <w:rsid w:val="00B02469"/>
    <w:rsid w:val="00B02ABC"/>
    <w:rsid w:val="00B03D6C"/>
    <w:rsid w:val="00B062BF"/>
    <w:rsid w:val="00B06BF9"/>
    <w:rsid w:val="00B1178A"/>
    <w:rsid w:val="00B125DC"/>
    <w:rsid w:val="00B12ECE"/>
    <w:rsid w:val="00B144C8"/>
    <w:rsid w:val="00B168D4"/>
    <w:rsid w:val="00B16F54"/>
    <w:rsid w:val="00B20873"/>
    <w:rsid w:val="00B23E52"/>
    <w:rsid w:val="00B259D5"/>
    <w:rsid w:val="00B26CD6"/>
    <w:rsid w:val="00B26D2E"/>
    <w:rsid w:val="00B27772"/>
    <w:rsid w:val="00B30ECF"/>
    <w:rsid w:val="00B32395"/>
    <w:rsid w:val="00B3382A"/>
    <w:rsid w:val="00B33D30"/>
    <w:rsid w:val="00B340F7"/>
    <w:rsid w:val="00B34CD0"/>
    <w:rsid w:val="00B361F6"/>
    <w:rsid w:val="00B37B4B"/>
    <w:rsid w:val="00B41A32"/>
    <w:rsid w:val="00B41C2A"/>
    <w:rsid w:val="00B42AE7"/>
    <w:rsid w:val="00B42E57"/>
    <w:rsid w:val="00B438C3"/>
    <w:rsid w:val="00B439FC"/>
    <w:rsid w:val="00B45552"/>
    <w:rsid w:val="00B460CA"/>
    <w:rsid w:val="00B461A2"/>
    <w:rsid w:val="00B47A50"/>
    <w:rsid w:val="00B5076B"/>
    <w:rsid w:val="00B511C8"/>
    <w:rsid w:val="00B51821"/>
    <w:rsid w:val="00B54028"/>
    <w:rsid w:val="00B542B4"/>
    <w:rsid w:val="00B5495A"/>
    <w:rsid w:val="00B54BD8"/>
    <w:rsid w:val="00B55749"/>
    <w:rsid w:val="00B563C7"/>
    <w:rsid w:val="00B56F0D"/>
    <w:rsid w:val="00B572CA"/>
    <w:rsid w:val="00B577C3"/>
    <w:rsid w:val="00B714AD"/>
    <w:rsid w:val="00B72D60"/>
    <w:rsid w:val="00B763AD"/>
    <w:rsid w:val="00B82A67"/>
    <w:rsid w:val="00B8639C"/>
    <w:rsid w:val="00B8675F"/>
    <w:rsid w:val="00B86F59"/>
    <w:rsid w:val="00B87E1E"/>
    <w:rsid w:val="00B902CF"/>
    <w:rsid w:val="00B943DC"/>
    <w:rsid w:val="00B94C14"/>
    <w:rsid w:val="00B9769A"/>
    <w:rsid w:val="00BA07F1"/>
    <w:rsid w:val="00BA1C5E"/>
    <w:rsid w:val="00BA1EB9"/>
    <w:rsid w:val="00BA3F70"/>
    <w:rsid w:val="00BA52D2"/>
    <w:rsid w:val="00BA67AF"/>
    <w:rsid w:val="00BB2592"/>
    <w:rsid w:val="00BB2F9D"/>
    <w:rsid w:val="00BB2FB2"/>
    <w:rsid w:val="00BB3AAD"/>
    <w:rsid w:val="00BB3AE1"/>
    <w:rsid w:val="00BB512D"/>
    <w:rsid w:val="00BB5692"/>
    <w:rsid w:val="00BB669B"/>
    <w:rsid w:val="00BB7144"/>
    <w:rsid w:val="00BB7EFF"/>
    <w:rsid w:val="00BC12EA"/>
    <w:rsid w:val="00BC1D2A"/>
    <w:rsid w:val="00BC2AC7"/>
    <w:rsid w:val="00BC3109"/>
    <w:rsid w:val="00BC54A5"/>
    <w:rsid w:val="00BC5711"/>
    <w:rsid w:val="00BC7172"/>
    <w:rsid w:val="00BC7FD1"/>
    <w:rsid w:val="00BD0598"/>
    <w:rsid w:val="00BD1B68"/>
    <w:rsid w:val="00BD2D68"/>
    <w:rsid w:val="00BD378A"/>
    <w:rsid w:val="00BD3F5F"/>
    <w:rsid w:val="00BD4373"/>
    <w:rsid w:val="00BD4C27"/>
    <w:rsid w:val="00BD4C64"/>
    <w:rsid w:val="00BD527B"/>
    <w:rsid w:val="00BD77FF"/>
    <w:rsid w:val="00BE4101"/>
    <w:rsid w:val="00BE477D"/>
    <w:rsid w:val="00BE52F1"/>
    <w:rsid w:val="00BE5EDC"/>
    <w:rsid w:val="00BF0018"/>
    <w:rsid w:val="00BF0565"/>
    <w:rsid w:val="00BF132A"/>
    <w:rsid w:val="00BF1419"/>
    <w:rsid w:val="00BF3A72"/>
    <w:rsid w:val="00BF49EE"/>
    <w:rsid w:val="00BF50FF"/>
    <w:rsid w:val="00BF6627"/>
    <w:rsid w:val="00BF7460"/>
    <w:rsid w:val="00BF7499"/>
    <w:rsid w:val="00C01253"/>
    <w:rsid w:val="00C01B8A"/>
    <w:rsid w:val="00C01CCA"/>
    <w:rsid w:val="00C02310"/>
    <w:rsid w:val="00C04A9C"/>
    <w:rsid w:val="00C050A7"/>
    <w:rsid w:val="00C05634"/>
    <w:rsid w:val="00C05F6A"/>
    <w:rsid w:val="00C0625A"/>
    <w:rsid w:val="00C075C9"/>
    <w:rsid w:val="00C07B11"/>
    <w:rsid w:val="00C10258"/>
    <w:rsid w:val="00C10EE9"/>
    <w:rsid w:val="00C11828"/>
    <w:rsid w:val="00C1480E"/>
    <w:rsid w:val="00C15DB4"/>
    <w:rsid w:val="00C1656D"/>
    <w:rsid w:val="00C17AC4"/>
    <w:rsid w:val="00C1B40A"/>
    <w:rsid w:val="00C22363"/>
    <w:rsid w:val="00C236FC"/>
    <w:rsid w:val="00C2537F"/>
    <w:rsid w:val="00C26324"/>
    <w:rsid w:val="00C2683C"/>
    <w:rsid w:val="00C27D78"/>
    <w:rsid w:val="00C27E48"/>
    <w:rsid w:val="00C31D96"/>
    <w:rsid w:val="00C32310"/>
    <w:rsid w:val="00C3437A"/>
    <w:rsid w:val="00C34D6D"/>
    <w:rsid w:val="00C34F70"/>
    <w:rsid w:val="00C37126"/>
    <w:rsid w:val="00C44BEC"/>
    <w:rsid w:val="00C451CB"/>
    <w:rsid w:val="00C457D1"/>
    <w:rsid w:val="00C45EFB"/>
    <w:rsid w:val="00C461CF"/>
    <w:rsid w:val="00C477A2"/>
    <w:rsid w:val="00C47A8D"/>
    <w:rsid w:val="00C51856"/>
    <w:rsid w:val="00C54DC5"/>
    <w:rsid w:val="00C5620A"/>
    <w:rsid w:val="00C567C4"/>
    <w:rsid w:val="00C57716"/>
    <w:rsid w:val="00C603EB"/>
    <w:rsid w:val="00C6233C"/>
    <w:rsid w:val="00C63AAD"/>
    <w:rsid w:val="00C641D1"/>
    <w:rsid w:val="00C64FD9"/>
    <w:rsid w:val="00C67264"/>
    <w:rsid w:val="00C674CC"/>
    <w:rsid w:val="00C700ED"/>
    <w:rsid w:val="00C70230"/>
    <w:rsid w:val="00C70F93"/>
    <w:rsid w:val="00C718E1"/>
    <w:rsid w:val="00C73086"/>
    <w:rsid w:val="00C8132B"/>
    <w:rsid w:val="00C83639"/>
    <w:rsid w:val="00C851F9"/>
    <w:rsid w:val="00C854B4"/>
    <w:rsid w:val="00C85F71"/>
    <w:rsid w:val="00C86576"/>
    <w:rsid w:val="00C87C69"/>
    <w:rsid w:val="00C900AE"/>
    <w:rsid w:val="00C927AA"/>
    <w:rsid w:val="00C93D9C"/>
    <w:rsid w:val="00C94330"/>
    <w:rsid w:val="00C94EBB"/>
    <w:rsid w:val="00C95A69"/>
    <w:rsid w:val="00C9717C"/>
    <w:rsid w:val="00CA0056"/>
    <w:rsid w:val="00CA0154"/>
    <w:rsid w:val="00CA05A9"/>
    <w:rsid w:val="00CA1314"/>
    <w:rsid w:val="00CA1F27"/>
    <w:rsid w:val="00CA22DA"/>
    <w:rsid w:val="00CA67C6"/>
    <w:rsid w:val="00CB3CE0"/>
    <w:rsid w:val="00CB5ABA"/>
    <w:rsid w:val="00CB6782"/>
    <w:rsid w:val="00CB6897"/>
    <w:rsid w:val="00CB714E"/>
    <w:rsid w:val="00CB7498"/>
    <w:rsid w:val="00CC04EB"/>
    <w:rsid w:val="00CC4037"/>
    <w:rsid w:val="00CC4E58"/>
    <w:rsid w:val="00CC595E"/>
    <w:rsid w:val="00CC794A"/>
    <w:rsid w:val="00CC7D3B"/>
    <w:rsid w:val="00CD3EDC"/>
    <w:rsid w:val="00CD74AB"/>
    <w:rsid w:val="00CE1F91"/>
    <w:rsid w:val="00CE6E0B"/>
    <w:rsid w:val="00CE7FFB"/>
    <w:rsid w:val="00CF2A90"/>
    <w:rsid w:val="00CF4C6E"/>
    <w:rsid w:val="00CF6BC7"/>
    <w:rsid w:val="00D00A80"/>
    <w:rsid w:val="00D01342"/>
    <w:rsid w:val="00D028C8"/>
    <w:rsid w:val="00D02F37"/>
    <w:rsid w:val="00D041A1"/>
    <w:rsid w:val="00D04707"/>
    <w:rsid w:val="00D057AD"/>
    <w:rsid w:val="00D05C82"/>
    <w:rsid w:val="00D07BDB"/>
    <w:rsid w:val="00D10C26"/>
    <w:rsid w:val="00D10F9A"/>
    <w:rsid w:val="00D129AB"/>
    <w:rsid w:val="00D1306F"/>
    <w:rsid w:val="00D13192"/>
    <w:rsid w:val="00D1440C"/>
    <w:rsid w:val="00D17E42"/>
    <w:rsid w:val="00D20530"/>
    <w:rsid w:val="00D23055"/>
    <w:rsid w:val="00D246D2"/>
    <w:rsid w:val="00D2535F"/>
    <w:rsid w:val="00D25CF2"/>
    <w:rsid w:val="00D263C7"/>
    <w:rsid w:val="00D26DE9"/>
    <w:rsid w:val="00D2748E"/>
    <w:rsid w:val="00D27E6F"/>
    <w:rsid w:val="00D303B0"/>
    <w:rsid w:val="00D32BB4"/>
    <w:rsid w:val="00D333F1"/>
    <w:rsid w:val="00D33F1A"/>
    <w:rsid w:val="00D34BC5"/>
    <w:rsid w:val="00D35573"/>
    <w:rsid w:val="00D400B4"/>
    <w:rsid w:val="00D40156"/>
    <w:rsid w:val="00D4053A"/>
    <w:rsid w:val="00D40844"/>
    <w:rsid w:val="00D42974"/>
    <w:rsid w:val="00D467A9"/>
    <w:rsid w:val="00D4758F"/>
    <w:rsid w:val="00D47A21"/>
    <w:rsid w:val="00D50A8C"/>
    <w:rsid w:val="00D5216C"/>
    <w:rsid w:val="00D52A43"/>
    <w:rsid w:val="00D55F7D"/>
    <w:rsid w:val="00D57D60"/>
    <w:rsid w:val="00D60E50"/>
    <w:rsid w:val="00D615B4"/>
    <w:rsid w:val="00D64F3C"/>
    <w:rsid w:val="00D65031"/>
    <w:rsid w:val="00D66409"/>
    <w:rsid w:val="00D71397"/>
    <w:rsid w:val="00D713C9"/>
    <w:rsid w:val="00D714B1"/>
    <w:rsid w:val="00D7206B"/>
    <w:rsid w:val="00D733B3"/>
    <w:rsid w:val="00D73FC3"/>
    <w:rsid w:val="00D744D3"/>
    <w:rsid w:val="00D745D4"/>
    <w:rsid w:val="00D7525D"/>
    <w:rsid w:val="00D7533B"/>
    <w:rsid w:val="00D801B9"/>
    <w:rsid w:val="00D81837"/>
    <w:rsid w:val="00D83188"/>
    <w:rsid w:val="00D854B0"/>
    <w:rsid w:val="00D85655"/>
    <w:rsid w:val="00D862D7"/>
    <w:rsid w:val="00D86EBE"/>
    <w:rsid w:val="00D87606"/>
    <w:rsid w:val="00D90138"/>
    <w:rsid w:val="00D90236"/>
    <w:rsid w:val="00D917C0"/>
    <w:rsid w:val="00D91DA3"/>
    <w:rsid w:val="00D92677"/>
    <w:rsid w:val="00D92880"/>
    <w:rsid w:val="00D92CB5"/>
    <w:rsid w:val="00D92DD3"/>
    <w:rsid w:val="00D979A4"/>
    <w:rsid w:val="00D97CC3"/>
    <w:rsid w:val="00DA03E4"/>
    <w:rsid w:val="00DA2537"/>
    <w:rsid w:val="00DA49D5"/>
    <w:rsid w:val="00DA587B"/>
    <w:rsid w:val="00DA6A24"/>
    <w:rsid w:val="00DB089B"/>
    <w:rsid w:val="00DB0B11"/>
    <w:rsid w:val="00DB212F"/>
    <w:rsid w:val="00DB3B98"/>
    <w:rsid w:val="00DB5390"/>
    <w:rsid w:val="00DB5D9D"/>
    <w:rsid w:val="00DB69FF"/>
    <w:rsid w:val="00DB7180"/>
    <w:rsid w:val="00DC0986"/>
    <w:rsid w:val="00DC09BE"/>
    <w:rsid w:val="00DC256D"/>
    <w:rsid w:val="00DC2689"/>
    <w:rsid w:val="00DC6A80"/>
    <w:rsid w:val="00DD0E27"/>
    <w:rsid w:val="00DD2192"/>
    <w:rsid w:val="00DD406F"/>
    <w:rsid w:val="00DD4683"/>
    <w:rsid w:val="00DD7D19"/>
    <w:rsid w:val="00DE06B1"/>
    <w:rsid w:val="00DE0E53"/>
    <w:rsid w:val="00DE13AB"/>
    <w:rsid w:val="00DE2914"/>
    <w:rsid w:val="00DE3F21"/>
    <w:rsid w:val="00DE5505"/>
    <w:rsid w:val="00DE7D6D"/>
    <w:rsid w:val="00DF1AB8"/>
    <w:rsid w:val="00DF2DD7"/>
    <w:rsid w:val="00DF39C7"/>
    <w:rsid w:val="00DF3ED4"/>
    <w:rsid w:val="00DF53DD"/>
    <w:rsid w:val="00DF598F"/>
    <w:rsid w:val="00DF743C"/>
    <w:rsid w:val="00E02377"/>
    <w:rsid w:val="00E030E0"/>
    <w:rsid w:val="00E04DBE"/>
    <w:rsid w:val="00E06593"/>
    <w:rsid w:val="00E07E35"/>
    <w:rsid w:val="00E10466"/>
    <w:rsid w:val="00E10AA2"/>
    <w:rsid w:val="00E11504"/>
    <w:rsid w:val="00E11B8A"/>
    <w:rsid w:val="00E11E08"/>
    <w:rsid w:val="00E125FD"/>
    <w:rsid w:val="00E174F3"/>
    <w:rsid w:val="00E218A6"/>
    <w:rsid w:val="00E221B9"/>
    <w:rsid w:val="00E22B85"/>
    <w:rsid w:val="00E240D9"/>
    <w:rsid w:val="00E258F6"/>
    <w:rsid w:val="00E2659B"/>
    <w:rsid w:val="00E30D97"/>
    <w:rsid w:val="00E316F5"/>
    <w:rsid w:val="00E31754"/>
    <w:rsid w:val="00E3188A"/>
    <w:rsid w:val="00E31C22"/>
    <w:rsid w:val="00E31E54"/>
    <w:rsid w:val="00E31FA7"/>
    <w:rsid w:val="00E337B2"/>
    <w:rsid w:val="00E34881"/>
    <w:rsid w:val="00E34F65"/>
    <w:rsid w:val="00E37203"/>
    <w:rsid w:val="00E40242"/>
    <w:rsid w:val="00E40DEC"/>
    <w:rsid w:val="00E4212C"/>
    <w:rsid w:val="00E42959"/>
    <w:rsid w:val="00E43D26"/>
    <w:rsid w:val="00E46777"/>
    <w:rsid w:val="00E47097"/>
    <w:rsid w:val="00E4709E"/>
    <w:rsid w:val="00E47581"/>
    <w:rsid w:val="00E5106D"/>
    <w:rsid w:val="00E51E41"/>
    <w:rsid w:val="00E520E1"/>
    <w:rsid w:val="00E52B64"/>
    <w:rsid w:val="00E53D66"/>
    <w:rsid w:val="00E5611F"/>
    <w:rsid w:val="00E567B5"/>
    <w:rsid w:val="00E629B8"/>
    <w:rsid w:val="00E652E1"/>
    <w:rsid w:val="00E6558D"/>
    <w:rsid w:val="00E6657A"/>
    <w:rsid w:val="00E67AA5"/>
    <w:rsid w:val="00E71975"/>
    <w:rsid w:val="00E7418F"/>
    <w:rsid w:val="00E755D7"/>
    <w:rsid w:val="00E75879"/>
    <w:rsid w:val="00E76A86"/>
    <w:rsid w:val="00E827FD"/>
    <w:rsid w:val="00E8474D"/>
    <w:rsid w:val="00E90318"/>
    <w:rsid w:val="00E906DC"/>
    <w:rsid w:val="00E941A3"/>
    <w:rsid w:val="00E965C4"/>
    <w:rsid w:val="00E97706"/>
    <w:rsid w:val="00EA0428"/>
    <w:rsid w:val="00EA1850"/>
    <w:rsid w:val="00EA1C17"/>
    <w:rsid w:val="00EA24A0"/>
    <w:rsid w:val="00EA2E4B"/>
    <w:rsid w:val="00EA57DA"/>
    <w:rsid w:val="00EA5C8A"/>
    <w:rsid w:val="00EA6152"/>
    <w:rsid w:val="00EA6228"/>
    <w:rsid w:val="00EA65C5"/>
    <w:rsid w:val="00EA7004"/>
    <w:rsid w:val="00EA72EE"/>
    <w:rsid w:val="00EA7DD5"/>
    <w:rsid w:val="00EB1A90"/>
    <w:rsid w:val="00EB3187"/>
    <w:rsid w:val="00EB3AAD"/>
    <w:rsid w:val="00EB564C"/>
    <w:rsid w:val="00EB58F0"/>
    <w:rsid w:val="00EB7F3A"/>
    <w:rsid w:val="00EC3CBC"/>
    <w:rsid w:val="00EC56A0"/>
    <w:rsid w:val="00EC6BDB"/>
    <w:rsid w:val="00EC7593"/>
    <w:rsid w:val="00EC76A6"/>
    <w:rsid w:val="00ED0BEF"/>
    <w:rsid w:val="00ED1AF1"/>
    <w:rsid w:val="00ED58DA"/>
    <w:rsid w:val="00ED7012"/>
    <w:rsid w:val="00EE1600"/>
    <w:rsid w:val="00EE225D"/>
    <w:rsid w:val="00EE460F"/>
    <w:rsid w:val="00EE49ED"/>
    <w:rsid w:val="00EE6023"/>
    <w:rsid w:val="00EE6738"/>
    <w:rsid w:val="00EF2D61"/>
    <w:rsid w:val="00EF3202"/>
    <w:rsid w:val="00EF36C1"/>
    <w:rsid w:val="00EF42C7"/>
    <w:rsid w:val="00EF54E9"/>
    <w:rsid w:val="00EF5EF9"/>
    <w:rsid w:val="00EF72D3"/>
    <w:rsid w:val="00EF7592"/>
    <w:rsid w:val="00F00BE8"/>
    <w:rsid w:val="00F00F93"/>
    <w:rsid w:val="00F01DB4"/>
    <w:rsid w:val="00F023EC"/>
    <w:rsid w:val="00F02906"/>
    <w:rsid w:val="00F077D2"/>
    <w:rsid w:val="00F07886"/>
    <w:rsid w:val="00F10F7A"/>
    <w:rsid w:val="00F12AF3"/>
    <w:rsid w:val="00F13267"/>
    <w:rsid w:val="00F14931"/>
    <w:rsid w:val="00F15926"/>
    <w:rsid w:val="00F20997"/>
    <w:rsid w:val="00F2106B"/>
    <w:rsid w:val="00F22B0F"/>
    <w:rsid w:val="00F252EE"/>
    <w:rsid w:val="00F26BBC"/>
    <w:rsid w:val="00F2780C"/>
    <w:rsid w:val="00F312C9"/>
    <w:rsid w:val="00F31540"/>
    <w:rsid w:val="00F31849"/>
    <w:rsid w:val="00F34038"/>
    <w:rsid w:val="00F34421"/>
    <w:rsid w:val="00F353D3"/>
    <w:rsid w:val="00F355B3"/>
    <w:rsid w:val="00F361FF"/>
    <w:rsid w:val="00F42149"/>
    <w:rsid w:val="00F43288"/>
    <w:rsid w:val="00F4719B"/>
    <w:rsid w:val="00F47DC0"/>
    <w:rsid w:val="00F5033E"/>
    <w:rsid w:val="00F504C2"/>
    <w:rsid w:val="00F5094A"/>
    <w:rsid w:val="00F50AF9"/>
    <w:rsid w:val="00F5402A"/>
    <w:rsid w:val="00F60C44"/>
    <w:rsid w:val="00F637C8"/>
    <w:rsid w:val="00F656D4"/>
    <w:rsid w:val="00F7193E"/>
    <w:rsid w:val="00F726EF"/>
    <w:rsid w:val="00F77518"/>
    <w:rsid w:val="00F77C10"/>
    <w:rsid w:val="00F8158E"/>
    <w:rsid w:val="00F82227"/>
    <w:rsid w:val="00F86098"/>
    <w:rsid w:val="00F91250"/>
    <w:rsid w:val="00F919F6"/>
    <w:rsid w:val="00F9384D"/>
    <w:rsid w:val="00F93896"/>
    <w:rsid w:val="00F9419F"/>
    <w:rsid w:val="00F94DFB"/>
    <w:rsid w:val="00F955FB"/>
    <w:rsid w:val="00F96B65"/>
    <w:rsid w:val="00F97310"/>
    <w:rsid w:val="00F9798A"/>
    <w:rsid w:val="00F97A75"/>
    <w:rsid w:val="00FA0F96"/>
    <w:rsid w:val="00FA15B2"/>
    <w:rsid w:val="00FA1620"/>
    <w:rsid w:val="00FA2223"/>
    <w:rsid w:val="00FA3872"/>
    <w:rsid w:val="00FA3AB5"/>
    <w:rsid w:val="00FA657B"/>
    <w:rsid w:val="00FB0547"/>
    <w:rsid w:val="00FB4791"/>
    <w:rsid w:val="00FB4C22"/>
    <w:rsid w:val="00FB5B39"/>
    <w:rsid w:val="00FB7E34"/>
    <w:rsid w:val="00FC135D"/>
    <w:rsid w:val="00FC2D7C"/>
    <w:rsid w:val="00FC3475"/>
    <w:rsid w:val="00FC3644"/>
    <w:rsid w:val="00FC38E9"/>
    <w:rsid w:val="00FC55F9"/>
    <w:rsid w:val="00FC5D7C"/>
    <w:rsid w:val="00FC6257"/>
    <w:rsid w:val="00FC684B"/>
    <w:rsid w:val="00FC6D16"/>
    <w:rsid w:val="00FC7BB9"/>
    <w:rsid w:val="00FD094A"/>
    <w:rsid w:val="00FD1382"/>
    <w:rsid w:val="00FD1C0C"/>
    <w:rsid w:val="00FD3D2E"/>
    <w:rsid w:val="00FD45C4"/>
    <w:rsid w:val="00FD61C8"/>
    <w:rsid w:val="00FD628A"/>
    <w:rsid w:val="00FD6C12"/>
    <w:rsid w:val="00FE16E5"/>
    <w:rsid w:val="00FE3124"/>
    <w:rsid w:val="00FE488B"/>
    <w:rsid w:val="00FE5085"/>
    <w:rsid w:val="00FF1835"/>
    <w:rsid w:val="00FF1F0F"/>
    <w:rsid w:val="00FF2189"/>
    <w:rsid w:val="00FF28C0"/>
    <w:rsid w:val="00FF371D"/>
    <w:rsid w:val="00FF523F"/>
    <w:rsid w:val="00FF5B4A"/>
    <w:rsid w:val="00FF6AA2"/>
    <w:rsid w:val="00FF7382"/>
    <w:rsid w:val="01466B82"/>
    <w:rsid w:val="023D3133"/>
    <w:rsid w:val="02521BF4"/>
    <w:rsid w:val="028AC684"/>
    <w:rsid w:val="040B7C17"/>
    <w:rsid w:val="0552325E"/>
    <w:rsid w:val="05BAE6EE"/>
    <w:rsid w:val="05E4352A"/>
    <w:rsid w:val="0645209A"/>
    <w:rsid w:val="0713A93D"/>
    <w:rsid w:val="075E1B98"/>
    <w:rsid w:val="09450991"/>
    <w:rsid w:val="098B4508"/>
    <w:rsid w:val="099252AD"/>
    <w:rsid w:val="09E7E697"/>
    <w:rsid w:val="09F9F2F6"/>
    <w:rsid w:val="0B56EFB1"/>
    <w:rsid w:val="0CF17999"/>
    <w:rsid w:val="0E2420D5"/>
    <w:rsid w:val="0E4BF9CE"/>
    <w:rsid w:val="0EA4BA38"/>
    <w:rsid w:val="0ECACC9B"/>
    <w:rsid w:val="0FB46546"/>
    <w:rsid w:val="0FDF9CD6"/>
    <w:rsid w:val="1087A4B9"/>
    <w:rsid w:val="111496BA"/>
    <w:rsid w:val="11D8EE9E"/>
    <w:rsid w:val="12CCCC2C"/>
    <w:rsid w:val="132C4AB5"/>
    <w:rsid w:val="13355571"/>
    <w:rsid w:val="136F956B"/>
    <w:rsid w:val="150B65CC"/>
    <w:rsid w:val="155267C1"/>
    <w:rsid w:val="15757611"/>
    <w:rsid w:val="1818E7E5"/>
    <w:rsid w:val="184AF414"/>
    <w:rsid w:val="18FB982A"/>
    <w:rsid w:val="1958F6D2"/>
    <w:rsid w:val="19E62186"/>
    <w:rsid w:val="1A22F07E"/>
    <w:rsid w:val="1B910365"/>
    <w:rsid w:val="1DED9314"/>
    <w:rsid w:val="1E0AF4C3"/>
    <w:rsid w:val="223CB4A9"/>
    <w:rsid w:val="23504EB1"/>
    <w:rsid w:val="237A0E33"/>
    <w:rsid w:val="23D57738"/>
    <w:rsid w:val="245BCD3F"/>
    <w:rsid w:val="24702DF8"/>
    <w:rsid w:val="24DBA622"/>
    <w:rsid w:val="2509F24D"/>
    <w:rsid w:val="25615DAF"/>
    <w:rsid w:val="266BFA0E"/>
    <w:rsid w:val="26FFE95F"/>
    <w:rsid w:val="27846DE4"/>
    <w:rsid w:val="27EA54C8"/>
    <w:rsid w:val="283DCFCF"/>
    <w:rsid w:val="28BA0B3D"/>
    <w:rsid w:val="2963E1C9"/>
    <w:rsid w:val="299CC348"/>
    <w:rsid w:val="2A412449"/>
    <w:rsid w:val="2B4182D9"/>
    <w:rsid w:val="2C128FE4"/>
    <w:rsid w:val="2C4D26D0"/>
    <w:rsid w:val="2CD94397"/>
    <w:rsid w:val="2E9482F6"/>
    <w:rsid w:val="2EA7DB12"/>
    <w:rsid w:val="2FC29C2C"/>
    <w:rsid w:val="30804DFE"/>
    <w:rsid w:val="31121BBC"/>
    <w:rsid w:val="31EED1C7"/>
    <w:rsid w:val="32524355"/>
    <w:rsid w:val="32B2FC21"/>
    <w:rsid w:val="32E294BA"/>
    <w:rsid w:val="33EB7E64"/>
    <w:rsid w:val="340B0ACC"/>
    <w:rsid w:val="3420C844"/>
    <w:rsid w:val="347E651B"/>
    <w:rsid w:val="34F01211"/>
    <w:rsid w:val="34F632F9"/>
    <w:rsid w:val="350BB63C"/>
    <w:rsid w:val="354EEBFA"/>
    <w:rsid w:val="366CB6DA"/>
    <w:rsid w:val="367E57B4"/>
    <w:rsid w:val="3773CD89"/>
    <w:rsid w:val="38B50B67"/>
    <w:rsid w:val="38D3A87D"/>
    <w:rsid w:val="3A6C121C"/>
    <w:rsid w:val="3A842FD4"/>
    <w:rsid w:val="3A923F6C"/>
    <w:rsid w:val="3AFA0A0E"/>
    <w:rsid w:val="3C897700"/>
    <w:rsid w:val="3C95B7F0"/>
    <w:rsid w:val="3D5F41CB"/>
    <w:rsid w:val="3D9AF2B5"/>
    <w:rsid w:val="3DD9CB15"/>
    <w:rsid w:val="3E04A565"/>
    <w:rsid w:val="3F09C7BB"/>
    <w:rsid w:val="3F245A97"/>
    <w:rsid w:val="3F6ED653"/>
    <w:rsid w:val="3FD5DF37"/>
    <w:rsid w:val="402A0D65"/>
    <w:rsid w:val="40593011"/>
    <w:rsid w:val="410F07EB"/>
    <w:rsid w:val="4116F8B2"/>
    <w:rsid w:val="423C8E5E"/>
    <w:rsid w:val="424964A2"/>
    <w:rsid w:val="4259C0D0"/>
    <w:rsid w:val="461730E9"/>
    <w:rsid w:val="465E85B8"/>
    <w:rsid w:val="467BB42C"/>
    <w:rsid w:val="488DB8C3"/>
    <w:rsid w:val="48C1F472"/>
    <w:rsid w:val="4913D7BA"/>
    <w:rsid w:val="4942CD34"/>
    <w:rsid w:val="49B59D1D"/>
    <w:rsid w:val="49DF3669"/>
    <w:rsid w:val="4AD718E8"/>
    <w:rsid w:val="4AF80993"/>
    <w:rsid w:val="4C502002"/>
    <w:rsid w:val="4D7BD786"/>
    <w:rsid w:val="4DC1C42E"/>
    <w:rsid w:val="4E58D038"/>
    <w:rsid w:val="4E681EFF"/>
    <w:rsid w:val="4EE8C295"/>
    <w:rsid w:val="4FC600B5"/>
    <w:rsid w:val="5082CB12"/>
    <w:rsid w:val="512719E4"/>
    <w:rsid w:val="51EB2EAA"/>
    <w:rsid w:val="51EF9F99"/>
    <w:rsid w:val="520C1A8F"/>
    <w:rsid w:val="52109EE7"/>
    <w:rsid w:val="52A94D25"/>
    <w:rsid w:val="533147EA"/>
    <w:rsid w:val="53CA4935"/>
    <w:rsid w:val="5480497B"/>
    <w:rsid w:val="549AFB01"/>
    <w:rsid w:val="54DE12D4"/>
    <w:rsid w:val="58089063"/>
    <w:rsid w:val="58BAA670"/>
    <w:rsid w:val="5920ACBD"/>
    <w:rsid w:val="593EFA3D"/>
    <w:rsid w:val="595569A5"/>
    <w:rsid w:val="596CE2FB"/>
    <w:rsid w:val="59D9B134"/>
    <w:rsid w:val="5A8E83F5"/>
    <w:rsid w:val="5B281019"/>
    <w:rsid w:val="5C872B2D"/>
    <w:rsid w:val="5C9F03F4"/>
    <w:rsid w:val="5D163B8E"/>
    <w:rsid w:val="5E40541E"/>
    <w:rsid w:val="5FEC4750"/>
    <w:rsid w:val="601D11D1"/>
    <w:rsid w:val="6032A504"/>
    <w:rsid w:val="610ADFEB"/>
    <w:rsid w:val="6192F1DF"/>
    <w:rsid w:val="62319F7B"/>
    <w:rsid w:val="623ED7B6"/>
    <w:rsid w:val="634D29E6"/>
    <w:rsid w:val="635EF4EA"/>
    <w:rsid w:val="63EE5FD7"/>
    <w:rsid w:val="647F2636"/>
    <w:rsid w:val="64CD2D54"/>
    <w:rsid w:val="650DC1DC"/>
    <w:rsid w:val="656493C9"/>
    <w:rsid w:val="658A3038"/>
    <w:rsid w:val="67260099"/>
    <w:rsid w:val="69D5F854"/>
    <w:rsid w:val="6AA400F5"/>
    <w:rsid w:val="6BE1CD33"/>
    <w:rsid w:val="6CD7B354"/>
    <w:rsid w:val="6CEB8E4C"/>
    <w:rsid w:val="6D680DAD"/>
    <w:rsid w:val="6DAC0236"/>
    <w:rsid w:val="6DC4B76C"/>
    <w:rsid w:val="6E1165EB"/>
    <w:rsid w:val="6E979A05"/>
    <w:rsid w:val="6EC30477"/>
    <w:rsid w:val="6F0944E1"/>
    <w:rsid w:val="7084F875"/>
    <w:rsid w:val="70CE5C5B"/>
    <w:rsid w:val="71655A7C"/>
    <w:rsid w:val="7187DC89"/>
    <w:rsid w:val="7194FB22"/>
    <w:rsid w:val="71AF5CA9"/>
    <w:rsid w:val="71C8A88B"/>
    <w:rsid w:val="71DDDB51"/>
    <w:rsid w:val="71F7E351"/>
    <w:rsid w:val="7258F48C"/>
    <w:rsid w:val="72B72E16"/>
    <w:rsid w:val="72D12069"/>
    <w:rsid w:val="7419ECB9"/>
    <w:rsid w:val="7547FC2F"/>
    <w:rsid w:val="76CF6CA3"/>
    <w:rsid w:val="76E5532E"/>
    <w:rsid w:val="770F1C73"/>
    <w:rsid w:val="77BAE969"/>
    <w:rsid w:val="77F5950B"/>
    <w:rsid w:val="784CFA0F"/>
    <w:rsid w:val="7862ED32"/>
    <w:rsid w:val="78667CBD"/>
    <w:rsid w:val="78EB8EAC"/>
    <w:rsid w:val="7A18F0E4"/>
    <w:rsid w:val="7AA25A41"/>
    <w:rsid w:val="7AB1EB01"/>
    <w:rsid w:val="7B8D57EF"/>
    <w:rsid w:val="7B8E8CC7"/>
    <w:rsid w:val="7BF1E69D"/>
    <w:rsid w:val="7CA8A0E5"/>
    <w:rsid w:val="7E30BAEF"/>
    <w:rsid w:val="7E384C73"/>
    <w:rsid w:val="7F9CC1ED"/>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4F418"/>
  <w14:defaultImageDpi w14:val="330"/>
  <w15:chartTrackingRefBased/>
  <w15:docId w15:val="{B1F55293-3245-4711-91FA-C6319F3E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da-D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93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8609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65B4B"/>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unhideWhenUsed/>
    <w:rsid w:val="008C5920"/>
    <w:rPr>
      <w:rFonts w:ascii="Cambria" w:eastAsia="MS Mincho" w:hAnsi="Cambria"/>
      <w:lang w:val="x-none" w:eastAsia="x-none"/>
    </w:rPr>
  </w:style>
  <w:style w:type="character" w:customStyle="1" w:styleId="FootnoteTextChar">
    <w:name w:val="Footnote Text Char"/>
    <w:link w:val="FootnoteText"/>
    <w:uiPriority w:val="99"/>
    <w:rsid w:val="008C5920"/>
    <w:rPr>
      <w:rFonts w:eastAsia="MS Mincho"/>
      <w:sz w:val="24"/>
      <w:szCs w:val="24"/>
    </w:rPr>
  </w:style>
  <w:style w:type="character" w:styleId="FootnoteReference">
    <w:name w:val="footnote reference"/>
    <w:uiPriority w:val="99"/>
    <w:unhideWhenUsed/>
    <w:rsid w:val="008C5920"/>
    <w:rPr>
      <w:vertAlign w:val="superscript"/>
    </w:rPr>
  </w:style>
  <w:style w:type="character" w:styleId="CommentReference">
    <w:name w:val="annotation reference"/>
    <w:uiPriority w:val="99"/>
    <w:semiHidden/>
    <w:unhideWhenUsed/>
    <w:rsid w:val="008C5920"/>
    <w:rPr>
      <w:sz w:val="18"/>
      <w:szCs w:val="18"/>
    </w:rPr>
  </w:style>
  <w:style w:type="paragraph" w:styleId="CommentText">
    <w:name w:val="annotation text"/>
    <w:basedOn w:val="Normal"/>
    <w:link w:val="CommentTextChar"/>
    <w:uiPriority w:val="99"/>
    <w:unhideWhenUsed/>
    <w:rsid w:val="008C5920"/>
    <w:rPr>
      <w:lang w:val="x-none" w:eastAsia="x-none"/>
    </w:rPr>
  </w:style>
  <w:style w:type="character" w:customStyle="1" w:styleId="CommentTextChar">
    <w:name w:val="Comment Text Char"/>
    <w:link w:val="CommentText"/>
    <w:uiPriority w:val="99"/>
    <w:rsid w:val="008C59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5920"/>
    <w:rPr>
      <w:b/>
      <w:bCs/>
    </w:rPr>
  </w:style>
  <w:style w:type="character" w:customStyle="1" w:styleId="CommentSubjectChar">
    <w:name w:val="Comment Subject Char"/>
    <w:link w:val="CommentSubject"/>
    <w:uiPriority w:val="99"/>
    <w:semiHidden/>
    <w:rsid w:val="008C5920"/>
    <w:rPr>
      <w:rFonts w:ascii="Times New Roman" w:hAnsi="Times New Roman"/>
      <w:b/>
      <w:bCs/>
      <w:sz w:val="24"/>
      <w:szCs w:val="24"/>
    </w:rPr>
  </w:style>
  <w:style w:type="paragraph" w:styleId="BalloonText">
    <w:name w:val="Balloon Text"/>
    <w:basedOn w:val="Normal"/>
    <w:link w:val="BalloonTextChar"/>
    <w:uiPriority w:val="99"/>
    <w:semiHidden/>
    <w:unhideWhenUsed/>
    <w:rsid w:val="008C5920"/>
    <w:rPr>
      <w:rFonts w:ascii="Lucida Grande" w:hAnsi="Lucida Grande"/>
      <w:sz w:val="18"/>
      <w:szCs w:val="18"/>
      <w:lang w:val="x-none" w:eastAsia="x-none"/>
    </w:rPr>
  </w:style>
  <w:style w:type="character" w:customStyle="1" w:styleId="BalloonTextChar">
    <w:name w:val="Balloon Text Char"/>
    <w:link w:val="BalloonText"/>
    <w:uiPriority w:val="99"/>
    <w:semiHidden/>
    <w:rsid w:val="008C5920"/>
    <w:rPr>
      <w:rFonts w:ascii="Lucida Grande" w:hAnsi="Lucida Grande" w:cs="Lucida Grande"/>
      <w:sz w:val="18"/>
      <w:szCs w:val="18"/>
    </w:rPr>
  </w:style>
  <w:style w:type="character" w:customStyle="1" w:styleId="apple-converted-space">
    <w:name w:val="apple-converted-space"/>
    <w:rsid w:val="00AD453E"/>
  </w:style>
  <w:style w:type="character" w:customStyle="1" w:styleId="UnresolvedMention1">
    <w:name w:val="Unresolved Mention1"/>
    <w:uiPriority w:val="99"/>
    <w:unhideWhenUsed/>
    <w:rsid w:val="00407A2C"/>
    <w:rPr>
      <w:color w:val="605E5C"/>
      <w:shd w:val="clear" w:color="auto" w:fill="E1DFDD"/>
    </w:rPr>
  </w:style>
  <w:style w:type="character" w:customStyle="1" w:styleId="es-results-item-boothnumber">
    <w:name w:val="es-results-item-boothnumber"/>
    <w:rsid w:val="00407A2C"/>
  </w:style>
  <w:style w:type="character" w:customStyle="1" w:styleId="st">
    <w:name w:val="st"/>
    <w:rsid w:val="00702A2C"/>
  </w:style>
  <w:style w:type="character" w:styleId="Emphasis">
    <w:name w:val="Emphasis"/>
    <w:uiPriority w:val="20"/>
    <w:qFormat/>
    <w:rsid w:val="00702A2C"/>
    <w:rPr>
      <w:i/>
      <w:iCs/>
    </w:rPr>
  </w:style>
  <w:style w:type="character" w:customStyle="1" w:styleId="exhibitor-liststand">
    <w:name w:val="exhibitor-list__stand"/>
    <w:rsid w:val="00630AA3"/>
  </w:style>
  <w:style w:type="paragraph" w:styleId="NormalWeb">
    <w:name w:val="Normal (Web)"/>
    <w:basedOn w:val="Normal"/>
    <w:uiPriority w:val="99"/>
    <w:semiHidden/>
    <w:unhideWhenUsed/>
    <w:rsid w:val="006D4C5C"/>
    <w:pPr>
      <w:spacing w:before="100" w:beforeAutospacing="1" w:after="100" w:afterAutospacing="1"/>
    </w:pPr>
    <w:rPr>
      <w:lang w:val="en-GB" w:eastAsia="en-GB"/>
    </w:rPr>
  </w:style>
  <w:style w:type="character" w:styleId="Strong">
    <w:name w:val="Strong"/>
    <w:uiPriority w:val="22"/>
    <w:qFormat/>
    <w:rsid w:val="006D4C5C"/>
    <w:rPr>
      <w:b/>
      <w:bCs/>
    </w:rPr>
  </w:style>
  <w:style w:type="paragraph" w:customStyle="1" w:styleId="smalltext">
    <w:name w:val="smalltext"/>
    <w:basedOn w:val="Normal"/>
    <w:rsid w:val="006D4C5C"/>
    <w:pPr>
      <w:spacing w:before="100" w:beforeAutospacing="1" w:after="100" w:afterAutospacing="1"/>
    </w:pPr>
    <w:rPr>
      <w:lang w:val="en-GB" w:eastAsia="en-GB"/>
    </w:rPr>
  </w:style>
  <w:style w:type="paragraph" w:styleId="Header">
    <w:name w:val="header"/>
    <w:basedOn w:val="Normal"/>
    <w:link w:val="HeaderChar"/>
    <w:uiPriority w:val="99"/>
    <w:unhideWhenUsed/>
    <w:rsid w:val="00387F03"/>
    <w:pPr>
      <w:tabs>
        <w:tab w:val="center" w:pos="4819"/>
        <w:tab w:val="right" w:pos="9638"/>
      </w:tabs>
    </w:pPr>
  </w:style>
  <w:style w:type="character" w:customStyle="1" w:styleId="HeaderChar">
    <w:name w:val="Header Char"/>
    <w:link w:val="Header"/>
    <w:uiPriority w:val="99"/>
    <w:rsid w:val="00387F0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87F03"/>
    <w:pPr>
      <w:tabs>
        <w:tab w:val="center" w:pos="4819"/>
        <w:tab w:val="right" w:pos="9638"/>
      </w:tabs>
    </w:pPr>
  </w:style>
  <w:style w:type="character" w:customStyle="1" w:styleId="FooterChar">
    <w:name w:val="Footer Char"/>
    <w:link w:val="Footer"/>
    <w:uiPriority w:val="99"/>
    <w:rsid w:val="00387F03"/>
    <w:rPr>
      <w:rFonts w:ascii="Times New Roman" w:eastAsia="Times New Roman" w:hAnsi="Times New Roman"/>
      <w:sz w:val="24"/>
      <w:szCs w:val="24"/>
      <w:lang w:val="en-US" w:eastAsia="en-US"/>
    </w:rPr>
  </w:style>
  <w:style w:type="paragraph" w:styleId="EndnoteText">
    <w:name w:val="endnote text"/>
    <w:basedOn w:val="Normal"/>
    <w:link w:val="EndnoteTextChar"/>
    <w:uiPriority w:val="99"/>
    <w:unhideWhenUsed/>
    <w:rsid w:val="006751C5"/>
    <w:rPr>
      <w:sz w:val="20"/>
      <w:szCs w:val="20"/>
    </w:rPr>
  </w:style>
  <w:style w:type="character" w:customStyle="1" w:styleId="EndnoteTextChar">
    <w:name w:val="Endnote Text Char"/>
    <w:link w:val="EndnoteText"/>
    <w:uiPriority w:val="99"/>
    <w:rsid w:val="006751C5"/>
    <w:rPr>
      <w:rFonts w:ascii="Times New Roman" w:eastAsia="Times New Roman" w:hAnsi="Times New Roman"/>
      <w:lang w:val="en-US" w:eastAsia="en-US"/>
    </w:rPr>
  </w:style>
  <w:style w:type="character" w:styleId="EndnoteReference">
    <w:name w:val="endnote reference"/>
    <w:uiPriority w:val="99"/>
    <w:semiHidden/>
    <w:unhideWhenUsed/>
    <w:rsid w:val="006751C5"/>
    <w:rPr>
      <w:vertAlign w:val="superscript"/>
    </w:rPr>
  </w:style>
  <w:style w:type="character" w:customStyle="1" w:styleId="Heading2Char">
    <w:name w:val="Heading 2 Char"/>
    <w:link w:val="Heading2"/>
    <w:uiPriority w:val="9"/>
    <w:rsid w:val="00165B4B"/>
    <w:rPr>
      <w:rFonts w:ascii="Times New Roman" w:eastAsia="Times New Roman" w:hAnsi="Times New Roman"/>
      <w:b/>
      <w:bCs/>
      <w:sz w:val="36"/>
      <w:szCs w:val="36"/>
    </w:rPr>
  </w:style>
  <w:style w:type="paragraph" w:customStyle="1" w:styleId="Default">
    <w:name w:val="Default"/>
    <w:rsid w:val="00C04A9C"/>
    <w:pPr>
      <w:autoSpaceDE w:val="0"/>
      <w:autoSpaceDN w:val="0"/>
      <w:adjustRightInd w:val="0"/>
    </w:pPr>
    <w:rPr>
      <w:rFonts w:ascii="Arla InterFace" w:hAnsi="Arla InterFace" w:cs="Arla InterFace"/>
      <w:color w:val="000000"/>
      <w:sz w:val="24"/>
      <w:szCs w:val="24"/>
    </w:rPr>
  </w:style>
  <w:style w:type="character" w:customStyle="1" w:styleId="A27">
    <w:name w:val="A27"/>
    <w:uiPriority w:val="99"/>
    <w:rsid w:val="00C04A9C"/>
    <w:rPr>
      <w:rFonts w:cs="Arla InterFace"/>
      <w:color w:val="000000"/>
      <w:sz w:val="13"/>
      <w:szCs w:val="13"/>
    </w:rPr>
  </w:style>
  <w:style w:type="paragraph" w:customStyle="1" w:styleId="Pa22">
    <w:name w:val="Pa22"/>
    <w:basedOn w:val="Default"/>
    <w:next w:val="Default"/>
    <w:uiPriority w:val="99"/>
    <w:rsid w:val="00141E84"/>
    <w:pPr>
      <w:spacing w:line="241" w:lineRule="atLeast"/>
    </w:pPr>
    <w:rPr>
      <w:rFonts w:cs="Times New Roman"/>
      <w:color w:val="auto"/>
    </w:rPr>
  </w:style>
  <w:style w:type="character" w:customStyle="1" w:styleId="disblock">
    <w:name w:val="disblock"/>
    <w:rsid w:val="00496D37"/>
  </w:style>
  <w:style w:type="character" w:customStyle="1" w:styleId="acopre">
    <w:name w:val="acopre"/>
    <w:basedOn w:val="DefaultParagraphFont"/>
    <w:rsid w:val="008B476A"/>
  </w:style>
  <w:style w:type="paragraph" w:styleId="Revision">
    <w:name w:val="Revision"/>
    <w:hidden/>
    <w:uiPriority w:val="99"/>
    <w:semiHidden/>
    <w:rsid w:val="00813B81"/>
    <w:rPr>
      <w:rFonts w:ascii="Times New Roman" w:eastAsia="Times New Roman" w:hAnsi="Times New Roman"/>
      <w:sz w:val="24"/>
      <w:szCs w:val="24"/>
      <w:lang w:val="en-US" w:eastAsia="en-US"/>
    </w:rPr>
  </w:style>
  <w:style w:type="paragraph" w:styleId="ListParagraph">
    <w:name w:val="List Paragraph"/>
    <w:basedOn w:val="Normal"/>
    <w:uiPriority w:val="34"/>
    <w:qFormat/>
    <w:rsid w:val="007849F9"/>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customStyle="1" w:styleId="inline">
    <w:name w:val="inline"/>
    <w:basedOn w:val="Normal"/>
    <w:rsid w:val="00D97CC3"/>
    <w:pPr>
      <w:spacing w:before="100" w:beforeAutospacing="1" w:after="100" w:afterAutospacing="1"/>
    </w:pPr>
    <w:rPr>
      <w:lang w:val="en-GB" w:eastAsia="en-GB"/>
    </w:rPr>
  </w:style>
  <w:style w:type="paragraph" w:customStyle="1" w:styleId="pv-top-carddistance-badge">
    <w:name w:val="pv-top-card__distance-badge"/>
    <w:basedOn w:val="Normal"/>
    <w:rsid w:val="00D97CC3"/>
    <w:pPr>
      <w:spacing w:before="100" w:beforeAutospacing="1" w:after="100" w:afterAutospacing="1"/>
    </w:pPr>
    <w:rPr>
      <w:lang w:val="en-GB" w:eastAsia="en-GB"/>
    </w:rPr>
  </w:style>
  <w:style w:type="character" w:customStyle="1" w:styleId="distance-badge">
    <w:name w:val="distance-badge"/>
    <w:basedOn w:val="DefaultParagraphFont"/>
    <w:rsid w:val="00D97CC3"/>
  </w:style>
  <w:style w:type="character" w:customStyle="1" w:styleId="visually-hidden">
    <w:name w:val="visually-hidden"/>
    <w:basedOn w:val="DefaultParagraphFont"/>
    <w:rsid w:val="00D97CC3"/>
  </w:style>
  <w:style w:type="character" w:customStyle="1" w:styleId="dist-value">
    <w:name w:val="dist-value"/>
    <w:basedOn w:val="DefaultParagraphFont"/>
    <w:rsid w:val="00D97CC3"/>
  </w:style>
  <w:style w:type="character" w:customStyle="1" w:styleId="Heading1Char">
    <w:name w:val="Heading 1 Char"/>
    <w:basedOn w:val="DefaultParagraphFont"/>
    <w:link w:val="Heading1"/>
    <w:uiPriority w:val="9"/>
    <w:rsid w:val="00F86098"/>
    <w:rPr>
      <w:rFonts w:asciiTheme="majorHAnsi" w:eastAsiaTheme="majorEastAsia" w:hAnsiTheme="majorHAnsi" w:cstheme="majorBidi"/>
      <w:color w:val="2F5496" w:themeColor="accent1" w:themeShade="BF"/>
      <w:sz w:val="32"/>
      <w:szCs w:val="32"/>
      <w:lang w:val="en-US" w:eastAsia="en-US"/>
    </w:rPr>
  </w:style>
  <w:style w:type="character" w:customStyle="1" w:styleId="normaltextrun">
    <w:name w:val="normaltextrun"/>
    <w:basedOn w:val="DefaultParagraphFont"/>
    <w:uiPriority w:val="1"/>
    <w:rsid w:val="71DDD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nkedin.com/showcase/arla-foods-ingredients-latin-ameri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inkedin.com/company/arla-foods-ingredient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onya@ingredientcommun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8190028-dc51-435f-9363-5e2ecd59fe74">
      <UserInfo>
        <DisplayName>Claus Bukbjerg Andersen</DisplayName>
        <AccountId>36</AccountId>
        <AccountType/>
      </UserInfo>
      <UserInfo>
        <DisplayName>Viorela Indolean</DisplayName>
        <AccountId>26</AccountId>
        <AccountType/>
      </UserInfo>
      <UserInfo>
        <DisplayName>Barbara Jensen</DisplayName>
        <AccountId>49</AccountId>
        <AccountType/>
      </UserInfo>
      <UserInfo>
        <DisplayName>Niels Joakim Karlsen</DisplayName>
        <AccountId>65</AccountId>
        <AccountType/>
      </UserInfo>
      <UserInfo>
        <DisplayName>Lone Strøm</DisplayName>
        <AccountId>66</AccountId>
        <AccountType/>
      </UserInfo>
      <UserInfo>
        <DisplayName>Mads Dyrvig</DisplayName>
        <AccountId>60</AccountId>
        <AccountType/>
      </UserInfo>
      <UserInfo>
        <DisplayName>Birgitte Kynde Ravn</DisplayName>
        <AccountId>14</AccountId>
        <AccountType/>
      </UserInfo>
      <UserInfo>
        <DisplayName>Troels Nørgaard Laursen</DisplayName>
        <AccountId>81</AccountId>
        <AccountType/>
      </UserInfo>
      <UserInfo>
        <DisplayName>Mathias Toft Vangsoe</DisplayName>
        <AccountId>59</AccountId>
        <AccountType/>
      </UserInfo>
      <UserInfo>
        <DisplayName>Kasper Faarkrog Høyer</DisplayName>
        <AccountId>99</AccountId>
        <AccountType/>
      </UserInfo>
      <UserInfo>
        <DisplayName>Katrine Helene Kristensen</DisplayName>
        <AccountId>17</AccountId>
        <AccountType/>
      </UserInfo>
      <UserInfo>
        <DisplayName>Ida Aabrandt Søndergaard</DisplayName>
        <AccountId>155</AccountId>
        <AccountType/>
      </UserInfo>
      <UserInfo>
        <DisplayName>David Benjamin Selesko</DisplayName>
        <AccountId>165</AccountId>
        <AccountType/>
      </UserInfo>
      <UserInfo>
        <DisplayName>Henrik Jacob Hjortshøj</DisplayName>
        <AccountId>230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A6C2C9CC5A0446BE0214E7D648C95E" ma:contentTypeVersion="13" ma:contentTypeDescription="Create a new document." ma:contentTypeScope="" ma:versionID="f7bb6a59caf64e65e1c7fe75d9e473ac">
  <xsd:schema xmlns:xsd="http://www.w3.org/2001/XMLSchema" xmlns:xs="http://www.w3.org/2001/XMLSchema" xmlns:p="http://schemas.microsoft.com/office/2006/metadata/properties" xmlns:ns2="49050cb6-3e2c-47cc-8a5f-36cf5322d026" xmlns:ns3="d8190028-dc51-435f-9363-5e2ecd59fe74" targetNamespace="http://schemas.microsoft.com/office/2006/metadata/properties" ma:root="true" ma:fieldsID="7aff09a3d78388780ebbdfd3bba587b6" ns2:_="" ns3:_="">
    <xsd:import namespace="49050cb6-3e2c-47cc-8a5f-36cf5322d026"/>
    <xsd:import namespace="d8190028-dc51-435f-9363-5e2ecd59fe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50cb6-3e2c-47cc-8a5f-36cf5322d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190028-dc51-435f-9363-5e2ecd59fe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1627D452-0ABD-4685-8DA3-9BFA91F22726}">
  <ds:schemaRefs>
    <ds:schemaRef ds:uri="http://schemas.openxmlformats.org/officeDocument/2006/bibliography"/>
  </ds:schemaRefs>
</ds:datastoreItem>
</file>

<file path=customXml/itemProps2.xml><?xml version="1.0" encoding="utf-8"?>
<ds:datastoreItem xmlns:ds="http://schemas.openxmlformats.org/officeDocument/2006/customXml" ds:itemID="{850E5D46-40D9-4A3D-9FAF-85D896AB1EDF}">
  <ds:schemaRefs>
    <ds:schemaRef ds:uri="http://schemas.microsoft.com/sharepoint/v3/contenttype/forms"/>
  </ds:schemaRefs>
</ds:datastoreItem>
</file>

<file path=customXml/itemProps3.xml><?xml version="1.0" encoding="utf-8"?>
<ds:datastoreItem xmlns:ds="http://schemas.openxmlformats.org/officeDocument/2006/customXml" ds:itemID="{7F338D3A-94B0-4337-A3DF-541882503855}">
  <ds:schemaRefs>
    <ds:schemaRef ds:uri="http://schemas.microsoft.com/office/2006/metadata/properties"/>
    <ds:schemaRef ds:uri="http://schemas.microsoft.com/office/infopath/2007/PartnerControls"/>
    <ds:schemaRef ds:uri="d8190028-dc51-435f-9363-5e2ecd59fe74"/>
  </ds:schemaRefs>
</ds:datastoreItem>
</file>

<file path=customXml/itemProps4.xml><?xml version="1.0" encoding="utf-8"?>
<ds:datastoreItem xmlns:ds="http://schemas.openxmlformats.org/officeDocument/2006/customXml" ds:itemID="{A23AB9FF-380A-4C10-8BE0-1DB603D99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50cb6-3e2c-47cc-8a5f-36cf5322d026"/>
    <ds:schemaRef ds:uri="d8190028-dc51-435f-9363-5e2ecd59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7AB1E8-B135-42AC-AA5A-B74EA2E0A41D}">
  <ds:schemaRefs>
    <ds:schemaRef ds:uri="http://schemas.microsoft.com/sharepoint/v3/contenttype/forms"/>
  </ds:schemaRefs>
</ds:datastoreItem>
</file>

<file path=customXml/itemProps6.xml><?xml version="1.0" encoding="utf-8"?>
<ds:datastoreItem xmlns:ds="http://schemas.openxmlformats.org/officeDocument/2006/customXml" ds:itemID="{7BDE20B9-5E83-45F1-91DE-E2EEA1B0292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Arla</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 Mersh</dc:creator>
  <cp:lastModifiedBy>Aparecido Silveira</cp:lastModifiedBy>
  <cp:revision>16</cp:revision>
  <cp:lastPrinted>2022-02-18T03:01:00Z</cp:lastPrinted>
  <dcterms:created xsi:type="dcterms:W3CDTF">2022-03-02T11:59:00Z</dcterms:created>
  <dcterms:modified xsi:type="dcterms:W3CDTF">2022-03-07T13:39:00Z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0x01010074A6C2C9CC5A0446BE0214E7D648C95E</vt:lpwstr>
  </property>
  <property fmtid="{D5CDD505-2E9C-101B-9397-08002B2CF9AE}" pid="3" name="display_urn:schemas-microsoft-com:office:office#SharedWithUsers">
    <vt:lpwstr>Claus Bukbjerg Andersen;Viorela Indolean;Barbara Jensen</vt:lpwstr>
  </property>
  <property fmtid="{D5CDD505-2E9C-101B-9397-08002B2CF9AE}" pid="4" name="SharedWithUsers">
    <vt:lpwstr>36;#Claus Bukbjerg Andersen;#26;#Viorela Indolean;#49;#Barbara Jensen</vt:lpwstr>
  </property>
</Properties>
</file>