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5C" w:rsidRDefault="006F265C" w:rsidP="00121F6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</w:pPr>
      <w:r w:rsidRPr="006F265C"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  <w:t>Ženské intimní problémy – odstraňte příčinu, ale neničte potřebné</w:t>
      </w:r>
    </w:p>
    <w:p w:rsidR="00121F69" w:rsidRPr="006F265C" w:rsidRDefault="00121F69" w:rsidP="00121F6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6"/>
          <w:szCs w:val="26"/>
          <w:lang w:val="hu-HU" w:eastAsia="ar-SA"/>
        </w:rPr>
      </w:pPr>
    </w:p>
    <w:p w:rsidR="00C33C12" w:rsidRPr="00591C06" w:rsidRDefault="00853823" w:rsidP="00121F69">
      <w:pPr>
        <w:spacing w:line="240" w:lineRule="auto"/>
        <w:jc w:val="both"/>
        <w:rPr>
          <w:b/>
          <w:bCs/>
        </w:rPr>
      </w:pPr>
      <w:r w:rsidRPr="0012644C">
        <w:t>Praha</w:t>
      </w:r>
      <w:r w:rsidR="004F2BF5" w:rsidRPr="0012644C">
        <w:t xml:space="preserve"> </w:t>
      </w:r>
      <w:r w:rsidR="008944A7">
        <w:t>1.</w:t>
      </w:r>
      <w:r w:rsidR="00657DCC">
        <w:t xml:space="preserve"> </w:t>
      </w:r>
      <w:r w:rsidR="008944A7">
        <w:t>února</w:t>
      </w:r>
      <w:r w:rsidR="00C35AB0" w:rsidRPr="0012644C">
        <w:t xml:space="preserve"> </w:t>
      </w:r>
      <w:r w:rsidR="005E4D1B" w:rsidRPr="0012644C">
        <w:t>2</w:t>
      </w:r>
      <w:r w:rsidR="000D0ECE" w:rsidRPr="0012644C">
        <w:t>01</w:t>
      </w:r>
      <w:bookmarkStart w:id="0" w:name="docs-internal-guid-7bf40bc0-8025-755e-95"/>
      <w:bookmarkEnd w:id="0"/>
      <w:r w:rsidR="00BD4D93">
        <w:t>8</w:t>
      </w:r>
      <w:r w:rsidR="00EE26D5">
        <w:rPr>
          <w:b/>
        </w:rPr>
        <w:t xml:space="preserve"> </w:t>
      </w:r>
      <w:r w:rsidR="006F265C" w:rsidRPr="006F265C">
        <w:rPr>
          <w:b/>
          <w:bCs/>
        </w:rPr>
        <w:t>Vaginální prostředí – čás</w:t>
      </w:r>
      <w:r w:rsidR="00CB7EBE">
        <w:rPr>
          <w:b/>
          <w:bCs/>
        </w:rPr>
        <w:t>t našeho těla tak krásně tajemná</w:t>
      </w:r>
      <w:r w:rsidR="006F265C" w:rsidRPr="006F265C">
        <w:rPr>
          <w:b/>
          <w:bCs/>
        </w:rPr>
        <w:t xml:space="preserve"> a intimní. Nalezneme zde různé typy prospě</w:t>
      </w:r>
      <w:r w:rsidR="00F70BA6">
        <w:rPr>
          <w:b/>
          <w:bCs/>
        </w:rPr>
        <w:t>š</w:t>
      </w:r>
      <w:r w:rsidR="006F265C" w:rsidRPr="006F265C">
        <w:rPr>
          <w:b/>
          <w:bCs/>
        </w:rPr>
        <w:t xml:space="preserve">ných mikroorganismů, které jsou ve vzájemné rovnováze. Jejich </w:t>
      </w:r>
      <w:r w:rsidR="0073048F">
        <w:rPr>
          <w:b/>
          <w:bCs/>
        </w:rPr>
        <w:t>úkolem</w:t>
      </w:r>
      <w:r w:rsidR="006F265C" w:rsidRPr="006F265C">
        <w:rPr>
          <w:b/>
          <w:bCs/>
        </w:rPr>
        <w:t xml:space="preserve"> je zajistit přirozenou ochranu a</w:t>
      </w:r>
      <w:r w:rsidR="00CB7EBE">
        <w:rPr>
          <w:b/>
          <w:bCs/>
        </w:rPr>
        <w:t xml:space="preserve"> samočist</w:t>
      </w:r>
      <w:r w:rsidR="0005393D">
        <w:rPr>
          <w:b/>
          <w:bCs/>
        </w:rPr>
        <w:t>i</w:t>
      </w:r>
      <w:r w:rsidR="00CB7EBE">
        <w:rPr>
          <w:b/>
          <w:bCs/>
        </w:rPr>
        <w:t>cí funkci vaginy. Pokud</w:t>
      </w:r>
      <w:r w:rsidR="006F265C" w:rsidRPr="006F265C">
        <w:rPr>
          <w:b/>
          <w:bCs/>
        </w:rPr>
        <w:t xml:space="preserve"> je tato rovnováha narušena, dostaví se </w:t>
      </w:r>
      <w:r w:rsidR="00F70BA6" w:rsidRPr="006F265C">
        <w:rPr>
          <w:b/>
          <w:bCs/>
        </w:rPr>
        <w:t>vaginální infekce</w:t>
      </w:r>
      <w:r w:rsidR="00F70BA6">
        <w:rPr>
          <w:b/>
          <w:bCs/>
        </w:rPr>
        <w:t>, tedy</w:t>
      </w:r>
      <w:r w:rsidR="00F70BA6" w:rsidRPr="006F265C">
        <w:rPr>
          <w:b/>
          <w:bCs/>
        </w:rPr>
        <w:t xml:space="preserve"> </w:t>
      </w:r>
      <w:r w:rsidR="007B73B8">
        <w:rPr>
          <w:b/>
          <w:bCs/>
        </w:rPr>
        <w:t xml:space="preserve">například </w:t>
      </w:r>
      <w:r w:rsidR="006F265C" w:rsidRPr="006F265C">
        <w:rPr>
          <w:b/>
          <w:bCs/>
        </w:rPr>
        <w:t>nepříjemn</w:t>
      </w:r>
      <w:r w:rsidR="00F70BA6">
        <w:rPr>
          <w:b/>
          <w:bCs/>
        </w:rPr>
        <w:t>é</w:t>
      </w:r>
      <w:r w:rsidR="006F265C" w:rsidRPr="006F265C">
        <w:rPr>
          <w:b/>
          <w:bCs/>
        </w:rPr>
        <w:t xml:space="preserve"> svědění a pálení.</w:t>
      </w:r>
      <w:r w:rsidR="00591C06">
        <w:rPr>
          <w:b/>
          <w:bCs/>
        </w:rPr>
        <w:t xml:space="preserve"> </w:t>
      </w:r>
      <w:r w:rsidR="006F265C" w:rsidRPr="006F265C">
        <w:rPr>
          <w:b/>
          <w:bCs/>
        </w:rPr>
        <w:t>Když přijdou choulostivé intimní problémy</w:t>
      </w:r>
      <w:r w:rsidR="0005393D">
        <w:rPr>
          <w:b/>
          <w:bCs/>
        </w:rPr>
        <w:t>,</w:t>
      </w:r>
      <w:r w:rsidR="006F265C" w:rsidRPr="006F265C">
        <w:rPr>
          <w:b/>
          <w:bCs/>
        </w:rPr>
        <w:t xml:space="preserve"> nezoufejte</w:t>
      </w:r>
      <w:r w:rsidR="0005393D">
        <w:rPr>
          <w:b/>
          <w:bCs/>
        </w:rPr>
        <w:t xml:space="preserve"> –</w:t>
      </w:r>
      <w:r w:rsidR="006F265C" w:rsidRPr="006F265C">
        <w:rPr>
          <w:b/>
          <w:bCs/>
        </w:rPr>
        <w:t xml:space="preserve"> odstraňte jejich příčinu za pomoc</w:t>
      </w:r>
      <w:r w:rsidR="00F70BA6">
        <w:rPr>
          <w:b/>
          <w:bCs/>
        </w:rPr>
        <w:t>i</w:t>
      </w:r>
      <w:r w:rsidR="006F265C" w:rsidRPr="006F265C">
        <w:rPr>
          <w:b/>
          <w:bCs/>
        </w:rPr>
        <w:t xml:space="preserve"> ověřených přípravků </w:t>
      </w:r>
      <w:r w:rsidR="00CB7EBE">
        <w:rPr>
          <w:b/>
          <w:bCs/>
        </w:rPr>
        <w:t>a dbejte na obnovu</w:t>
      </w:r>
      <w:r w:rsidR="006F265C" w:rsidRPr="006F265C">
        <w:rPr>
          <w:b/>
          <w:bCs/>
        </w:rPr>
        <w:t xml:space="preserve"> </w:t>
      </w:r>
      <w:r w:rsidR="00101B33">
        <w:rPr>
          <w:b/>
          <w:bCs/>
        </w:rPr>
        <w:t xml:space="preserve">tak potřebné </w:t>
      </w:r>
      <w:r w:rsidR="006F265C" w:rsidRPr="006F265C">
        <w:rPr>
          <w:b/>
          <w:bCs/>
        </w:rPr>
        <w:t>vaginální mikroflóry.</w:t>
      </w:r>
    </w:p>
    <w:p w:rsidR="00CB7EBE" w:rsidRDefault="006F265C" w:rsidP="00121F69">
      <w:pPr>
        <w:spacing w:after="0" w:line="240" w:lineRule="auto"/>
        <w:jc w:val="both"/>
      </w:pPr>
      <w:r>
        <w:t>Nejintimnější místo každé ženy skrývá tajemný svět mnoha prospěšných mikroorganismů, které žijí ve vzájemné rovnováze. Pochva zdravé ženy je pokryta vrstvou hlenu, ve kterém všechny tyto přirozené mikroorganismy žijí.</w:t>
      </w:r>
      <w:r w:rsidR="00F70BA6">
        <w:t xml:space="preserve"> </w:t>
      </w:r>
      <w:r>
        <w:t xml:space="preserve">Jedná se převážně o laktobacily, tedy mléčné bakterie, které </w:t>
      </w:r>
      <w:r w:rsidR="00F70BA6">
        <w:t>chrání</w:t>
      </w:r>
      <w:r>
        <w:t xml:space="preserve"> před škodlivými mikroorganismy. Zajišťují mléčné kvašení a napomáhají vytvářet z cukrů blahodárnou kyselinu mléčnou, </w:t>
      </w:r>
      <w:r w:rsidR="00460774">
        <w:t>díky níž j</w:t>
      </w:r>
      <w:r>
        <w:t>e prostředí ve vagině k</w:t>
      </w:r>
      <w:r w:rsidR="00AC1916">
        <w:t>yselé a nepříznivé pro bakterie</w:t>
      </w:r>
      <w:r>
        <w:t xml:space="preserve"> </w:t>
      </w:r>
      <w:r w:rsidR="000C6FC2">
        <w:t>a kvasinky, které jsou původci vaginální infekce.</w:t>
      </w:r>
      <w:r>
        <w:t xml:space="preserve"> Pochva má úžasné samočist</w:t>
      </w:r>
      <w:r w:rsidR="0005393D">
        <w:t>i</w:t>
      </w:r>
      <w:r>
        <w:t>cí schopnosti.</w:t>
      </w:r>
      <w:r w:rsidR="00121F69">
        <w:br/>
      </w:r>
    </w:p>
    <w:p w:rsidR="006F265C" w:rsidRPr="006F265C" w:rsidRDefault="006F265C" w:rsidP="00121F69">
      <w:pPr>
        <w:spacing w:after="0" w:line="240" w:lineRule="auto"/>
        <w:jc w:val="both"/>
        <w:rPr>
          <w:b/>
        </w:rPr>
      </w:pPr>
      <w:r w:rsidRPr="006F265C">
        <w:rPr>
          <w:b/>
        </w:rPr>
        <w:t xml:space="preserve">Kyselé </w:t>
      </w:r>
      <w:r w:rsidR="00CB7EBE">
        <w:rPr>
          <w:b/>
        </w:rPr>
        <w:t>je žádoucí</w:t>
      </w:r>
    </w:p>
    <w:p w:rsidR="00CB7EBE" w:rsidRDefault="006F265C" w:rsidP="00121F69">
      <w:pPr>
        <w:spacing w:after="0" w:line="240" w:lineRule="auto"/>
        <w:jc w:val="both"/>
      </w:pPr>
      <w:r>
        <w:t>Pokud je poševní prostředí v rovnováze, je žena chráněna před vznikem poševní infekc</w:t>
      </w:r>
      <w:r w:rsidR="00460774">
        <w:t>e</w:t>
      </w:r>
      <w:r>
        <w:t xml:space="preserve">. </w:t>
      </w:r>
      <w:r w:rsidR="00460774">
        <w:t>Tento</w:t>
      </w:r>
      <w:r>
        <w:t xml:space="preserve"> ideální stav</w:t>
      </w:r>
      <w:r w:rsidR="00460774">
        <w:t xml:space="preserve"> však </w:t>
      </w:r>
      <w:r w:rsidR="007B73B8">
        <w:t xml:space="preserve">může vystřídat </w:t>
      </w:r>
      <w:r>
        <w:t xml:space="preserve">pálení, svědění či výtok, tedy symptomy </w:t>
      </w:r>
      <w:r w:rsidR="00AC1916">
        <w:t>vaginální infekce</w:t>
      </w:r>
      <w:r>
        <w:t xml:space="preserve">. S vymizením laktobacilů a narušením vaginální rovnováhy dochází ke změně pH – z přirozeně mírně kyselého se stává prostředí zásadité. </w:t>
      </w:r>
      <w:r w:rsidR="00460774">
        <w:t>To</w:t>
      </w:r>
      <w:r>
        <w:t xml:space="preserve"> je živnou půdou pro škodlivé mikroorganismy – zejména bakterie a kvasinky, které způsobují nežádoucí </w:t>
      </w:r>
      <w:r w:rsidR="008944A7">
        <w:t>infekce</w:t>
      </w:r>
      <w:r>
        <w:t xml:space="preserve"> a</w:t>
      </w:r>
      <w:r w:rsidR="00BD1162">
        <w:t> </w:t>
      </w:r>
      <w:r>
        <w:t xml:space="preserve">nepříjemnosti s </w:t>
      </w:r>
      <w:r w:rsidR="00460774">
        <w:t>n</w:t>
      </w:r>
      <w:r w:rsidR="00FF477D">
        <w:t>imi</w:t>
      </w:r>
      <w:r>
        <w:t xml:space="preserve"> spojené. Těmto problémům můžeme předcházet správnou péčí</w:t>
      </w:r>
      <w:r w:rsidR="003E2BA4">
        <w:t xml:space="preserve"> a</w:t>
      </w:r>
      <w:r>
        <w:t xml:space="preserve"> </w:t>
      </w:r>
      <w:r w:rsidR="00121F69">
        <w:t>je vhodné používat přípravky určené přímo pro intimní </w:t>
      </w:r>
      <w:r w:rsidR="007B73B8">
        <w:t>partie</w:t>
      </w:r>
      <w:r w:rsidR="00121F69">
        <w:t>, například </w:t>
      </w:r>
      <w:r>
        <w:t>řad</w:t>
      </w:r>
      <w:r w:rsidR="007B73B8">
        <w:t>u</w:t>
      </w:r>
      <w:r w:rsidR="00121F69">
        <w:t> Beliema® od </w:t>
      </w:r>
      <w:r>
        <w:t>Idelyn®.</w:t>
      </w:r>
      <w:r w:rsidR="00121F69">
        <w:br/>
      </w:r>
      <w:r>
        <w:t xml:space="preserve"> </w:t>
      </w:r>
    </w:p>
    <w:p w:rsidR="006F265C" w:rsidRPr="006F265C" w:rsidRDefault="006F265C" w:rsidP="00121F69">
      <w:pPr>
        <w:spacing w:after="0" w:line="240" w:lineRule="auto"/>
        <w:jc w:val="both"/>
        <w:rPr>
          <w:b/>
        </w:rPr>
      </w:pPr>
      <w:r w:rsidRPr="006F265C">
        <w:rPr>
          <w:b/>
        </w:rPr>
        <w:t>Když nastane problém</w:t>
      </w:r>
    </w:p>
    <w:p w:rsidR="00C156A0" w:rsidRDefault="006F265C" w:rsidP="00121F69">
      <w:pPr>
        <w:spacing w:after="0" w:line="240" w:lineRule="auto"/>
        <w:jc w:val="both"/>
      </w:pPr>
      <w:r>
        <w:t xml:space="preserve">Když takový problém přijde, ženy většinou netuší, o </w:t>
      </w:r>
      <w:r w:rsidR="0073048F">
        <w:t>jaký typ infekce se</w:t>
      </w:r>
      <w:r w:rsidR="00FF477D">
        <w:t xml:space="preserve"> jedná.</w:t>
      </w:r>
      <w:r w:rsidR="0073048F">
        <w:t xml:space="preserve"> </w:t>
      </w:r>
      <w:r w:rsidR="00FF477D">
        <w:t>V</w:t>
      </w:r>
      <w:r w:rsidR="00AC1916">
        <w:t>e více než</w:t>
      </w:r>
      <w:r>
        <w:t xml:space="preserve"> polovině případů se ve zvolené léčbě </w:t>
      </w:r>
      <w:r w:rsidR="0029782D">
        <w:t>mohou s</w:t>
      </w:r>
      <w:r>
        <w:t>pl</w:t>
      </w:r>
      <w:r w:rsidR="0029782D">
        <w:t>ést</w:t>
      </w:r>
      <w:r>
        <w:t>.</w:t>
      </w:r>
      <w:r w:rsidR="00653745">
        <w:t xml:space="preserve"> </w:t>
      </w:r>
      <w:r w:rsidR="0029782D">
        <w:t>V</w:t>
      </w:r>
      <w:r>
        <w:t xml:space="preserve">yskytují </w:t>
      </w:r>
      <w:r w:rsidR="0029782D">
        <w:t xml:space="preserve">se </w:t>
      </w:r>
      <w:r w:rsidR="00DE3F11">
        <w:t xml:space="preserve">také </w:t>
      </w:r>
      <w:r>
        <w:t>infekce smíšené</w:t>
      </w:r>
      <w:r w:rsidR="0029782D">
        <w:t>, takže</w:t>
      </w:r>
      <w:r w:rsidR="00653745">
        <w:t xml:space="preserve"> </w:t>
      </w:r>
      <w:r w:rsidR="0029782D">
        <w:t>p</w:t>
      </w:r>
      <w:r w:rsidR="00DE3F11">
        <w:t xml:space="preserve">o vyléčení </w:t>
      </w:r>
      <w:r w:rsidR="00CB7EBE">
        <w:t>nepříjemností</w:t>
      </w:r>
      <w:r>
        <w:t xml:space="preserve"> jednoho typu </w:t>
      </w:r>
      <w:r w:rsidR="00B6588C">
        <w:t>tak může dojít k </w:t>
      </w:r>
      <w:r w:rsidR="0029782D">
        <w:t xml:space="preserve">dalšímu </w:t>
      </w:r>
      <w:r w:rsidR="00B6588C">
        <w:t>zánětu</w:t>
      </w:r>
      <w:r w:rsidR="00653745">
        <w:t xml:space="preserve"> způso</w:t>
      </w:r>
      <w:r w:rsidR="0029782D">
        <w:t>benému jiným původcem</w:t>
      </w:r>
      <w:r w:rsidR="00CB7EBE">
        <w:t xml:space="preserve">. </w:t>
      </w:r>
      <w:r w:rsidR="0029782D">
        <w:t>Pokud se ž</w:t>
      </w:r>
      <w:r>
        <w:t>en</w:t>
      </w:r>
      <w:r w:rsidR="0029782D">
        <w:t>ám</w:t>
      </w:r>
      <w:r>
        <w:t xml:space="preserve"> </w:t>
      </w:r>
      <w:r w:rsidR="0029782D">
        <w:t>podaří zbavit základního</w:t>
      </w:r>
      <w:r w:rsidR="00DE3F11">
        <w:t xml:space="preserve"> </w:t>
      </w:r>
      <w:r>
        <w:t xml:space="preserve">problému, </w:t>
      </w:r>
      <w:r w:rsidR="0029782D">
        <w:t xml:space="preserve">leckdy už ale </w:t>
      </w:r>
      <w:r w:rsidR="00653745">
        <w:t xml:space="preserve">nemyslí </w:t>
      </w:r>
      <w:r>
        <w:t>na</w:t>
      </w:r>
      <w:r w:rsidR="00101B33">
        <w:t xml:space="preserve"> tak potřebnou</w:t>
      </w:r>
      <w:r>
        <w:t xml:space="preserve"> obnovu vaginálního prostředí</w:t>
      </w:r>
      <w:r w:rsidR="00DE3F11">
        <w:t>. To vede k tomu, ž</w:t>
      </w:r>
      <w:r w:rsidR="00FF477D">
        <w:t>e se vaginální infekce </w:t>
      </w:r>
      <w:r w:rsidR="00121F69">
        <w:t>objevují opakovaně a 35</w:t>
      </w:r>
      <w:r w:rsidR="00BD1162">
        <w:t> </w:t>
      </w:r>
      <w:r w:rsidR="00121F69">
        <w:t>% žen jimi trpí dokonce třikrát až čtyřikrát ročně a </w:t>
      </w:r>
      <w:r w:rsidR="00DE3F11">
        <w:t>častěji</w:t>
      </w:r>
      <w:r w:rsidR="00BD1162">
        <w:t>.</w:t>
      </w:r>
      <w:r w:rsidR="00DE3F11">
        <w:t>*</w:t>
      </w:r>
      <w:r w:rsidR="00121F69">
        <w:br/>
      </w:r>
    </w:p>
    <w:p w:rsidR="00C156A0" w:rsidRPr="00C156A0" w:rsidRDefault="00C156A0" w:rsidP="00121F69">
      <w:pPr>
        <w:spacing w:after="0" w:line="240" w:lineRule="auto"/>
        <w:jc w:val="both"/>
        <w:rPr>
          <w:b/>
        </w:rPr>
      </w:pPr>
      <w:r w:rsidRPr="00C156A0">
        <w:rPr>
          <w:b/>
        </w:rPr>
        <w:t>Každodenní péče</w:t>
      </w:r>
    </w:p>
    <w:p w:rsidR="00CB7EBE" w:rsidRDefault="009A173E" w:rsidP="00121F69">
      <w:pPr>
        <w:spacing w:after="0" w:line="240" w:lineRule="auto"/>
        <w:jc w:val="both"/>
      </w:pPr>
      <w:r w:rsidRPr="00C156A0">
        <w:t>Obn</w:t>
      </w:r>
      <w:r w:rsidR="00C156A0">
        <w:t>ova vaginální mikroflóry je</w:t>
      </w:r>
      <w:r w:rsidRPr="00C156A0">
        <w:t xml:space="preserve"> </w:t>
      </w:r>
      <w:r w:rsidR="0029782D" w:rsidRPr="00C156A0">
        <w:t xml:space="preserve">nedílnou </w:t>
      </w:r>
      <w:r w:rsidRPr="00C156A0">
        <w:t>součást</w:t>
      </w:r>
      <w:r w:rsidR="0029782D" w:rsidRPr="00C156A0">
        <w:t>í</w:t>
      </w:r>
      <w:r w:rsidRPr="00C156A0">
        <w:t xml:space="preserve"> </w:t>
      </w:r>
      <w:r w:rsidR="003E2BA4">
        <w:t xml:space="preserve">péče. </w:t>
      </w:r>
      <w:r w:rsidRPr="00C156A0">
        <w:t>Pokud</w:t>
      </w:r>
      <w:r w:rsidR="00DE3F11" w:rsidRPr="00C156A0">
        <w:t xml:space="preserve"> je</w:t>
      </w:r>
      <w:r w:rsidR="006F265C" w:rsidRPr="00C156A0">
        <w:t xml:space="preserve"> </w:t>
      </w:r>
      <w:r w:rsidR="0029782D" w:rsidRPr="00C156A0">
        <w:t xml:space="preserve">vaginální </w:t>
      </w:r>
      <w:r w:rsidR="00DE3F11" w:rsidRPr="00C156A0">
        <w:t xml:space="preserve">prostředí </w:t>
      </w:r>
      <w:r w:rsidR="006F265C" w:rsidRPr="00C156A0">
        <w:t xml:space="preserve">opět správně </w:t>
      </w:r>
      <w:r w:rsidR="0029782D" w:rsidRPr="00C156A0">
        <w:t>kyselé</w:t>
      </w:r>
      <w:r w:rsidR="00DE3F11" w:rsidRPr="00C156A0">
        <w:t>,</w:t>
      </w:r>
      <w:r w:rsidR="00DE3F11">
        <w:t xml:space="preserve"> může se</w:t>
      </w:r>
      <w:r w:rsidR="006F265C">
        <w:t xml:space="preserve"> intimní pohoda </w:t>
      </w:r>
      <w:r w:rsidR="00653745">
        <w:t>na</w:t>
      </w:r>
      <w:r w:rsidR="00DE3F11">
        <w:t>vrátit</w:t>
      </w:r>
      <w:r w:rsidR="006F265C">
        <w:t xml:space="preserve">. Na trhu </w:t>
      </w:r>
      <w:r w:rsidR="00DE3F11">
        <w:t xml:space="preserve">naštěstí </w:t>
      </w:r>
      <w:r w:rsidR="006F265C">
        <w:t>existují přípravky, které</w:t>
      </w:r>
      <w:r w:rsidR="0029782D">
        <w:t xml:space="preserve"> přispívají k obnově vaginální rovnováhy</w:t>
      </w:r>
      <w:r w:rsidR="00C156A0">
        <w:t>,</w:t>
      </w:r>
      <w:r w:rsidR="0029782D">
        <w:t xml:space="preserve"> a proto </w:t>
      </w:r>
      <w:r w:rsidR="00121F69">
        <w:t>napomáhají v případě </w:t>
      </w:r>
      <w:r w:rsidR="00121F69" w:rsidRPr="00121F69">
        <w:t>kvasinkové</w:t>
      </w:r>
      <w:r w:rsidR="00121F69">
        <w:t> </w:t>
      </w:r>
      <w:r w:rsidR="00C156A0" w:rsidRPr="00121F69">
        <w:t>i</w:t>
      </w:r>
      <w:r w:rsidR="00121F69">
        <w:t> vaginální </w:t>
      </w:r>
      <w:r w:rsidR="00C156A0">
        <w:t>infekce.</w:t>
      </w:r>
      <w:r w:rsidR="00121F69">
        <w:br/>
      </w:r>
    </w:p>
    <w:p w:rsidR="006F265C" w:rsidRPr="006F265C" w:rsidRDefault="006F265C" w:rsidP="00121F69">
      <w:pPr>
        <w:spacing w:after="0" w:line="240" w:lineRule="auto"/>
        <w:jc w:val="both"/>
        <w:rPr>
          <w:b/>
        </w:rPr>
      </w:pPr>
      <w:r w:rsidRPr="006F265C">
        <w:rPr>
          <w:b/>
        </w:rPr>
        <w:t>Návrat intimní pohody</w:t>
      </w:r>
    </w:p>
    <w:p w:rsidR="006F265C" w:rsidRDefault="006F265C" w:rsidP="00121F69">
      <w:pPr>
        <w:spacing w:after="0" w:line="240" w:lineRule="auto"/>
        <w:jc w:val="both"/>
      </w:pPr>
      <w:r>
        <w:t xml:space="preserve">Dostaví-li se nepříjemné příznaky vaginální infekce, začněte je řešit včas a sáhněte po šetrných vaginálních tabletách Beliema® Effect, které </w:t>
      </w:r>
      <w:r w:rsidR="00CB7EBE">
        <w:t xml:space="preserve">obsahují </w:t>
      </w:r>
      <w:r>
        <w:t>živé laktobacily a kyselinu mléčnou. Zabraňují množení bakterií a</w:t>
      </w:r>
      <w:r w:rsidR="00BD1162">
        <w:t> </w:t>
      </w:r>
      <w:r>
        <w:t xml:space="preserve">kvasinek tím, že obnovují </w:t>
      </w:r>
      <w:r w:rsidR="0029782D">
        <w:t>optimální</w:t>
      </w:r>
      <w:r>
        <w:t xml:space="preserve"> vaginální</w:t>
      </w:r>
      <w:r w:rsidR="0029782D">
        <w:t xml:space="preserve"> pH a tím podporují přirozenou </w:t>
      </w:r>
      <w:r>
        <w:t>mikroflóru</w:t>
      </w:r>
      <w:r w:rsidR="00CB7EBE">
        <w:t xml:space="preserve">. </w:t>
      </w:r>
      <w:r>
        <w:t>Beliema® Effect vaginální</w:t>
      </w:r>
      <w:r w:rsidR="00CB7EBE">
        <w:t xml:space="preserve"> tablety</w:t>
      </w:r>
      <w:r>
        <w:t xml:space="preserve"> </w:t>
      </w:r>
      <w:r w:rsidR="00CB7EBE">
        <w:t>napomáhají</w:t>
      </w:r>
      <w:r>
        <w:t xml:space="preserve"> tělu obnovit přiroze</w:t>
      </w:r>
      <w:bookmarkStart w:id="1" w:name="_GoBack"/>
      <w:bookmarkEnd w:id="1"/>
      <w:r>
        <w:t>nou rovnováhu</w:t>
      </w:r>
      <w:r w:rsidR="00CB7EBE">
        <w:t xml:space="preserve"> a přispívají</w:t>
      </w:r>
      <w:r>
        <w:t xml:space="preserve"> k redukci pocitu pálení, vaginálního výtoku i nepříjemného zápachu. </w:t>
      </w:r>
    </w:p>
    <w:p w:rsidR="00121F69" w:rsidRDefault="00121F69" w:rsidP="006F265C">
      <w:pPr>
        <w:spacing w:after="0"/>
        <w:jc w:val="both"/>
      </w:pPr>
    </w:p>
    <w:p w:rsidR="00653745" w:rsidRDefault="006F265C" w:rsidP="006F265C">
      <w:pPr>
        <w:spacing w:after="0"/>
        <w:jc w:val="both"/>
      </w:pPr>
      <w:r w:rsidRPr="00653745">
        <w:t xml:space="preserve">Více na </w:t>
      </w:r>
      <w:hyperlink r:id="rId8" w:history="1">
        <w:r w:rsidRPr="00653745">
          <w:t>www.idelyn.cz/beliema</w:t>
        </w:r>
      </w:hyperlink>
    </w:p>
    <w:p w:rsidR="00121F69" w:rsidRPr="00653745" w:rsidRDefault="00121F69" w:rsidP="006F265C">
      <w:pPr>
        <w:spacing w:after="0"/>
        <w:jc w:val="both"/>
      </w:pPr>
    </w:p>
    <w:p w:rsidR="00364E0F" w:rsidRPr="00653745" w:rsidRDefault="006F265C" w:rsidP="00121F69">
      <w:pPr>
        <w:spacing w:after="0"/>
        <w:rPr>
          <w:sz w:val="20"/>
          <w:szCs w:val="20"/>
        </w:rPr>
      </w:pPr>
      <w:r w:rsidRPr="00653745">
        <w:rPr>
          <w:sz w:val="20"/>
          <w:szCs w:val="20"/>
        </w:rPr>
        <w:t>* Kantar Milward</w:t>
      </w:r>
      <w:r w:rsidR="00BD1162">
        <w:rPr>
          <w:sz w:val="20"/>
          <w:szCs w:val="20"/>
        </w:rPr>
        <w:t xml:space="preserve"> </w:t>
      </w:r>
      <w:r w:rsidRPr="00653745">
        <w:rPr>
          <w:sz w:val="20"/>
          <w:szCs w:val="20"/>
        </w:rPr>
        <w:t>Brown, Beliema BHC CZ, March 2017</w:t>
      </w:r>
      <w:r w:rsidR="00121F69">
        <w:rPr>
          <w:sz w:val="20"/>
          <w:szCs w:val="20"/>
        </w:rPr>
        <w:br/>
      </w:r>
    </w:p>
    <w:p w:rsidR="00C35FB5" w:rsidRDefault="00A82652" w:rsidP="009A62C6">
      <w:pPr>
        <w:spacing w:after="120" w:line="240" w:lineRule="auto"/>
        <w:rPr>
          <w:rFonts w:cs="Arial"/>
          <w:sz w:val="16"/>
          <w:szCs w:val="16"/>
        </w:rPr>
      </w:pPr>
      <w:r w:rsidRPr="007E7C98">
        <w:rPr>
          <w:rFonts w:cs="Arial"/>
          <w:b/>
          <w:sz w:val="16"/>
          <w:szCs w:val="16"/>
        </w:rPr>
        <w:t>Kontakt pro média: Markéta Hrabánková</w:t>
      </w:r>
      <w:r w:rsidR="00702D95" w:rsidRPr="007E7C98">
        <w:rPr>
          <w:rFonts w:cs="Arial"/>
          <w:b/>
          <w:sz w:val="16"/>
          <w:szCs w:val="16"/>
        </w:rPr>
        <w:t xml:space="preserve">, </w:t>
      </w:r>
      <w:r w:rsidRPr="007E7C98">
        <w:rPr>
          <w:rFonts w:cs="Arial"/>
          <w:sz w:val="16"/>
          <w:szCs w:val="16"/>
        </w:rPr>
        <w:t>HAVAS PR PRAGUE</w:t>
      </w:r>
      <w:r w:rsidR="00702D95" w:rsidRPr="007E7C98">
        <w:rPr>
          <w:rFonts w:cs="Arial"/>
          <w:b/>
          <w:sz w:val="16"/>
          <w:szCs w:val="16"/>
        </w:rPr>
        <w:t xml:space="preserve">, </w:t>
      </w:r>
      <w:r w:rsidR="009A62C6" w:rsidRPr="007E7C98">
        <w:rPr>
          <w:rFonts w:cs="Arial"/>
          <w:sz w:val="16"/>
          <w:szCs w:val="16"/>
        </w:rPr>
        <w:t>PR Manager</w:t>
      </w:r>
      <w:r w:rsidR="00702D95" w:rsidRPr="007E7C98">
        <w:rPr>
          <w:rFonts w:cs="Arial"/>
          <w:sz w:val="16"/>
          <w:szCs w:val="16"/>
        </w:rPr>
        <w:t xml:space="preserve">, </w:t>
      </w:r>
      <w:hyperlink r:id="rId9" w:history="1">
        <w:r w:rsidR="00963AFC" w:rsidRPr="007E7C98">
          <w:rPr>
            <w:rStyle w:val="Hyperlink"/>
            <w:rFonts w:cs="Arial"/>
            <w:sz w:val="16"/>
            <w:szCs w:val="16"/>
          </w:rPr>
          <w:t>marketa.hrabankova</w:t>
        </w:r>
        <w:r w:rsidR="00963AFC" w:rsidRPr="007E7C98">
          <w:rPr>
            <w:rStyle w:val="Hyperlink"/>
            <w:rFonts w:eastAsia="Times New Roman" w:cs="Helv"/>
            <w:sz w:val="16"/>
            <w:szCs w:val="16"/>
            <w:lang w:eastAsia="cs-CZ"/>
          </w:rPr>
          <w:t>@havaspr.com</w:t>
        </w:r>
      </w:hyperlink>
      <w:r w:rsidR="00702D95" w:rsidRPr="007E7C98">
        <w:rPr>
          <w:rStyle w:val="Hyperlink"/>
          <w:rFonts w:cs="Arial"/>
          <w:b/>
          <w:color w:val="auto"/>
          <w:sz w:val="16"/>
          <w:szCs w:val="16"/>
          <w:u w:val="none"/>
        </w:rPr>
        <w:t xml:space="preserve">, </w:t>
      </w:r>
      <w:r w:rsidR="00D97963" w:rsidRPr="007E7C98">
        <w:rPr>
          <w:rFonts w:cs="Arial"/>
          <w:sz w:val="16"/>
          <w:szCs w:val="16"/>
        </w:rPr>
        <w:t>m</w:t>
      </w:r>
      <w:r w:rsidRPr="007E7C98">
        <w:rPr>
          <w:rFonts w:cs="Arial"/>
          <w:sz w:val="16"/>
          <w:szCs w:val="16"/>
        </w:rPr>
        <w:t>ob</w:t>
      </w:r>
      <w:r w:rsidR="00D97963" w:rsidRPr="007E7C98">
        <w:rPr>
          <w:rFonts w:cs="Arial"/>
          <w:sz w:val="16"/>
          <w:szCs w:val="16"/>
        </w:rPr>
        <w:t>.</w:t>
      </w:r>
      <w:r w:rsidRPr="007E7C98">
        <w:rPr>
          <w:rFonts w:cs="Arial"/>
          <w:sz w:val="16"/>
          <w:szCs w:val="16"/>
        </w:rPr>
        <w:t>: + 420 702 213</w:t>
      </w:r>
      <w:r w:rsidR="00121F69">
        <w:rPr>
          <w:rFonts w:cs="Arial"/>
          <w:sz w:val="16"/>
          <w:szCs w:val="16"/>
        </w:rPr>
        <w:t> </w:t>
      </w:r>
      <w:r w:rsidRPr="007E7C98">
        <w:rPr>
          <w:rFonts w:cs="Arial"/>
          <w:sz w:val="16"/>
          <w:szCs w:val="16"/>
        </w:rPr>
        <w:t>341</w:t>
      </w:r>
    </w:p>
    <w:p w:rsidR="00121F69" w:rsidRDefault="00121F69" w:rsidP="009A62C6">
      <w:pPr>
        <w:spacing w:after="12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Daniela Orgoníková, HAVAS PR PRAGUE, PR Executive, </w:t>
      </w:r>
      <w:hyperlink r:id="rId10" w:history="1">
        <w:r w:rsidRPr="002C6D9D">
          <w:rPr>
            <w:rStyle w:val="Hyperlink"/>
            <w:rFonts w:cs="Arial"/>
            <w:sz w:val="16"/>
            <w:szCs w:val="16"/>
          </w:rPr>
          <w:t>daniela.orgonikova@havaspr.com</w:t>
        </w:r>
      </w:hyperlink>
      <w:r>
        <w:rPr>
          <w:rFonts w:cs="Arial"/>
          <w:sz w:val="16"/>
          <w:szCs w:val="16"/>
        </w:rPr>
        <w:t>, mob:. +420 728 945 645</w:t>
      </w:r>
    </w:p>
    <w:p w:rsidR="00121F69" w:rsidRPr="007E7C98" w:rsidRDefault="00121F69" w:rsidP="009A62C6">
      <w:pPr>
        <w:spacing w:after="120" w:line="240" w:lineRule="auto"/>
        <w:rPr>
          <w:rFonts w:cs="Arial"/>
          <w:sz w:val="16"/>
          <w:szCs w:val="16"/>
        </w:rPr>
      </w:pPr>
    </w:p>
    <w:sectPr w:rsidR="00121F69" w:rsidRPr="007E7C98" w:rsidSect="00315FBE">
      <w:headerReference w:type="default" r:id="rId11"/>
      <w:headerReference w:type="first" r:id="rId12"/>
      <w:footerReference w:type="first" r:id="rId13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FF" w:rsidRDefault="008A25FF">
      <w:r>
        <w:separator/>
      </w:r>
    </w:p>
  </w:endnote>
  <w:endnote w:type="continuationSeparator" w:id="0">
    <w:p w:rsidR="008A25FF" w:rsidRDefault="008A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8" w:rsidRDefault="001F3098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098" w:rsidRDefault="001F3098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FF" w:rsidRDefault="008A25FF">
      <w:r>
        <w:separator/>
      </w:r>
    </w:p>
  </w:footnote>
  <w:footnote w:type="continuationSeparator" w:id="0">
    <w:p w:rsidR="008A25FF" w:rsidRDefault="008A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8" w:rsidRDefault="001F3098">
    <w:pPr>
      <w:pStyle w:val="Header"/>
    </w:pPr>
  </w:p>
  <w:p w:rsidR="001F3098" w:rsidRPr="0096226D" w:rsidRDefault="001F3098" w:rsidP="00364E0F">
    <w:pPr>
      <w:pStyle w:val="Header"/>
      <w:tabs>
        <w:tab w:val="clear" w:pos="4320"/>
        <w:tab w:val="clear" w:pos="8640"/>
        <w:tab w:val="left" w:pos="7905"/>
      </w:tabs>
    </w:pPr>
    <w:r w:rsidRPr="00CC6AFB">
      <w:rPr>
        <w:noProof/>
        <w:lang w:val="cs-CZ" w:eastAsia="cs-CZ"/>
      </w:rPr>
      <w:drawing>
        <wp:inline distT="0" distB="0" distL="0" distR="0">
          <wp:extent cx="1370896" cy="777780"/>
          <wp:effectExtent l="0" t="0" r="1270" b="3810"/>
          <wp:docPr id="20" name="Picture 20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4" t="12224" r="3796" b="12597"/>
                  <a:stretch/>
                </pic:blipFill>
                <pic:spPr bwMode="auto">
                  <a:xfrm>
                    <a:off x="0" y="0"/>
                    <a:ext cx="1382749" cy="7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4E0F">
      <w:tab/>
    </w:r>
    <w:r w:rsidR="00364E0F" w:rsidRPr="00F25CA0">
      <w:object w:dxaOrig="5910" w:dyaOrig="3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1.6pt" o:ole="">
          <v:imagedata r:id="rId2" o:title=""/>
        </v:shape>
        <o:OLEObject Type="Embed" ProgID="AcroExch.Document.DC" ShapeID="_x0000_i1025" DrawAspect="Content" ObjectID="_1579008188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98" w:rsidRDefault="001F3098">
    <w:pPr>
      <w:pStyle w:val="Header"/>
      <w:tabs>
        <w:tab w:val="left" w:pos="993"/>
      </w:tabs>
      <w:ind w:left="-426" w:firstLine="426"/>
    </w:pPr>
  </w:p>
  <w:p w:rsidR="001F3098" w:rsidRDefault="0063614D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1F3098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668"/>
    <w:multiLevelType w:val="hybridMultilevel"/>
    <w:tmpl w:val="96082FEA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3D1"/>
    <w:multiLevelType w:val="hybridMultilevel"/>
    <w:tmpl w:val="735C0DD8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5BD5"/>
    <w:rsid w:val="000203C5"/>
    <w:rsid w:val="000227EC"/>
    <w:rsid w:val="00023A29"/>
    <w:rsid w:val="00024E58"/>
    <w:rsid w:val="00031374"/>
    <w:rsid w:val="0003181D"/>
    <w:rsid w:val="00031DB4"/>
    <w:rsid w:val="000368FA"/>
    <w:rsid w:val="00037975"/>
    <w:rsid w:val="00041FE3"/>
    <w:rsid w:val="0004280A"/>
    <w:rsid w:val="00043B2C"/>
    <w:rsid w:val="000455F4"/>
    <w:rsid w:val="00045FC3"/>
    <w:rsid w:val="00046D75"/>
    <w:rsid w:val="000476D8"/>
    <w:rsid w:val="000525C8"/>
    <w:rsid w:val="00052B44"/>
    <w:rsid w:val="0005393D"/>
    <w:rsid w:val="000544DD"/>
    <w:rsid w:val="00055230"/>
    <w:rsid w:val="00055812"/>
    <w:rsid w:val="00062014"/>
    <w:rsid w:val="0006204A"/>
    <w:rsid w:val="00063863"/>
    <w:rsid w:val="00064DE2"/>
    <w:rsid w:val="000662EF"/>
    <w:rsid w:val="00071685"/>
    <w:rsid w:val="00073791"/>
    <w:rsid w:val="00074808"/>
    <w:rsid w:val="00075A96"/>
    <w:rsid w:val="00076C73"/>
    <w:rsid w:val="00077D39"/>
    <w:rsid w:val="00080AE2"/>
    <w:rsid w:val="00080C72"/>
    <w:rsid w:val="00081D11"/>
    <w:rsid w:val="00082322"/>
    <w:rsid w:val="000830B2"/>
    <w:rsid w:val="00085494"/>
    <w:rsid w:val="00090557"/>
    <w:rsid w:val="00093BFF"/>
    <w:rsid w:val="00095652"/>
    <w:rsid w:val="00096702"/>
    <w:rsid w:val="00096956"/>
    <w:rsid w:val="00097F77"/>
    <w:rsid w:val="000A2458"/>
    <w:rsid w:val="000A7571"/>
    <w:rsid w:val="000B302E"/>
    <w:rsid w:val="000B63FB"/>
    <w:rsid w:val="000B7497"/>
    <w:rsid w:val="000B7ABE"/>
    <w:rsid w:val="000C1C30"/>
    <w:rsid w:val="000C412D"/>
    <w:rsid w:val="000C4E49"/>
    <w:rsid w:val="000C668E"/>
    <w:rsid w:val="000C6FC2"/>
    <w:rsid w:val="000D0ECE"/>
    <w:rsid w:val="000D1C07"/>
    <w:rsid w:val="000D647B"/>
    <w:rsid w:val="000E301B"/>
    <w:rsid w:val="000E4223"/>
    <w:rsid w:val="000E4392"/>
    <w:rsid w:val="000E62AC"/>
    <w:rsid w:val="000E7DF6"/>
    <w:rsid w:val="000F03F0"/>
    <w:rsid w:val="000F1118"/>
    <w:rsid w:val="000F278B"/>
    <w:rsid w:val="000F3C12"/>
    <w:rsid w:val="000F65FD"/>
    <w:rsid w:val="000F66C8"/>
    <w:rsid w:val="00101B33"/>
    <w:rsid w:val="00102C32"/>
    <w:rsid w:val="00103A96"/>
    <w:rsid w:val="00106AF3"/>
    <w:rsid w:val="00115640"/>
    <w:rsid w:val="001170B0"/>
    <w:rsid w:val="00121F69"/>
    <w:rsid w:val="001239B1"/>
    <w:rsid w:val="0012644C"/>
    <w:rsid w:val="00126B60"/>
    <w:rsid w:val="001270B2"/>
    <w:rsid w:val="00132246"/>
    <w:rsid w:val="00133A3F"/>
    <w:rsid w:val="00136393"/>
    <w:rsid w:val="00136CD5"/>
    <w:rsid w:val="00140CD4"/>
    <w:rsid w:val="00141750"/>
    <w:rsid w:val="00142BC9"/>
    <w:rsid w:val="001436D4"/>
    <w:rsid w:val="0015586D"/>
    <w:rsid w:val="001575EF"/>
    <w:rsid w:val="001601AC"/>
    <w:rsid w:val="00162444"/>
    <w:rsid w:val="0016590A"/>
    <w:rsid w:val="0016711A"/>
    <w:rsid w:val="00167A5A"/>
    <w:rsid w:val="0017190B"/>
    <w:rsid w:val="001724A2"/>
    <w:rsid w:val="00174079"/>
    <w:rsid w:val="00177289"/>
    <w:rsid w:val="00177BDE"/>
    <w:rsid w:val="0018442F"/>
    <w:rsid w:val="001860E1"/>
    <w:rsid w:val="00193275"/>
    <w:rsid w:val="001959E7"/>
    <w:rsid w:val="00195ACE"/>
    <w:rsid w:val="00195D47"/>
    <w:rsid w:val="00197FE6"/>
    <w:rsid w:val="001A31AB"/>
    <w:rsid w:val="001A7827"/>
    <w:rsid w:val="001B01D6"/>
    <w:rsid w:val="001B2B09"/>
    <w:rsid w:val="001B4A40"/>
    <w:rsid w:val="001C052E"/>
    <w:rsid w:val="001C306F"/>
    <w:rsid w:val="001C60A3"/>
    <w:rsid w:val="001D2443"/>
    <w:rsid w:val="001D3D4D"/>
    <w:rsid w:val="001D5C3B"/>
    <w:rsid w:val="001E26AF"/>
    <w:rsid w:val="001E47E3"/>
    <w:rsid w:val="001E6B75"/>
    <w:rsid w:val="001E70C1"/>
    <w:rsid w:val="001F048D"/>
    <w:rsid w:val="001F0F69"/>
    <w:rsid w:val="001F0FEA"/>
    <w:rsid w:val="001F2C6B"/>
    <w:rsid w:val="001F3098"/>
    <w:rsid w:val="001F41A7"/>
    <w:rsid w:val="001F4C9E"/>
    <w:rsid w:val="00200EAD"/>
    <w:rsid w:val="00200FE7"/>
    <w:rsid w:val="00201401"/>
    <w:rsid w:val="0020207B"/>
    <w:rsid w:val="0020318A"/>
    <w:rsid w:val="002046FA"/>
    <w:rsid w:val="00205702"/>
    <w:rsid w:val="00206752"/>
    <w:rsid w:val="00206E85"/>
    <w:rsid w:val="002074B6"/>
    <w:rsid w:val="0020771C"/>
    <w:rsid w:val="00212281"/>
    <w:rsid w:val="002122D5"/>
    <w:rsid w:val="00214169"/>
    <w:rsid w:val="00216A55"/>
    <w:rsid w:val="00217350"/>
    <w:rsid w:val="0022306A"/>
    <w:rsid w:val="00224FC2"/>
    <w:rsid w:val="00225083"/>
    <w:rsid w:val="0022624C"/>
    <w:rsid w:val="002277C9"/>
    <w:rsid w:val="00230897"/>
    <w:rsid w:val="00232600"/>
    <w:rsid w:val="00233287"/>
    <w:rsid w:val="002338C4"/>
    <w:rsid w:val="00233E88"/>
    <w:rsid w:val="00235175"/>
    <w:rsid w:val="00237DB2"/>
    <w:rsid w:val="00243918"/>
    <w:rsid w:val="002455AC"/>
    <w:rsid w:val="00251F6B"/>
    <w:rsid w:val="0025286D"/>
    <w:rsid w:val="002540B1"/>
    <w:rsid w:val="0025649A"/>
    <w:rsid w:val="002620E3"/>
    <w:rsid w:val="0026366C"/>
    <w:rsid w:val="00263DF6"/>
    <w:rsid w:val="0026416C"/>
    <w:rsid w:val="00265730"/>
    <w:rsid w:val="00272266"/>
    <w:rsid w:val="00275F39"/>
    <w:rsid w:val="00277F75"/>
    <w:rsid w:val="00280140"/>
    <w:rsid w:val="002807D8"/>
    <w:rsid w:val="00280D3F"/>
    <w:rsid w:val="002823A4"/>
    <w:rsid w:val="00284008"/>
    <w:rsid w:val="002841A9"/>
    <w:rsid w:val="0028496A"/>
    <w:rsid w:val="0028709C"/>
    <w:rsid w:val="00287FEF"/>
    <w:rsid w:val="0029332E"/>
    <w:rsid w:val="0029782D"/>
    <w:rsid w:val="002A3AEE"/>
    <w:rsid w:val="002A48A8"/>
    <w:rsid w:val="002A4C17"/>
    <w:rsid w:val="002A50CB"/>
    <w:rsid w:val="002A6094"/>
    <w:rsid w:val="002A7E2D"/>
    <w:rsid w:val="002B0007"/>
    <w:rsid w:val="002B008D"/>
    <w:rsid w:val="002B0210"/>
    <w:rsid w:val="002B2243"/>
    <w:rsid w:val="002C009B"/>
    <w:rsid w:val="002C1091"/>
    <w:rsid w:val="002C431C"/>
    <w:rsid w:val="002C4B32"/>
    <w:rsid w:val="002C5E73"/>
    <w:rsid w:val="002C7B3C"/>
    <w:rsid w:val="002D2F23"/>
    <w:rsid w:val="002E0852"/>
    <w:rsid w:val="002E2121"/>
    <w:rsid w:val="002E3E2C"/>
    <w:rsid w:val="002E3FC7"/>
    <w:rsid w:val="002E5E70"/>
    <w:rsid w:val="002E665B"/>
    <w:rsid w:val="002E7AEB"/>
    <w:rsid w:val="002F20A4"/>
    <w:rsid w:val="002F5B0D"/>
    <w:rsid w:val="002F6568"/>
    <w:rsid w:val="002F7B11"/>
    <w:rsid w:val="00300B2E"/>
    <w:rsid w:val="0030325A"/>
    <w:rsid w:val="00303576"/>
    <w:rsid w:val="00303ACA"/>
    <w:rsid w:val="00307222"/>
    <w:rsid w:val="00310661"/>
    <w:rsid w:val="003127FE"/>
    <w:rsid w:val="00315482"/>
    <w:rsid w:val="00315FBE"/>
    <w:rsid w:val="00323336"/>
    <w:rsid w:val="003238E1"/>
    <w:rsid w:val="0033202D"/>
    <w:rsid w:val="0033364D"/>
    <w:rsid w:val="003343F2"/>
    <w:rsid w:val="00335CEF"/>
    <w:rsid w:val="003370D3"/>
    <w:rsid w:val="0034076F"/>
    <w:rsid w:val="0034081B"/>
    <w:rsid w:val="00343583"/>
    <w:rsid w:val="00343BFF"/>
    <w:rsid w:val="00345943"/>
    <w:rsid w:val="00345EDC"/>
    <w:rsid w:val="00346A36"/>
    <w:rsid w:val="00350324"/>
    <w:rsid w:val="0035040B"/>
    <w:rsid w:val="003530D7"/>
    <w:rsid w:val="003555A0"/>
    <w:rsid w:val="0036109A"/>
    <w:rsid w:val="00364E0F"/>
    <w:rsid w:val="0036521A"/>
    <w:rsid w:val="00365998"/>
    <w:rsid w:val="0036698F"/>
    <w:rsid w:val="00370A8E"/>
    <w:rsid w:val="003713F4"/>
    <w:rsid w:val="0037386B"/>
    <w:rsid w:val="00373AA6"/>
    <w:rsid w:val="00375321"/>
    <w:rsid w:val="003826FA"/>
    <w:rsid w:val="0038457A"/>
    <w:rsid w:val="0038465A"/>
    <w:rsid w:val="00385792"/>
    <w:rsid w:val="0038727E"/>
    <w:rsid w:val="003927B7"/>
    <w:rsid w:val="0039292E"/>
    <w:rsid w:val="00395F46"/>
    <w:rsid w:val="003960E6"/>
    <w:rsid w:val="003968D4"/>
    <w:rsid w:val="00397F1E"/>
    <w:rsid w:val="003A4503"/>
    <w:rsid w:val="003B1D7D"/>
    <w:rsid w:val="003B44EF"/>
    <w:rsid w:val="003B756C"/>
    <w:rsid w:val="003C19A6"/>
    <w:rsid w:val="003C26CC"/>
    <w:rsid w:val="003C34A6"/>
    <w:rsid w:val="003C6B43"/>
    <w:rsid w:val="003D6A9B"/>
    <w:rsid w:val="003D7552"/>
    <w:rsid w:val="003D7C7A"/>
    <w:rsid w:val="003D7EF3"/>
    <w:rsid w:val="003E066E"/>
    <w:rsid w:val="003E2BA4"/>
    <w:rsid w:val="003E3D51"/>
    <w:rsid w:val="003E52EE"/>
    <w:rsid w:val="003E79A8"/>
    <w:rsid w:val="003F10EE"/>
    <w:rsid w:val="003F283A"/>
    <w:rsid w:val="003F30B3"/>
    <w:rsid w:val="003F41F4"/>
    <w:rsid w:val="003F4666"/>
    <w:rsid w:val="003F7423"/>
    <w:rsid w:val="004015D3"/>
    <w:rsid w:val="00401FCD"/>
    <w:rsid w:val="004024B6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424DE"/>
    <w:rsid w:val="004438F2"/>
    <w:rsid w:val="004442E1"/>
    <w:rsid w:val="00444986"/>
    <w:rsid w:val="00444DD4"/>
    <w:rsid w:val="004471B6"/>
    <w:rsid w:val="00460774"/>
    <w:rsid w:val="0046148C"/>
    <w:rsid w:val="004618B1"/>
    <w:rsid w:val="004620C3"/>
    <w:rsid w:val="00470095"/>
    <w:rsid w:val="00473B55"/>
    <w:rsid w:val="00475C68"/>
    <w:rsid w:val="00475D26"/>
    <w:rsid w:val="00483D0D"/>
    <w:rsid w:val="00490494"/>
    <w:rsid w:val="00490918"/>
    <w:rsid w:val="004918ED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5809"/>
    <w:rsid w:val="004B73B5"/>
    <w:rsid w:val="004C4D9C"/>
    <w:rsid w:val="004D1A06"/>
    <w:rsid w:val="004D485F"/>
    <w:rsid w:val="004D587D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078AB"/>
    <w:rsid w:val="0051035F"/>
    <w:rsid w:val="00514121"/>
    <w:rsid w:val="00514B62"/>
    <w:rsid w:val="00517E08"/>
    <w:rsid w:val="00522712"/>
    <w:rsid w:val="005236E4"/>
    <w:rsid w:val="00523C78"/>
    <w:rsid w:val="005245BE"/>
    <w:rsid w:val="005269E0"/>
    <w:rsid w:val="00527735"/>
    <w:rsid w:val="0053128D"/>
    <w:rsid w:val="0053379F"/>
    <w:rsid w:val="005343A1"/>
    <w:rsid w:val="0053690C"/>
    <w:rsid w:val="00540C3C"/>
    <w:rsid w:val="005413A5"/>
    <w:rsid w:val="00541A53"/>
    <w:rsid w:val="00541D0C"/>
    <w:rsid w:val="00550E5D"/>
    <w:rsid w:val="00552A88"/>
    <w:rsid w:val="00553EE4"/>
    <w:rsid w:val="00554A6B"/>
    <w:rsid w:val="00554F93"/>
    <w:rsid w:val="00555359"/>
    <w:rsid w:val="00556145"/>
    <w:rsid w:val="0055639A"/>
    <w:rsid w:val="00562661"/>
    <w:rsid w:val="00562BF2"/>
    <w:rsid w:val="00565810"/>
    <w:rsid w:val="005718C2"/>
    <w:rsid w:val="005742D9"/>
    <w:rsid w:val="005750AE"/>
    <w:rsid w:val="00575C14"/>
    <w:rsid w:val="00575FD8"/>
    <w:rsid w:val="005769CD"/>
    <w:rsid w:val="005826B8"/>
    <w:rsid w:val="00583758"/>
    <w:rsid w:val="00583C19"/>
    <w:rsid w:val="00583CF2"/>
    <w:rsid w:val="00584B01"/>
    <w:rsid w:val="00585272"/>
    <w:rsid w:val="00585F53"/>
    <w:rsid w:val="005872B4"/>
    <w:rsid w:val="00591C06"/>
    <w:rsid w:val="005974F5"/>
    <w:rsid w:val="0059761C"/>
    <w:rsid w:val="005A14C8"/>
    <w:rsid w:val="005A1D88"/>
    <w:rsid w:val="005A6147"/>
    <w:rsid w:val="005B0265"/>
    <w:rsid w:val="005B313D"/>
    <w:rsid w:val="005B421F"/>
    <w:rsid w:val="005B4D7D"/>
    <w:rsid w:val="005C30AD"/>
    <w:rsid w:val="005C3F23"/>
    <w:rsid w:val="005D0F08"/>
    <w:rsid w:val="005D3E6C"/>
    <w:rsid w:val="005E00C2"/>
    <w:rsid w:val="005E38D4"/>
    <w:rsid w:val="005E4D1B"/>
    <w:rsid w:val="005F1A46"/>
    <w:rsid w:val="005F31CC"/>
    <w:rsid w:val="005F3A0C"/>
    <w:rsid w:val="00600431"/>
    <w:rsid w:val="006019F4"/>
    <w:rsid w:val="0060411A"/>
    <w:rsid w:val="0060507A"/>
    <w:rsid w:val="0060631A"/>
    <w:rsid w:val="00615DC4"/>
    <w:rsid w:val="006178B3"/>
    <w:rsid w:val="00622243"/>
    <w:rsid w:val="00623395"/>
    <w:rsid w:val="00624402"/>
    <w:rsid w:val="00631C9E"/>
    <w:rsid w:val="0063318D"/>
    <w:rsid w:val="00635172"/>
    <w:rsid w:val="0063614D"/>
    <w:rsid w:val="00640055"/>
    <w:rsid w:val="00641262"/>
    <w:rsid w:val="00643445"/>
    <w:rsid w:val="00643BAB"/>
    <w:rsid w:val="00644A7B"/>
    <w:rsid w:val="006453D9"/>
    <w:rsid w:val="0064710F"/>
    <w:rsid w:val="006513D5"/>
    <w:rsid w:val="00651537"/>
    <w:rsid w:val="006524C2"/>
    <w:rsid w:val="006534FA"/>
    <w:rsid w:val="00653745"/>
    <w:rsid w:val="00657DCC"/>
    <w:rsid w:val="006646C4"/>
    <w:rsid w:val="00667658"/>
    <w:rsid w:val="00671297"/>
    <w:rsid w:val="00673694"/>
    <w:rsid w:val="006747A6"/>
    <w:rsid w:val="006765C0"/>
    <w:rsid w:val="00677C70"/>
    <w:rsid w:val="0068213E"/>
    <w:rsid w:val="00684475"/>
    <w:rsid w:val="00690EFC"/>
    <w:rsid w:val="0069190C"/>
    <w:rsid w:val="00693713"/>
    <w:rsid w:val="00695F27"/>
    <w:rsid w:val="006974DB"/>
    <w:rsid w:val="00697F50"/>
    <w:rsid w:val="006A146F"/>
    <w:rsid w:val="006A1FD6"/>
    <w:rsid w:val="006A690A"/>
    <w:rsid w:val="006A6AA3"/>
    <w:rsid w:val="006A74EC"/>
    <w:rsid w:val="006B0439"/>
    <w:rsid w:val="006B0986"/>
    <w:rsid w:val="006B0B72"/>
    <w:rsid w:val="006B1AE0"/>
    <w:rsid w:val="006B670D"/>
    <w:rsid w:val="006C2A21"/>
    <w:rsid w:val="006C2A41"/>
    <w:rsid w:val="006C325D"/>
    <w:rsid w:val="006C3A66"/>
    <w:rsid w:val="006D0BA5"/>
    <w:rsid w:val="006D2500"/>
    <w:rsid w:val="006D36E7"/>
    <w:rsid w:val="006D43E7"/>
    <w:rsid w:val="006D458A"/>
    <w:rsid w:val="006D78F6"/>
    <w:rsid w:val="006D7ADC"/>
    <w:rsid w:val="006D7E2E"/>
    <w:rsid w:val="006E40A7"/>
    <w:rsid w:val="006E512E"/>
    <w:rsid w:val="006E6B17"/>
    <w:rsid w:val="006E755C"/>
    <w:rsid w:val="006F0E0B"/>
    <w:rsid w:val="006F265C"/>
    <w:rsid w:val="006F3A3B"/>
    <w:rsid w:val="006F4DE9"/>
    <w:rsid w:val="006F5D70"/>
    <w:rsid w:val="006F7356"/>
    <w:rsid w:val="00701C4C"/>
    <w:rsid w:val="00702D95"/>
    <w:rsid w:val="007032DC"/>
    <w:rsid w:val="00703BFE"/>
    <w:rsid w:val="0070709B"/>
    <w:rsid w:val="007129D9"/>
    <w:rsid w:val="0071349F"/>
    <w:rsid w:val="0071620B"/>
    <w:rsid w:val="007256C8"/>
    <w:rsid w:val="00725795"/>
    <w:rsid w:val="00725D0A"/>
    <w:rsid w:val="00727B36"/>
    <w:rsid w:val="00727EE2"/>
    <w:rsid w:val="0073048F"/>
    <w:rsid w:val="0073216E"/>
    <w:rsid w:val="0073325D"/>
    <w:rsid w:val="007345B5"/>
    <w:rsid w:val="00735C59"/>
    <w:rsid w:val="00736307"/>
    <w:rsid w:val="00737215"/>
    <w:rsid w:val="0074014D"/>
    <w:rsid w:val="00740ED2"/>
    <w:rsid w:val="00743841"/>
    <w:rsid w:val="00746821"/>
    <w:rsid w:val="00746D0B"/>
    <w:rsid w:val="00750948"/>
    <w:rsid w:val="007509A5"/>
    <w:rsid w:val="00754F3D"/>
    <w:rsid w:val="007608B9"/>
    <w:rsid w:val="0076494A"/>
    <w:rsid w:val="007677A1"/>
    <w:rsid w:val="00773E34"/>
    <w:rsid w:val="00774D44"/>
    <w:rsid w:val="00774F71"/>
    <w:rsid w:val="00777485"/>
    <w:rsid w:val="007776CE"/>
    <w:rsid w:val="0078482D"/>
    <w:rsid w:val="00784B9E"/>
    <w:rsid w:val="0078563F"/>
    <w:rsid w:val="00786672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B73B8"/>
    <w:rsid w:val="007C2031"/>
    <w:rsid w:val="007C618C"/>
    <w:rsid w:val="007D4322"/>
    <w:rsid w:val="007D68AA"/>
    <w:rsid w:val="007D777F"/>
    <w:rsid w:val="007E0381"/>
    <w:rsid w:val="007E3F40"/>
    <w:rsid w:val="007E4249"/>
    <w:rsid w:val="007E4A46"/>
    <w:rsid w:val="007E4C90"/>
    <w:rsid w:val="007E51D3"/>
    <w:rsid w:val="007E598C"/>
    <w:rsid w:val="007E7C98"/>
    <w:rsid w:val="007F3815"/>
    <w:rsid w:val="007F452A"/>
    <w:rsid w:val="007F47B3"/>
    <w:rsid w:val="008008E7"/>
    <w:rsid w:val="00801A21"/>
    <w:rsid w:val="008037E1"/>
    <w:rsid w:val="00804421"/>
    <w:rsid w:val="0080521F"/>
    <w:rsid w:val="00806739"/>
    <w:rsid w:val="008110FE"/>
    <w:rsid w:val="00812763"/>
    <w:rsid w:val="008160DF"/>
    <w:rsid w:val="008217E8"/>
    <w:rsid w:val="00823840"/>
    <w:rsid w:val="00825EEF"/>
    <w:rsid w:val="008267C8"/>
    <w:rsid w:val="00826FC8"/>
    <w:rsid w:val="00834588"/>
    <w:rsid w:val="00834761"/>
    <w:rsid w:val="00844085"/>
    <w:rsid w:val="00844BBB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7497"/>
    <w:rsid w:val="00862E72"/>
    <w:rsid w:val="00865C4D"/>
    <w:rsid w:val="00870D90"/>
    <w:rsid w:val="00873984"/>
    <w:rsid w:val="00880F91"/>
    <w:rsid w:val="00884BCB"/>
    <w:rsid w:val="0088777D"/>
    <w:rsid w:val="00890887"/>
    <w:rsid w:val="0089378E"/>
    <w:rsid w:val="00894405"/>
    <w:rsid w:val="008944A7"/>
    <w:rsid w:val="00895BDA"/>
    <w:rsid w:val="00895DFD"/>
    <w:rsid w:val="00896284"/>
    <w:rsid w:val="00896ADC"/>
    <w:rsid w:val="0089710D"/>
    <w:rsid w:val="0089768F"/>
    <w:rsid w:val="008A231D"/>
    <w:rsid w:val="008A25FF"/>
    <w:rsid w:val="008A36F7"/>
    <w:rsid w:val="008A3DA0"/>
    <w:rsid w:val="008A797B"/>
    <w:rsid w:val="008B1CF8"/>
    <w:rsid w:val="008B3EDC"/>
    <w:rsid w:val="008B4F59"/>
    <w:rsid w:val="008C0451"/>
    <w:rsid w:val="008C3AF2"/>
    <w:rsid w:val="008C47F0"/>
    <w:rsid w:val="008C548F"/>
    <w:rsid w:val="008C6600"/>
    <w:rsid w:val="008C7EAB"/>
    <w:rsid w:val="008C7F61"/>
    <w:rsid w:val="008D01FF"/>
    <w:rsid w:val="008D06AF"/>
    <w:rsid w:val="008D4EF5"/>
    <w:rsid w:val="008D5C56"/>
    <w:rsid w:val="008D60D4"/>
    <w:rsid w:val="008D6E1F"/>
    <w:rsid w:val="008D6E49"/>
    <w:rsid w:val="008D76FA"/>
    <w:rsid w:val="008E1384"/>
    <w:rsid w:val="008E1838"/>
    <w:rsid w:val="008E238C"/>
    <w:rsid w:val="008E521F"/>
    <w:rsid w:val="008E52A6"/>
    <w:rsid w:val="008F1209"/>
    <w:rsid w:val="008F15F7"/>
    <w:rsid w:val="008F261E"/>
    <w:rsid w:val="00903CB0"/>
    <w:rsid w:val="009055C9"/>
    <w:rsid w:val="009107C0"/>
    <w:rsid w:val="00914816"/>
    <w:rsid w:val="00917BFC"/>
    <w:rsid w:val="009249EA"/>
    <w:rsid w:val="0092592D"/>
    <w:rsid w:val="00927437"/>
    <w:rsid w:val="00930666"/>
    <w:rsid w:val="00934A89"/>
    <w:rsid w:val="00934F7B"/>
    <w:rsid w:val="00935B78"/>
    <w:rsid w:val="009362F5"/>
    <w:rsid w:val="0094006D"/>
    <w:rsid w:val="0094170D"/>
    <w:rsid w:val="009545CE"/>
    <w:rsid w:val="009554A2"/>
    <w:rsid w:val="00956DCA"/>
    <w:rsid w:val="00957256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4388"/>
    <w:rsid w:val="00986745"/>
    <w:rsid w:val="00986778"/>
    <w:rsid w:val="009875EF"/>
    <w:rsid w:val="00987AF9"/>
    <w:rsid w:val="00991965"/>
    <w:rsid w:val="00991D58"/>
    <w:rsid w:val="0099593F"/>
    <w:rsid w:val="009962A1"/>
    <w:rsid w:val="009962DE"/>
    <w:rsid w:val="009A02F7"/>
    <w:rsid w:val="009A0B28"/>
    <w:rsid w:val="009A173E"/>
    <w:rsid w:val="009A23A4"/>
    <w:rsid w:val="009A3C09"/>
    <w:rsid w:val="009A4A55"/>
    <w:rsid w:val="009A4BD9"/>
    <w:rsid w:val="009A62C6"/>
    <w:rsid w:val="009A7EE6"/>
    <w:rsid w:val="009B0728"/>
    <w:rsid w:val="009B3562"/>
    <w:rsid w:val="009B5B1F"/>
    <w:rsid w:val="009C1974"/>
    <w:rsid w:val="009C3614"/>
    <w:rsid w:val="009D5D1A"/>
    <w:rsid w:val="009D716B"/>
    <w:rsid w:val="009D7A87"/>
    <w:rsid w:val="009D7F44"/>
    <w:rsid w:val="009E173A"/>
    <w:rsid w:val="009E5F8F"/>
    <w:rsid w:val="009E745A"/>
    <w:rsid w:val="009E7BB6"/>
    <w:rsid w:val="009F2DDA"/>
    <w:rsid w:val="009F2FB6"/>
    <w:rsid w:val="009F360D"/>
    <w:rsid w:val="009F38DD"/>
    <w:rsid w:val="009F3B35"/>
    <w:rsid w:val="009F65F2"/>
    <w:rsid w:val="009F78C4"/>
    <w:rsid w:val="00A01985"/>
    <w:rsid w:val="00A02D56"/>
    <w:rsid w:val="00A05A58"/>
    <w:rsid w:val="00A06E6F"/>
    <w:rsid w:val="00A13652"/>
    <w:rsid w:val="00A142E1"/>
    <w:rsid w:val="00A16981"/>
    <w:rsid w:val="00A20AF9"/>
    <w:rsid w:val="00A20AFB"/>
    <w:rsid w:val="00A20BE3"/>
    <w:rsid w:val="00A22B25"/>
    <w:rsid w:val="00A22E84"/>
    <w:rsid w:val="00A25190"/>
    <w:rsid w:val="00A3185A"/>
    <w:rsid w:val="00A3278E"/>
    <w:rsid w:val="00A348C9"/>
    <w:rsid w:val="00A365F7"/>
    <w:rsid w:val="00A4124D"/>
    <w:rsid w:val="00A46168"/>
    <w:rsid w:val="00A535CF"/>
    <w:rsid w:val="00A542C1"/>
    <w:rsid w:val="00A66866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125"/>
    <w:rsid w:val="00A92AC1"/>
    <w:rsid w:val="00A96C19"/>
    <w:rsid w:val="00AA00AC"/>
    <w:rsid w:val="00AB1E0A"/>
    <w:rsid w:val="00AB2784"/>
    <w:rsid w:val="00AB6D4C"/>
    <w:rsid w:val="00AC1916"/>
    <w:rsid w:val="00AC2602"/>
    <w:rsid w:val="00AD19E0"/>
    <w:rsid w:val="00AD1A57"/>
    <w:rsid w:val="00AD1C6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3DE1"/>
    <w:rsid w:val="00AF4EAB"/>
    <w:rsid w:val="00AF64FB"/>
    <w:rsid w:val="00AF75D2"/>
    <w:rsid w:val="00B0515E"/>
    <w:rsid w:val="00B07148"/>
    <w:rsid w:val="00B07DA8"/>
    <w:rsid w:val="00B1028A"/>
    <w:rsid w:val="00B12687"/>
    <w:rsid w:val="00B15187"/>
    <w:rsid w:val="00B16090"/>
    <w:rsid w:val="00B239FE"/>
    <w:rsid w:val="00B24F52"/>
    <w:rsid w:val="00B30827"/>
    <w:rsid w:val="00B30955"/>
    <w:rsid w:val="00B30B25"/>
    <w:rsid w:val="00B36078"/>
    <w:rsid w:val="00B365FA"/>
    <w:rsid w:val="00B4215C"/>
    <w:rsid w:val="00B42B94"/>
    <w:rsid w:val="00B431DF"/>
    <w:rsid w:val="00B45137"/>
    <w:rsid w:val="00B4541B"/>
    <w:rsid w:val="00B479AE"/>
    <w:rsid w:val="00B50274"/>
    <w:rsid w:val="00B51258"/>
    <w:rsid w:val="00B5189F"/>
    <w:rsid w:val="00B52865"/>
    <w:rsid w:val="00B55A7D"/>
    <w:rsid w:val="00B56508"/>
    <w:rsid w:val="00B64B49"/>
    <w:rsid w:val="00B6588C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A085B"/>
    <w:rsid w:val="00BA0A90"/>
    <w:rsid w:val="00BA4F88"/>
    <w:rsid w:val="00BA512D"/>
    <w:rsid w:val="00BA6C81"/>
    <w:rsid w:val="00BB1C29"/>
    <w:rsid w:val="00BB23C4"/>
    <w:rsid w:val="00BC2BDC"/>
    <w:rsid w:val="00BC4847"/>
    <w:rsid w:val="00BD1162"/>
    <w:rsid w:val="00BD3D37"/>
    <w:rsid w:val="00BD416D"/>
    <w:rsid w:val="00BD4D93"/>
    <w:rsid w:val="00BD50F9"/>
    <w:rsid w:val="00BD581A"/>
    <w:rsid w:val="00BE1284"/>
    <w:rsid w:val="00BE1355"/>
    <w:rsid w:val="00BE4CB8"/>
    <w:rsid w:val="00BE6DCF"/>
    <w:rsid w:val="00BE79BE"/>
    <w:rsid w:val="00BE7DB5"/>
    <w:rsid w:val="00BF19F5"/>
    <w:rsid w:val="00BF26EB"/>
    <w:rsid w:val="00BF49E3"/>
    <w:rsid w:val="00BF65C8"/>
    <w:rsid w:val="00BF66BE"/>
    <w:rsid w:val="00BF683D"/>
    <w:rsid w:val="00BF7B38"/>
    <w:rsid w:val="00C0186F"/>
    <w:rsid w:val="00C0209D"/>
    <w:rsid w:val="00C05CF7"/>
    <w:rsid w:val="00C066AC"/>
    <w:rsid w:val="00C071A4"/>
    <w:rsid w:val="00C074AB"/>
    <w:rsid w:val="00C10128"/>
    <w:rsid w:val="00C10B42"/>
    <w:rsid w:val="00C12B4A"/>
    <w:rsid w:val="00C156A0"/>
    <w:rsid w:val="00C17FFC"/>
    <w:rsid w:val="00C21255"/>
    <w:rsid w:val="00C232A1"/>
    <w:rsid w:val="00C24EB5"/>
    <w:rsid w:val="00C309EB"/>
    <w:rsid w:val="00C31C4A"/>
    <w:rsid w:val="00C3273F"/>
    <w:rsid w:val="00C33C12"/>
    <w:rsid w:val="00C3407C"/>
    <w:rsid w:val="00C35469"/>
    <w:rsid w:val="00C35AB0"/>
    <w:rsid w:val="00C35FB5"/>
    <w:rsid w:val="00C37C9C"/>
    <w:rsid w:val="00C41973"/>
    <w:rsid w:val="00C46ED8"/>
    <w:rsid w:val="00C47E0F"/>
    <w:rsid w:val="00C50023"/>
    <w:rsid w:val="00C513DF"/>
    <w:rsid w:val="00C55187"/>
    <w:rsid w:val="00C5547A"/>
    <w:rsid w:val="00C632ED"/>
    <w:rsid w:val="00C71909"/>
    <w:rsid w:val="00C742B6"/>
    <w:rsid w:val="00C7617E"/>
    <w:rsid w:val="00C81693"/>
    <w:rsid w:val="00C81F8E"/>
    <w:rsid w:val="00C83168"/>
    <w:rsid w:val="00C85B0B"/>
    <w:rsid w:val="00C87DB9"/>
    <w:rsid w:val="00C90340"/>
    <w:rsid w:val="00C907C8"/>
    <w:rsid w:val="00C9376E"/>
    <w:rsid w:val="00C94026"/>
    <w:rsid w:val="00C942DF"/>
    <w:rsid w:val="00C94D5D"/>
    <w:rsid w:val="00C96C9A"/>
    <w:rsid w:val="00C97299"/>
    <w:rsid w:val="00C9752B"/>
    <w:rsid w:val="00C97E00"/>
    <w:rsid w:val="00CA116F"/>
    <w:rsid w:val="00CA146C"/>
    <w:rsid w:val="00CA15E5"/>
    <w:rsid w:val="00CA65C8"/>
    <w:rsid w:val="00CA72A4"/>
    <w:rsid w:val="00CA7CA1"/>
    <w:rsid w:val="00CB2694"/>
    <w:rsid w:val="00CB5213"/>
    <w:rsid w:val="00CB7722"/>
    <w:rsid w:val="00CB7EBE"/>
    <w:rsid w:val="00CC04B1"/>
    <w:rsid w:val="00CC2261"/>
    <w:rsid w:val="00CC4F3A"/>
    <w:rsid w:val="00CC6061"/>
    <w:rsid w:val="00CC68C9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4811"/>
    <w:rsid w:val="00CF5930"/>
    <w:rsid w:val="00D0037E"/>
    <w:rsid w:val="00D07236"/>
    <w:rsid w:val="00D1242E"/>
    <w:rsid w:val="00D14E8C"/>
    <w:rsid w:val="00D25450"/>
    <w:rsid w:val="00D26FDB"/>
    <w:rsid w:val="00D3328E"/>
    <w:rsid w:val="00D33DAD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DEA"/>
    <w:rsid w:val="00D60AD5"/>
    <w:rsid w:val="00D60CA0"/>
    <w:rsid w:val="00D6418D"/>
    <w:rsid w:val="00D6576F"/>
    <w:rsid w:val="00D807CA"/>
    <w:rsid w:val="00D84060"/>
    <w:rsid w:val="00D843AD"/>
    <w:rsid w:val="00D86E9D"/>
    <w:rsid w:val="00D96F9F"/>
    <w:rsid w:val="00D97963"/>
    <w:rsid w:val="00DA0DFE"/>
    <w:rsid w:val="00DA69DD"/>
    <w:rsid w:val="00DB16DC"/>
    <w:rsid w:val="00DB2429"/>
    <w:rsid w:val="00DB5B09"/>
    <w:rsid w:val="00DB67E3"/>
    <w:rsid w:val="00DB6DB8"/>
    <w:rsid w:val="00DC0A0E"/>
    <w:rsid w:val="00DC1386"/>
    <w:rsid w:val="00DC187A"/>
    <w:rsid w:val="00DC3AB6"/>
    <w:rsid w:val="00DC5D2C"/>
    <w:rsid w:val="00DD0FEB"/>
    <w:rsid w:val="00DD32D3"/>
    <w:rsid w:val="00DD3521"/>
    <w:rsid w:val="00DD3BEE"/>
    <w:rsid w:val="00DD4BAE"/>
    <w:rsid w:val="00DD55AF"/>
    <w:rsid w:val="00DD5CD2"/>
    <w:rsid w:val="00DD60CF"/>
    <w:rsid w:val="00DD6ED4"/>
    <w:rsid w:val="00DD7C90"/>
    <w:rsid w:val="00DE0276"/>
    <w:rsid w:val="00DE24D2"/>
    <w:rsid w:val="00DE2D7B"/>
    <w:rsid w:val="00DE32CA"/>
    <w:rsid w:val="00DE3E68"/>
    <w:rsid w:val="00DE3F11"/>
    <w:rsid w:val="00DE414F"/>
    <w:rsid w:val="00DE6DF0"/>
    <w:rsid w:val="00DE789E"/>
    <w:rsid w:val="00DF32AC"/>
    <w:rsid w:val="00DF4675"/>
    <w:rsid w:val="00DF482F"/>
    <w:rsid w:val="00DF4C46"/>
    <w:rsid w:val="00DF4DA1"/>
    <w:rsid w:val="00DF6187"/>
    <w:rsid w:val="00DF6BA6"/>
    <w:rsid w:val="00DF7493"/>
    <w:rsid w:val="00E0057A"/>
    <w:rsid w:val="00E02737"/>
    <w:rsid w:val="00E066BB"/>
    <w:rsid w:val="00E10CEC"/>
    <w:rsid w:val="00E1205C"/>
    <w:rsid w:val="00E135E3"/>
    <w:rsid w:val="00E13EC1"/>
    <w:rsid w:val="00E14467"/>
    <w:rsid w:val="00E17129"/>
    <w:rsid w:val="00E204FE"/>
    <w:rsid w:val="00E2056F"/>
    <w:rsid w:val="00E21102"/>
    <w:rsid w:val="00E24CAB"/>
    <w:rsid w:val="00E24F0E"/>
    <w:rsid w:val="00E3158A"/>
    <w:rsid w:val="00E324EA"/>
    <w:rsid w:val="00E34A66"/>
    <w:rsid w:val="00E369EA"/>
    <w:rsid w:val="00E37EEE"/>
    <w:rsid w:val="00E41A14"/>
    <w:rsid w:val="00E441DF"/>
    <w:rsid w:val="00E50FD0"/>
    <w:rsid w:val="00E5122F"/>
    <w:rsid w:val="00E52BD6"/>
    <w:rsid w:val="00E52F41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1EDC"/>
    <w:rsid w:val="00EA6AFF"/>
    <w:rsid w:val="00EA70E1"/>
    <w:rsid w:val="00EB7204"/>
    <w:rsid w:val="00EC27C4"/>
    <w:rsid w:val="00EC2F50"/>
    <w:rsid w:val="00EC30D2"/>
    <w:rsid w:val="00EC4E2F"/>
    <w:rsid w:val="00EC576E"/>
    <w:rsid w:val="00EC7EDE"/>
    <w:rsid w:val="00ED32E7"/>
    <w:rsid w:val="00ED483E"/>
    <w:rsid w:val="00ED5742"/>
    <w:rsid w:val="00ED5F49"/>
    <w:rsid w:val="00EE0566"/>
    <w:rsid w:val="00EE26D5"/>
    <w:rsid w:val="00EF3BDB"/>
    <w:rsid w:val="00EF5D61"/>
    <w:rsid w:val="00F00054"/>
    <w:rsid w:val="00F0029C"/>
    <w:rsid w:val="00F011C5"/>
    <w:rsid w:val="00F03D05"/>
    <w:rsid w:val="00F12746"/>
    <w:rsid w:val="00F13E48"/>
    <w:rsid w:val="00F143F6"/>
    <w:rsid w:val="00F1571E"/>
    <w:rsid w:val="00F159C8"/>
    <w:rsid w:val="00F20754"/>
    <w:rsid w:val="00F22825"/>
    <w:rsid w:val="00F246DC"/>
    <w:rsid w:val="00F25CA0"/>
    <w:rsid w:val="00F27368"/>
    <w:rsid w:val="00F320EE"/>
    <w:rsid w:val="00F36203"/>
    <w:rsid w:val="00F36967"/>
    <w:rsid w:val="00F40420"/>
    <w:rsid w:val="00F43206"/>
    <w:rsid w:val="00F435C5"/>
    <w:rsid w:val="00F543D5"/>
    <w:rsid w:val="00F54DAF"/>
    <w:rsid w:val="00F56C97"/>
    <w:rsid w:val="00F57E18"/>
    <w:rsid w:val="00F61203"/>
    <w:rsid w:val="00F625CC"/>
    <w:rsid w:val="00F65CDB"/>
    <w:rsid w:val="00F662BA"/>
    <w:rsid w:val="00F70BA6"/>
    <w:rsid w:val="00F776C3"/>
    <w:rsid w:val="00F81B79"/>
    <w:rsid w:val="00F84508"/>
    <w:rsid w:val="00F86671"/>
    <w:rsid w:val="00F9028D"/>
    <w:rsid w:val="00F902CB"/>
    <w:rsid w:val="00F93B05"/>
    <w:rsid w:val="00F94871"/>
    <w:rsid w:val="00F9561F"/>
    <w:rsid w:val="00F965D3"/>
    <w:rsid w:val="00FA14BA"/>
    <w:rsid w:val="00FA1B3C"/>
    <w:rsid w:val="00FA3654"/>
    <w:rsid w:val="00FA5D9A"/>
    <w:rsid w:val="00FA7203"/>
    <w:rsid w:val="00FA784A"/>
    <w:rsid w:val="00FA798A"/>
    <w:rsid w:val="00FB4505"/>
    <w:rsid w:val="00FB5AEB"/>
    <w:rsid w:val="00FC2ED5"/>
    <w:rsid w:val="00FC3604"/>
    <w:rsid w:val="00FC6081"/>
    <w:rsid w:val="00FC6FEA"/>
    <w:rsid w:val="00FD08F9"/>
    <w:rsid w:val="00FD342C"/>
    <w:rsid w:val="00FD4E05"/>
    <w:rsid w:val="00FD508F"/>
    <w:rsid w:val="00FD68D4"/>
    <w:rsid w:val="00FD7585"/>
    <w:rsid w:val="00FE0468"/>
    <w:rsid w:val="00FE1B41"/>
    <w:rsid w:val="00FE33E4"/>
    <w:rsid w:val="00FE3892"/>
    <w:rsid w:val="00FE3D1E"/>
    <w:rsid w:val="00FE493E"/>
    <w:rsid w:val="00FE774C"/>
    <w:rsid w:val="00FE7DA1"/>
    <w:rsid w:val="00FF477D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979386-17C2-4114-94C9-AEA13E9B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lyn.cz/beliem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a.orgonikova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hrabankova@havas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9CD1-8A3A-4988-BBCC-051959D4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107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13</cp:revision>
  <cp:lastPrinted>2015-09-17T08:03:00Z</cp:lastPrinted>
  <dcterms:created xsi:type="dcterms:W3CDTF">2018-01-11T09:23:00Z</dcterms:created>
  <dcterms:modified xsi:type="dcterms:W3CDTF">2018-02-01T15:37:00Z</dcterms:modified>
</cp:coreProperties>
</file>