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E2A3A" w14:textId="6F9BF4CA" w:rsidR="00DF5262" w:rsidRPr="00714239" w:rsidRDefault="009F3CED" w:rsidP="00DF5262">
      <w:pPr>
        <w:rPr>
          <w:rFonts w:ascii="Helvetica Neue Light" w:hAnsi="Helvetica Neue Light"/>
          <w:sz w:val="26"/>
          <w:szCs w:val="26"/>
          <w:lang w:val="fr-FR"/>
        </w:rPr>
      </w:pPr>
      <w:r w:rsidRPr="00714239">
        <w:rPr>
          <w:rFonts w:ascii="Helvetica Neue Light" w:hAnsi="Helvetica Neue Light"/>
          <w:sz w:val="26"/>
          <w:szCs w:val="26"/>
          <w:lang w:val="fr-FR"/>
        </w:rPr>
        <w:t>Communiqué de presse</w:t>
      </w:r>
    </w:p>
    <w:p w14:paraId="3776AB6B" w14:textId="5D074ED2" w:rsidR="00DF5262" w:rsidRPr="00714239" w:rsidRDefault="00CE2223" w:rsidP="00DF5262">
      <w:pPr>
        <w:rPr>
          <w:rFonts w:ascii="Helvetica Neue Light" w:hAnsi="Helvetica Neue Light"/>
          <w:sz w:val="26"/>
          <w:szCs w:val="26"/>
          <w:lang w:val="fr-FR"/>
        </w:rPr>
      </w:pPr>
      <w:r>
        <w:rPr>
          <w:rFonts w:ascii="Helvetica Neue Light" w:hAnsi="Helvetica Neue Light"/>
          <w:sz w:val="26"/>
          <w:szCs w:val="26"/>
          <w:lang w:val="fr-FR"/>
        </w:rPr>
        <w:t>25</w:t>
      </w:r>
      <w:bookmarkStart w:id="0" w:name="_GoBack"/>
      <w:bookmarkEnd w:id="0"/>
      <w:r w:rsidR="0079111A">
        <w:rPr>
          <w:rFonts w:ascii="Helvetica Neue Light" w:hAnsi="Helvetica Neue Light"/>
          <w:sz w:val="26"/>
          <w:szCs w:val="26"/>
          <w:lang w:val="fr-FR"/>
        </w:rPr>
        <w:t xml:space="preserve"> septembre</w:t>
      </w:r>
      <w:r w:rsidR="00DF5262" w:rsidRPr="00714239">
        <w:rPr>
          <w:rFonts w:ascii="Helvetica Neue Light" w:hAnsi="Helvetica Neue Light"/>
          <w:sz w:val="26"/>
          <w:szCs w:val="26"/>
          <w:lang w:val="fr-FR"/>
        </w:rPr>
        <w:t xml:space="preserve"> 2012</w:t>
      </w:r>
    </w:p>
    <w:p w14:paraId="5E9AF220" w14:textId="77777777" w:rsidR="00DF5262" w:rsidRPr="00714239" w:rsidRDefault="00DF5262" w:rsidP="00DF5262">
      <w:pPr>
        <w:rPr>
          <w:rFonts w:ascii="Helvetica Neue Light" w:hAnsi="Helvetica Neue Light"/>
          <w:sz w:val="26"/>
          <w:szCs w:val="26"/>
          <w:lang w:val="fr-FR"/>
        </w:rPr>
      </w:pPr>
    </w:p>
    <w:p w14:paraId="1356F89A" w14:textId="77777777" w:rsidR="00A46F81" w:rsidRPr="00A46F81" w:rsidRDefault="00A46F81" w:rsidP="00A46F81">
      <w:pPr>
        <w:jc w:val="both"/>
        <w:rPr>
          <w:rFonts w:ascii="Helvetica Neue Light" w:hAnsi="Helvetica Neue Light"/>
          <w:sz w:val="36"/>
          <w:szCs w:val="36"/>
          <w:lang w:val="fr-FR"/>
        </w:rPr>
      </w:pPr>
      <w:r w:rsidRPr="00A46F81">
        <w:rPr>
          <w:rFonts w:ascii="Helvetica Neue Light" w:hAnsi="Helvetica Neue Light"/>
          <w:sz w:val="36"/>
          <w:szCs w:val="36"/>
          <w:lang w:val="fr-FR"/>
        </w:rPr>
        <w:t xml:space="preserve">TBWA et la Eén à la recherche des plus chouettes tartines </w:t>
      </w:r>
    </w:p>
    <w:p w14:paraId="0A8BE844" w14:textId="77777777" w:rsidR="00A46F81" w:rsidRPr="001E74AE" w:rsidRDefault="00A46F81" w:rsidP="00A46F81">
      <w:pPr>
        <w:pStyle w:val="TBWA"/>
        <w:rPr>
          <w:sz w:val="22"/>
          <w:lang w:val="fr-FR"/>
        </w:rPr>
      </w:pPr>
    </w:p>
    <w:p w14:paraId="345A34A6" w14:textId="77777777" w:rsidR="00A46F81" w:rsidRPr="00A46F81" w:rsidRDefault="00A46F81" w:rsidP="00A46F81">
      <w:pPr>
        <w:pStyle w:val="TBWA"/>
        <w:rPr>
          <w:rFonts w:ascii="Helvetica Neue Light" w:eastAsia="Times New Roman" w:hAnsi="Helvetica Neue Light"/>
          <w:color w:val="auto"/>
          <w:sz w:val="26"/>
          <w:szCs w:val="26"/>
          <w:lang w:val="fr-FR" w:eastAsia="en-US"/>
        </w:rPr>
      </w:pPr>
    </w:p>
    <w:p w14:paraId="03A283C6" w14:textId="77777777" w:rsidR="00A46F81" w:rsidRPr="00A46F81" w:rsidRDefault="00A46F81" w:rsidP="00A46F81">
      <w:pPr>
        <w:pStyle w:val="TBWA"/>
        <w:rPr>
          <w:rFonts w:ascii="Helvetica Neue Light" w:eastAsia="Times New Roman" w:hAnsi="Helvetica Neue Light"/>
          <w:color w:val="auto"/>
          <w:sz w:val="26"/>
          <w:szCs w:val="26"/>
          <w:lang w:val="fr-FR" w:eastAsia="en-US"/>
        </w:rPr>
      </w:pPr>
      <w:r w:rsidRPr="00A46F81">
        <w:rPr>
          <w:rFonts w:ascii="Helvetica Neue Light" w:eastAsia="Times New Roman" w:hAnsi="Helvetica Neue Light"/>
          <w:color w:val="auto"/>
          <w:sz w:val="26"/>
          <w:szCs w:val="26"/>
          <w:lang w:val="fr-FR" w:eastAsia="en-US"/>
        </w:rPr>
        <w:t xml:space="preserve">Suite au succès des célèbres boîtes à tartines, la Eén lance le défi à toute la Flandre de faire un maximum de tartines. Le spectateur qui fera la plus chouette tartine en lien avec un programme ou une personnalité de la Eén recevra un an de pain gratuit grâce à Vers van de bakker. </w:t>
      </w:r>
    </w:p>
    <w:p w14:paraId="0CA5F0A4" w14:textId="77777777" w:rsidR="00A46F81" w:rsidRPr="00A46F81" w:rsidRDefault="00A46F81" w:rsidP="00A46F81">
      <w:pPr>
        <w:pStyle w:val="TBWA"/>
        <w:rPr>
          <w:rFonts w:ascii="Helvetica Neue Light" w:eastAsia="Times New Roman" w:hAnsi="Helvetica Neue Light"/>
          <w:color w:val="auto"/>
          <w:sz w:val="26"/>
          <w:szCs w:val="26"/>
          <w:lang w:val="fr-FR" w:eastAsia="en-US"/>
        </w:rPr>
      </w:pPr>
    </w:p>
    <w:p w14:paraId="550D6F69" w14:textId="77777777" w:rsidR="00A46F81" w:rsidRPr="00A46F81" w:rsidRDefault="00A46F81" w:rsidP="00A46F81">
      <w:pPr>
        <w:pStyle w:val="TBWA"/>
        <w:rPr>
          <w:rFonts w:ascii="Helvetica Neue Light" w:eastAsia="Times New Roman" w:hAnsi="Helvetica Neue Light"/>
          <w:color w:val="auto"/>
          <w:sz w:val="26"/>
          <w:szCs w:val="26"/>
          <w:lang w:val="fr-FR" w:eastAsia="en-US"/>
        </w:rPr>
      </w:pPr>
      <w:r w:rsidRPr="00A46F81">
        <w:rPr>
          <w:rFonts w:ascii="Helvetica Neue Light" w:eastAsia="Times New Roman" w:hAnsi="Helvetica Neue Light"/>
          <w:color w:val="auto"/>
          <w:sz w:val="26"/>
          <w:szCs w:val="26"/>
          <w:lang w:val="fr-FR" w:eastAsia="en-US"/>
        </w:rPr>
        <w:t xml:space="preserve">Cette </w:t>
      </w:r>
      <w:r w:rsidRPr="00A46F81">
        <w:rPr>
          <w:rFonts w:ascii="Helvetica Neue Light" w:eastAsia="Times New Roman" w:hAnsi="Helvetica Neue Light"/>
          <w:b/>
          <w:color w:val="auto"/>
          <w:sz w:val="26"/>
          <w:szCs w:val="26"/>
          <w:lang w:val="fr-FR" w:eastAsia="en-US"/>
        </w:rPr>
        <w:t xml:space="preserve">#bokesbattle </w:t>
      </w:r>
      <w:r w:rsidRPr="00A46F81">
        <w:rPr>
          <w:rFonts w:ascii="Helvetica Neue Light" w:eastAsia="Times New Roman" w:hAnsi="Helvetica Neue Light"/>
          <w:color w:val="auto"/>
          <w:sz w:val="26"/>
          <w:szCs w:val="26"/>
          <w:lang w:val="fr-FR" w:eastAsia="en-US"/>
        </w:rPr>
        <w:t xml:space="preserve">(concours de tartines) aura lieu sur le site een.be et se prolongera bien sûr sur les réseaux sociaux. Chaque jour, les tartines les plus originales seront présentées à la TV. </w:t>
      </w:r>
    </w:p>
    <w:p w14:paraId="7F77F2F2" w14:textId="77777777" w:rsidR="00A46F81" w:rsidRPr="00A46F81" w:rsidRDefault="00A46F81" w:rsidP="00A46F81">
      <w:pPr>
        <w:pStyle w:val="TBWA"/>
        <w:rPr>
          <w:rFonts w:ascii="Helvetica Neue Light" w:eastAsia="Times New Roman" w:hAnsi="Helvetica Neue Light"/>
          <w:color w:val="auto"/>
          <w:sz w:val="26"/>
          <w:szCs w:val="26"/>
          <w:lang w:val="fr-FR" w:eastAsia="en-US"/>
        </w:rPr>
      </w:pPr>
    </w:p>
    <w:p w14:paraId="37B02C05" w14:textId="77777777" w:rsidR="00A46F81" w:rsidRPr="00A46F81" w:rsidRDefault="00A46F81" w:rsidP="00A46F81">
      <w:pPr>
        <w:pStyle w:val="TBWA"/>
        <w:rPr>
          <w:rFonts w:ascii="Helvetica Neue Light" w:eastAsia="Times New Roman" w:hAnsi="Helvetica Neue Light"/>
          <w:color w:val="auto"/>
          <w:sz w:val="26"/>
          <w:szCs w:val="26"/>
          <w:lang w:val="fr-FR" w:eastAsia="en-US"/>
        </w:rPr>
      </w:pPr>
      <w:r w:rsidRPr="00A46F81">
        <w:rPr>
          <w:rFonts w:ascii="Helvetica Neue Light" w:eastAsia="Times New Roman" w:hAnsi="Helvetica Neue Light"/>
          <w:color w:val="auto"/>
          <w:sz w:val="26"/>
          <w:szCs w:val="26"/>
          <w:lang w:val="fr-FR" w:eastAsia="en-US"/>
        </w:rPr>
        <w:t xml:space="preserve">Après les boîtes à tartines gratuites, curieux de savoir ce que vont donner ces drôles de tartines ? </w:t>
      </w:r>
    </w:p>
    <w:p w14:paraId="7C958A43" w14:textId="77777777" w:rsidR="00A46F81" w:rsidRPr="00A46F81" w:rsidRDefault="00A46F81" w:rsidP="00A46F81">
      <w:pPr>
        <w:pStyle w:val="TBWA"/>
        <w:rPr>
          <w:rFonts w:ascii="Helvetica Neue Light" w:eastAsia="Times New Roman" w:hAnsi="Helvetica Neue Light"/>
          <w:color w:val="auto"/>
          <w:sz w:val="26"/>
          <w:szCs w:val="26"/>
          <w:lang w:val="fr-FR" w:eastAsia="en-US"/>
        </w:rPr>
      </w:pPr>
    </w:p>
    <w:p w14:paraId="0FE6335D" w14:textId="77777777" w:rsidR="00A46F81" w:rsidRPr="00A46F81" w:rsidRDefault="00A46F81" w:rsidP="00A46F81">
      <w:pPr>
        <w:pStyle w:val="TBWA"/>
        <w:rPr>
          <w:rFonts w:ascii="Helvetica Neue Light" w:eastAsia="Times New Roman" w:hAnsi="Helvetica Neue Light"/>
          <w:color w:val="auto"/>
          <w:sz w:val="26"/>
          <w:szCs w:val="26"/>
          <w:lang w:val="fr-FR" w:eastAsia="en-US"/>
        </w:rPr>
      </w:pPr>
      <w:r w:rsidRPr="00A46F81">
        <w:rPr>
          <w:rFonts w:ascii="Helvetica Neue Light" w:eastAsia="Times New Roman" w:hAnsi="Helvetica Neue Light"/>
          <w:color w:val="auto"/>
          <w:sz w:val="26"/>
          <w:szCs w:val="26"/>
          <w:lang w:val="fr-FR" w:eastAsia="en-US"/>
        </w:rPr>
        <w:t xml:space="preserve">Plus d’informations et d’inspiration concernant la </w:t>
      </w:r>
      <w:r w:rsidRPr="00A46F81">
        <w:rPr>
          <w:rFonts w:ascii="Helvetica Neue Light" w:eastAsia="Times New Roman" w:hAnsi="Helvetica Neue Light"/>
          <w:b/>
          <w:color w:val="auto"/>
          <w:sz w:val="26"/>
          <w:szCs w:val="26"/>
          <w:lang w:val="fr-FR" w:eastAsia="en-US"/>
        </w:rPr>
        <w:t>#bokesbattle</w:t>
      </w:r>
      <w:r w:rsidRPr="00A46F81">
        <w:rPr>
          <w:rFonts w:ascii="Helvetica Neue Light" w:eastAsia="Times New Roman" w:hAnsi="Helvetica Neue Light"/>
          <w:color w:val="auto"/>
          <w:sz w:val="26"/>
          <w:szCs w:val="26"/>
          <w:lang w:val="fr-FR" w:eastAsia="en-US"/>
        </w:rPr>
        <w:t xml:space="preserve"> sur een.be !</w:t>
      </w:r>
    </w:p>
    <w:p w14:paraId="382F8D92" w14:textId="77777777" w:rsidR="00A46F81" w:rsidRPr="0079111A" w:rsidRDefault="00A46F81" w:rsidP="0079111A">
      <w:pPr>
        <w:jc w:val="both"/>
        <w:rPr>
          <w:rFonts w:ascii="Helvetica Neue Light" w:hAnsi="Helvetica Neue Light"/>
          <w:sz w:val="36"/>
          <w:szCs w:val="36"/>
          <w:lang w:val="fr-FR"/>
        </w:rPr>
      </w:pPr>
    </w:p>
    <w:p w14:paraId="43FA7338" w14:textId="5BA2C227" w:rsidR="009F3CED" w:rsidRPr="00714239" w:rsidRDefault="009F3CED" w:rsidP="009F3CED">
      <w:pPr>
        <w:jc w:val="both"/>
        <w:rPr>
          <w:rFonts w:ascii="Helvetica Neue Light" w:hAnsi="Helvetica Neue Light"/>
          <w:sz w:val="26"/>
          <w:szCs w:val="26"/>
          <w:lang w:val="fr-FR"/>
        </w:rPr>
      </w:pPr>
      <w:r w:rsidRPr="00714239">
        <w:rPr>
          <w:rFonts w:ascii="Helvetica Neue Light" w:hAnsi="Helvetica Neue Light"/>
          <w:sz w:val="26"/>
          <w:szCs w:val="26"/>
          <w:lang w:val="fr-FR"/>
        </w:rPr>
        <w:t xml:space="preserve">Pour plus d’infos, merci de prendre contact avec Jan Macken de chez TBWA au 02/6797500 -  </w:t>
      </w:r>
      <w:hyperlink r:id="rId8" w:history="1">
        <w:r w:rsidRPr="00714239">
          <w:rPr>
            <w:rStyle w:val="Hyperlink"/>
            <w:rFonts w:ascii="Helvetica Neue Light" w:hAnsi="Helvetica Neue Light"/>
            <w:sz w:val="26"/>
            <w:szCs w:val="26"/>
            <w:lang w:val="fr-FR"/>
          </w:rPr>
          <w:t>Jan.macken@tbwa.be</w:t>
        </w:r>
      </w:hyperlink>
      <w:r w:rsidRPr="00714239">
        <w:rPr>
          <w:rFonts w:ascii="Helvetica Neue Light" w:hAnsi="Helvetica Neue Light"/>
          <w:sz w:val="26"/>
          <w:szCs w:val="26"/>
          <w:lang w:val="fr-FR"/>
        </w:rPr>
        <w:t xml:space="preserve"> </w:t>
      </w:r>
    </w:p>
    <w:p w14:paraId="1131F115" w14:textId="77777777" w:rsidR="009F3CED" w:rsidRPr="00714239" w:rsidRDefault="009F3CED" w:rsidP="00B100C3">
      <w:pPr>
        <w:jc w:val="both"/>
        <w:rPr>
          <w:rFonts w:ascii="Helvetica Neue Light" w:hAnsi="Helvetica Neue Light"/>
          <w:sz w:val="26"/>
          <w:szCs w:val="26"/>
          <w:lang w:val="fr-FR"/>
        </w:rPr>
      </w:pPr>
    </w:p>
    <w:sectPr w:rsidR="009F3CED" w:rsidRPr="00714239" w:rsidSect="00FE4F03">
      <w:headerReference w:type="even" r:id="rId9"/>
      <w:headerReference w:type="default" r:id="rId10"/>
      <w:footerReference w:type="default" r:id="rId11"/>
      <w:headerReference w:type="first" r:id="rId12"/>
      <w:footerReference w:type="first" r:id="rId13"/>
      <w:pgSz w:w="11899" w:h="16838"/>
      <w:pgMar w:top="2268" w:right="1134" w:bottom="1701" w:left="1134" w:header="1134"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1D35E" w14:textId="77777777" w:rsidR="00140223" w:rsidRDefault="00140223">
      <w:r>
        <w:separator/>
      </w:r>
    </w:p>
  </w:endnote>
  <w:endnote w:type="continuationSeparator" w:id="0">
    <w:p w14:paraId="41148556" w14:textId="77777777" w:rsidR="00140223" w:rsidRDefault="0014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FuturaLightTBWA">
    <w:altName w:val="Geneva"/>
    <w:charset w:val="00"/>
    <w:family w:val="auto"/>
    <w:pitch w:val="variable"/>
    <w:sig w:usb0="00000003" w:usb1="00000000" w:usb2="00000000" w:usb3="00000000" w:csb0="00000001" w:csb1="00000000"/>
  </w:font>
  <w:font w:name="FuturaBookTBWA">
    <w:altName w:val="Cambria"/>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8000007F" w:usb1="0000000A" w:usb2="00000000" w:usb3="00000000" w:csb0="00000007"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4D7DC" w14:textId="77777777" w:rsidR="00140223" w:rsidRDefault="00140223" w:rsidP="00DE6D73">
    <w:pPr>
      <w:pStyle w:val="-TBWAHeaderFooter"/>
      <w:jc w:val="center"/>
    </w:pPr>
    <w:r>
      <w:t>TBWA\</w:t>
    </w:r>
  </w:p>
  <w:p w14:paraId="5429F65A" w14:textId="77777777" w:rsidR="00140223" w:rsidRPr="00DE6D73" w:rsidRDefault="00140223" w:rsidP="00DE6D73">
    <w:pPr>
      <w:pStyle w:val="-TBWAHeaderFooter"/>
      <w:jc w:val="center"/>
    </w:pPr>
    <w:r>
      <w:t>Kroonlaan 165 Avenue de la Couronne, B-1050 Brussels, Belgium, tel. +32 2 679 75 00, fax +32 2 679 75 10, </w:t>
    </w:r>
    <w:hyperlink r:id="rId1" w:history="1">
      <w:r>
        <w:rPr>
          <w:color w:val="2152A8"/>
          <w:u w:val="single" w:color="2152A8"/>
        </w:rPr>
        <w:t>www.tbwagroup.be</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BE21" w14:textId="77777777" w:rsidR="00140223" w:rsidRDefault="00140223">
    <w:pPr>
      <w:rPr>
        <w:noProof w:val="0"/>
        <w:lang w:val="fr-FR"/>
      </w:rPr>
    </w:pPr>
    <w:r>
      <w:rPr>
        <w:noProof w:val="0"/>
        <w:lang w:val="fr-FR"/>
      </w:rPr>
      <w:tab/>
      <w:t>165 Avenue de la Couronne/Kroonlaan — B-1050 Brussels</w:t>
    </w:r>
  </w:p>
  <w:p w14:paraId="34B6CD8F" w14:textId="77777777" w:rsidR="00140223" w:rsidRDefault="00140223">
    <w:r>
      <w:tab/>
      <w:t>Tel +32 2 6797500 — Fax +32 2 6797510 — www.tbwa.be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8432B" w14:textId="77777777" w:rsidR="00140223" w:rsidRDefault="00140223">
      <w:r>
        <w:separator/>
      </w:r>
    </w:p>
  </w:footnote>
  <w:footnote w:type="continuationSeparator" w:id="0">
    <w:p w14:paraId="44705EBC" w14:textId="77777777" w:rsidR="00140223" w:rsidRDefault="001402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96876" w14:textId="77777777" w:rsidR="00140223" w:rsidRDefault="00140223">
    <w:pPr>
      <w:framePr w:wrap="around" w:vAnchor="text" w:hAnchor="margin" w:xAlign="right" w:y="1"/>
    </w:pPr>
    <w:r>
      <w:fldChar w:fldCharType="begin"/>
    </w:r>
    <w:r>
      <w:instrText xml:space="preserve">PAGE  </w:instrText>
    </w:r>
    <w:r>
      <w:fldChar w:fldCharType="end"/>
    </w:r>
  </w:p>
  <w:p w14:paraId="0FD93F53" w14:textId="77777777" w:rsidR="00140223" w:rsidRDefault="00140223">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5955B" w14:textId="244B9345" w:rsidR="00140223" w:rsidRPr="00BC2AC5" w:rsidRDefault="00140223" w:rsidP="00C200E3">
    <w:pPr>
      <w:pStyle w:val="-TBWAHeaderFooter"/>
      <w:rPr>
        <w:sz w:val="17"/>
      </w:rPr>
    </w:pPr>
    <w:r w:rsidRPr="00BC2AC5">
      <w:rPr>
        <w:sz w:val="17"/>
      </w:rPr>
      <w:tab/>
    </w:r>
    <w:r w:rsidRPr="00BC2AC5">
      <w:rPr>
        <w:sz w:val="17"/>
      </w:rPr>
      <w:drawing>
        <wp:inline distT="0" distB="0" distL="0" distR="0" wp14:anchorId="576B192F" wp14:editId="42B1F4BE">
          <wp:extent cx="775257" cy="285021"/>
          <wp:effectExtent l="25400" t="0" r="12143" b="0"/>
          <wp:docPr id="1" name="Picture 0" descr="TBW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WA_RGB.jpg"/>
                  <pic:cNvPicPr/>
                </pic:nvPicPr>
                <pic:blipFill>
                  <a:blip r:embed="rId1"/>
                  <a:stretch>
                    <a:fillRect/>
                  </a:stretch>
                </pic:blipFill>
                <pic:spPr>
                  <a:xfrm>
                    <a:off x="0" y="0"/>
                    <a:ext cx="775257" cy="285021"/>
                  </a:xfrm>
                  <a:prstGeom prst="rect">
                    <a:avLst/>
                  </a:prstGeom>
                </pic:spPr>
              </pic:pic>
            </a:graphicData>
          </a:graphic>
        </wp:inline>
      </w:drawing>
    </w:r>
    <w:r w:rsidRPr="00BC2AC5">
      <w:rPr>
        <w:sz w:val="17"/>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D5AFB" w14:textId="77777777" w:rsidR="00140223" w:rsidRPr="00BC2AC5" w:rsidRDefault="00140223" w:rsidP="00BC2AC5">
    <w:r>
      <w:tab/>
    </w:r>
    <w:r>
      <w:rPr>
        <w:lang w:val="en-US"/>
      </w:rPr>
      <w:drawing>
        <wp:inline distT="0" distB="0" distL="0" distR="0" wp14:anchorId="4007009A" wp14:editId="67AEFD24">
          <wp:extent cx="775257" cy="285021"/>
          <wp:effectExtent l="25400" t="0" r="12143" b="0"/>
          <wp:docPr id="5" name="Picture 0" descr="TBW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WA_RGB.jpg"/>
                  <pic:cNvPicPr/>
                </pic:nvPicPr>
                <pic:blipFill>
                  <a:blip r:embed="rId1"/>
                  <a:stretch>
                    <a:fillRect/>
                  </a:stretch>
                </pic:blipFill>
                <pic:spPr>
                  <a:xfrm>
                    <a:off x="0" y="0"/>
                    <a:ext cx="775257" cy="28502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7793"/>
    <w:multiLevelType w:val="multilevel"/>
    <w:tmpl w:val="5E6A9BC0"/>
    <w:lvl w:ilvl="0">
      <w:start w:val="1"/>
      <w:numFmt w:val="decimal"/>
      <w:pStyle w:val="-AgencyHeading1Numbered"/>
      <w:lvlText w:val="%1."/>
      <w:lvlJc w:val="left"/>
      <w:pPr>
        <w:ind w:left="567" w:hanging="567"/>
      </w:pPr>
      <w:rPr>
        <w:rFonts w:hint="default"/>
      </w:rPr>
    </w:lvl>
    <w:lvl w:ilvl="1">
      <w:start w:val="1"/>
      <w:numFmt w:val="decimal"/>
      <w:pStyle w:val="-AgencyHeading2Numbered"/>
      <w:lvlText w:val="%1.%2"/>
      <w:lvlJc w:val="left"/>
      <w:pPr>
        <w:ind w:left="567" w:hanging="567"/>
      </w:pPr>
      <w:rPr>
        <w:rFonts w:hint="default"/>
      </w:rPr>
    </w:lvl>
    <w:lvl w:ilvl="2">
      <w:start w:val="1"/>
      <w:numFmt w:val="decimal"/>
      <w:pStyle w:val="-AgencyHeading3Numbered"/>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345B1C"/>
    <w:multiLevelType w:val="multilevel"/>
    <w:tmpl w:val="8014F37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TBWAHeading3Numbered"/>
      <w:lvlText w:val="%2.%1.%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5E3D17"/>
    <w:multiLevelType w:val="hybridMultilevel"/>
    <w:tmpl w:val="ABBE151A"/>
    <w:lvl w:ilvl="0" w:tplc="8E061D38">
      <w:start w:val="1"/>
      <w:numFmt w:val="bullet"/>
      <w:pStyle w:val="-AgencyNormalBullets"/>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14384"/>
    <w:multiLevelType w:val="hybridMultilevel"/>
    <w:tmpl w:val="DCE004DC"/>
    <w:lvl w:ilvl="0" w:tplc="2B2A751C">
      <w:start w:val="1"/>
      <w:numFmt w:val="decimal"/>
      <w:pStyle w:val="-AgencyNormalNumbered"/>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D7487"/>
    <w:multiLevelType w:val="multilevel"/>
    <w:tmpl w:val="32D0B360"/>
    <w:lvl w:ilvl="0">
      <w:start w:val="1"/>
      <w:numFmt w:val="decimal"/>
      <w:pStyle w:val="-TBWA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9A6B3E"/>
    <w:multiLevelType w:val="hybridMultilevel"/>
    <w:tmpl w:val="C51E9A0E"/>
    <w:lvl w:ilvl="0" w:tplc="F616E15A">
      <w:start w:val="1"/>
      <w:numFmt w:val="bullet"/>
      <w:pStyle w:val="-TBWANormalBullets"/>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647"/>
        </w:tabs>
        <w:ind w:left="1647" w:hanging="56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462DEC"/>
    <w:multiLevelType w:val="multilevel"/>
    <w:tmpl w:val="A0E4CEAA"/>
    <w:lvl w:ilvl="0">
      <w:start w:val="1"/>
      <w:numFmt w:val="decimal"/>
      <w:pStyle w:val="-TBWANormalNumbered"/>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287"/>
        </w:tabs>
        <w:ind w:left="1134" w:hanging="567"/>
      </w:pPr>
      <w:rPr>
        <w:rFonts w:hint="default"/>
      </w:rPr>
    </w:lvl>
    <w:lvl w:ilvl="3">
      <w:start w:val="1"/>
      <w:numFmt w:val="decimal"/>
      <w:lvlRestart w:val="0"/>
      <w:lvlText w:val="%4.%1.%2.%3"/>
      <w:lvlJc w:val="left"/>
      <w:pPr>
        <w:tabs>
          <w:tab w:val="num" w:pos="1931"/>
        </w:tabs>
        <w:ind w:left="1418" w:hanging="567"/>
      </w:pPr>
      <w:rPr>
        <w:rFonts w:hint="default"/>
      </w:rPr>
    </w:lvl>
    <w:lvl w:ilvl="4">
      <w:start w:val="1"/>
      <w:numFmt w:val="decimal"/>
      <w:lvlText w:val="%1.%2.%3.%4.%5."/>
      <w:lvlJc w:val="left"/>
      <w:pPr>
        <w:tabs>
          <w:tab w:val="num" w:pos="2574"/>
        </w:tabs>
        <w:ind w:left="1701" w:hanging="567"/>
      </w:pPr>
      <w:rPr>
        <w:rFonts w:hint="default"/>
      </w:rPr>
    </w:lvl>
    <w:lvl w:ilvl="5">
      <w:start w:val="1"/>
      <w:numFmt w:val="decimal"/>
      <w:lvlText w:val="%1.%2.%3.%4.%5.%6."/>
      <w:lvlJc w:val="left"/>
      <w:pPr>
        <w:tabs>
          <w:tab w:val="num" w:pos="2858"/>
        </w:tabs>
        <w:ind w:left="1985" w:hanging="567"/>
      </w:pPr>
      <w:rPr>
        <w:rFonts w:hint="default"/>
      </w:rPr>
    </w:lvl>
    <w:lvl w:ilvl="6">
      <w:start w:val="1"/>
      <w:numFmt w:val="decimal"/>
      <w:lvlText w:val="%1.%2.%3.%4.%5.%6.%7."/>
      <w:lvlJc w:val="left"/>
      <w:pPr>
        <w:tabs>
          <w:tab w:val="num" w:pos="3501"/>
        </w:tabs>
        <w:ind w:left="2268" w:hanging="567"/>
      </w:pPr>
      <w:rPr>
        <w:rFonts w:hint="default"/>
      </w:rPr>
    </w:lvl>
    <w:lvl w:ilvl="7">
      <w:start w:val="1"/>
      <w:numFmt w:val="decimal"/>
      <w:lvlText w:val="%1.%2.%3.%4.%5.%6.%7.%8."/>
      <w:lvlJc w:val="left"/>
      <w:pPr>
        <w:tabs>
          <w:tab w:val="num" w:pos="3785"/>
        </w:tabs>
        <w:ind w:left="2552" w:hanging="567"/>
      </w:pPr>
      <w:rPr>
        <w:rFonts w:hint="default"/>
      </w:rPr>
    </w:lvl>
    <w:lvl w:ilvl="8">
      <w:start w:val="1"/>
      <w:numFmt w:val="decimal"/>
      <w:lvlText w:val="%1.%2.%3.%4.%5.%6.%7.%8.%9."/>
      <w:lvlJc w:val="left"/>
      <w:pPr>
        <w:tabs>
          <w:tab w:val="num" w:pos="4428"/>
        </w:tabs>
        <w:ind w:left="2835" w:hanging="567"/>
      </w:pPr>
      <w:rPr>
        <w:rFonts w:hint="default"/>
      </w:rPr>
    </w:lvl>
  </w:abstractNum>
  <w:abstractNum w:abstractNumId="7">
    <w:nsid w:val="48BF16CE"/>
    <w:multiLevelType w:val="multilevel"/>
    <w:tmpl w:val="9D38198C"/>
    <w:lvl w:ilvl="0">
      <w:start w:val="1"/>
      <w:numFmt w:val="decimal"/>
      <w:lvlText w:val="%1."/>
      <w:lvlJc w:val="left"/>
      <w:pPr>
        <w:ind w:left="567" w:hanging="567"/>
      </w:pPr>
      <w:rPr>
        <w:rFonts w:hint="default"/>
      </w:rPr>
    </w:lvl>
    <w:lvl w:ilvl="1">
      <w:start w:val="1"/>
      <w:numFmt w:val="decimal"/>
      <w:pStyle w:val="-TBWAHeading2Numbered"/>
      <w:lvlText w:val="%1.%2"/>
      <w:lvlJc w:val="left"/>
      <w:pPr>
        <w:ind w:left="567" w:hanging="567"/>
      </w:pPr>
      <w:rPr>
        <w:rFonts w:hint="default"/>
      </w:rPr>
    </w:lvl>
    <w:lvl w:ilvl="2">
      <w:start w:val="1"/>
      <w:numFmt w:val="decimal"/>
      <w:lvlText w:val="%2.%1..%3"/>
      <w:lvlJc w:val="left"/>
      <w:pPr>
        <w:ind w:left="567" w:hanging="567"/>
      </w:pPr>
      <w:rPr>
        <w:rFonts w:hint="default"/>
      </w:rPr>
    </w:lvl>
    <w:lvl w:ilvl="3">
      <w:start w:val="1"/>
      <w:numFmt w:val="decimal"/>
      <w:lvlText w:val="%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6"/>
  </w:num>
  <w:num w:numId="3">
    <w:abstractNumId w:val="5"/>
  </w:num>
  <w:num w:numId="4">
    <w:abstractNumId w:val="6"/>
  </w:num>
  <w:num w:numId="5">
    <w:abstractNumId w:val="5"/>
  </w:num>
  <w:num w:numId="6">
    <w:abstractNumId w:val="6"/>
  </w:num>
  <w:num w:numId="7">
    <w:abstractNumId w:val="0"/>
  </w:num>
  <w:num w:numId="8">
    <w:abstractNumId w:val="0"/>
  </w:num>
  <w:num w:numId="9">
    <w:abstractNumId w:val="0"/>
  </w:num>
  <w:num w:numId="10">
    <w:abstractNumId w:val="2"/>
  </w:num>
  <w:num w:numId="11">
    <w:abstractNumId w:val="3"/>
  </w:num>
  <w:num w:numId="12">
    <w:abstractNumId w:val="4"/>
  </w:num>
  <w:num w:numId="13">
    <w:abstractNumId w:val="7"/>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62"/>
    <w:rsid w:val="00032CC1"/>
    <w:rsid w:val="00053569"/>
    <w:rsid w:val="00117F0C"/>
    <w:rsid w:val="00140223"/>
    <w:rsid w:val="002670E1"/>
    <w:rsid w:val="00313AB3"/>
    <w:rsid w:val="003253E2"/>
    <w:rsid w:val="003C15AD"/>
    <w:rsid w:val="004A703B"/>
    <w:rsid w:val="005120AA"/>
    <w:rsid w:val="00633000"/>
    <w:rsid w:val="00644E57"/>
    <w:rsid w:val="006551DF"/>
    <w:rsid w:val="00714239"/>
    <w:rsid w:val="0079111A"/>
    <w:rsid w:val="007964AD"/>
    <w:rsid w:val="00830501"/>
    <w:rsid w:val="00833758"/>
    <w:rsid w:val="00884C6D"/>
    <w:rsid w:val="008C6E63"/>
    <w:rsid w:val="008D49C4"/>
    <w:rsid w:val="00921688"/>
    <w:rsid w:val="00933C72"/>
    <w:rsid w:val="009510F1"/>
    <w:rsid w:val="00966C52"/>
    <w:rsid w:val="009A616D"/>
    <w:rsid w:val="009B54AA"/>
    <w:rsid w:val="009F3CED"/>
    <w:rsid w:val="00A46F81"/>
    <w:rsid w:val="00AB6244"/>
    <w:rsid w:val="00AC1AFF"/>
    <w:rsid w:val="00AE282C"/>
    <w:rsid w:val="00B100C3"/>
    <w:rsid w:val="00BB2AF8"/>
    <w:rsid w:val="00BB7928"/>
    <w:rsid w:val="00BC2AC5"/>
    <w:rsid w:val="00BC4199"/>
    <w:rsid w:val="00BD03AB"/>
    <w:rsid w:val="00BF4C0F"/>
    <w:rsid w:val="00C200E3"/>
    <w:rsid w:val="00C40F98"/>
    <w:rsid w:val="00CB7761"/>
    <w:rsid w:val="00CE2223"/>
    <w:rsid w:val="00D51A7A"/>
    <w:rsid w:val="00D94774"/>
    <w:rsid w:val="00D94902"/>
    <w:rsid w:val="00DE6D73"/>
    <w:rsid w:val="00DF5262"/>
    <w:rsid w:val="00E22A38"/>
    <w:rsid w:val="00E9018E"/>
    <w:rsid w:val="00EC0036"/>
    <w:rsid w:val="00F848C4"/>
    <w:rsid w:val="00FA47DF"/>
    <w:rsid w:val="00FD651B"/>
    <w:rsid w:val="00FE4F03"/>
    <w:rsid w:val="00FF0C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14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5AD"/>
    <w:rPr>
      <w:rFonts w:ascii="FuturaLightTBWA" w:hAnsi="FuturaLightTBWA"/>
      <w:noProof/>
      <w:sz w:val="19"/>
      <w:szCs w:val="24"/>
      <w:lang w:val="nl-NL"/>
    </w:rPr>
  </w:style>
  <w:style w:type="paragraph" w:styleId="Heading1">
    <w:name w:val="heading 1"/>
    <w:basedOn w:val="Normal"/>
    <w:next w:val="Normal"/>
    <w:qFormat/>
    <w:rsid w:val="003C15AD"/>
    <w:pPr>
      <w:keepNext/>
      <w:spacing w:before="240" w:after="60"/>
      <w:outlineLvl w:val="0"/>
    </w:pPr>
    <w:rPr>
      <w:rFonts w:ascii="FuturaBookTBWA" w:hAnsi="FuturaBookTBWA"/>
      <w:kern w:val="28"/>
      <w:sz w:val="28"/>
      <w:u w:val="single"/>
    </w:rPr>
  </w:style>
  <w:style w:type="paragraph" w:styleId="Heading2">
    <w:name w:val="heading 2"/>
    <w:basedOn w:val="Normal"/>
    <w:next w:val="Normal"/>
    <w:qFormat/>
    <w:rsid w:val="003C15AD"/>
    <w:pPr>
      <w:keepNext/>
      <w:spacing w:before="240" w:after="60"/>
      <w:outlineLvl w:val="1"/>
    </w:pPr>
    <w:rPr>
      <w:rFonts w:ascii="FuturaBookTBWA" w:hAnsi="FuturaBookTBWA"/>
      <w:u w:val="single"/>
    </w:rPr>
  </w:style>
  <w:style w:type="paragraph" w:styleId="Heading3">
    <w:name w:val="heading 3"/>
    <w:basedOn w:val="Normal"/>
    <w:next w:val="Normal"/>
    <w:qFormat/>
    <w:rsid w:val="003C15AD"/>
    <w:pPr>
      <w:keepNext/>
      <w:spacing w:before="240" w:after="60"/>
      <w:outlineLvl w:val="2"/>
    </w:pPr>
    <w:rPr>
      <w:rFonts w:ascii="FuturaBookTBWA" w:hAnsi="FuturaBookTBWA"/>
      <w:i/>
      <w:u w:val="single"/>
    </w:rPr>
  </w:style>
  <w:style w:type="paragraph" w:styleId="Heading4">
    <w:name w:val="heading 4"/>
    <w:basedOn w:val="Normal"/>
    <w:next w:val="Normal"/>
    <w:link w:val="Heading4Char"/>
    <w:uiPriority w:val="9"/>
    <w:unhideWhenUsed/>
    <w:qFormat/>
    <w:rsid w:val="003C15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Normal">
    <w:name w:val="-TBWA Normal"/>
    <w:rsid w:val="003C15AD"/>
    <w:rPr>
      <w:rFonts w:ascii="FuturaLightTBWA" w:hAnsi="FuturaLightTBWA"/>
      <w:noProof/>
      <w:sz w:val="19"/>
      <w:szCs w:val="24"/>
    </w:rPr>
  </w:style>
  <w:style w:type="paragraph" w:customStyle="1" w:styleId="-TBWAHeaderFooter">
    <w:name w:val="-TBWA Header/Footer"/>
    <w:basedOn w:val="-TBWANormal"/>
    <w:autoRedefine/>
    <w:rsid w:val="003C15AD"/>
    <w:pPr>
      <w:tabs>
        <w:tab w:val="center" w:pos="4820"/>
        <w:tab w:val="right" w:pos="9639"/>
      </w:tabs>
    </w:pPr>
    <w:rPr>
      <w:sz w:val="15"/>
    </w:rPr>
  </w:style>
  <w:style w:type="paragraph" w:customStyle="1" w:styleId="-TBWAHeading1">
    <w:name w:val="-TBWA Heading 1"/>
    <w:basedOn w:val="-TBWANormal"/>
    <w:next w:val="-TBWANormal"/>
    <w:autoRedefine/>
    <w:rsid w:val="003C15AD"/>
    <w:pPr>
      <w:spacing w:before="720"/>
    </w:pPr>
    <w:rPr>
      <w:sz w:val="60"/>
    </w:rPr>
  </w:style>
  <w:style w:type="paragraph" w:customStyle="1" w:styleId="-TBWAHeading2">
    <w:name w:val="-TBWA Heading 2"/>
    <w:basedOn w:val="-TBWANormal"/>
    <w:next w:val="-TBWANormal"/>
    <w:autoRedefine/>
    <w:rsid w:val="003C15AD"/>
    <w:pPr>
      <w:spacing w:before="360"/>
    </w:pPr>
    <w:rPr>
      <w:sz w:val="26"/>
    </w:rPr>
  </w:style>
  <w:style w:type="paragraph" w:customStyle="1" w:styleId="-TBWAHeading3">
    <w:name w:val="-TBWA Heading 3"/>
    <w:basedOn w:val="-TBWANormal"/>
    <w:next w:val="-TBWANormal"/>
    <w:rsid w:val="003C15AD"/>
    <w:rPr>
      <w:rFonts w:ascii="FuturaBookTBWA" w:hAnsi="FuturaBookTBWA"/>
      <w:u w:val="single"/>
    </w:rPr>
  </w:style>
  <w:style w:type="paragraph" w:customStyle="1" w:styleId="-TBWANormalBold">
    <w:name w:val="-TBWA Normal Bold"/>
    <w:basedOn w:val="-TBWANormal"/>
    <w:next w:val="-TBWANormal"/>
    <w:rsid w:val="003C15AD"/>
    <w:rPr>
      <w:rFonts w:ascii="FuturaBookTBWA" w:hAnsi="FuturaBookTBWA"/>
    </w:rPr>
  </w:style>
  <w:style w:type="paragraph" w:customStyle="1" w:styleId="-TBWANormalBullets">
    <w:name w:val="-TBWA Normal Bullets"/>
    <w:basedOn w:val="-TBWANormal"/>
    <w:autoRedefine/>
    <w:rsid w:val="003C15AD"/>
    <w:pPr>
      <w:numPr>
        <w:numId w:val="15"/>
      </w:numPr>
      <w:tabs>
        <w:tab w:val="left" w:pos="284"/>
      </w:tabs>
    </w:pPr>
  </w:style>
  <w:style w:type="paragraph" w:customStyle="1" w:styleId="-TBWANormalNumbered">
    <w:name w:val="-TBWA Normal Numbered"/>
    <w:basedOn w:val="-TBWANormal"/>
    <w:autoRedefine/>
    <w:rsid w:val="003C15AD"/>
    <w:pPr>
      <w:numPr>
        <w:numId w:val="16"/>
      </w:numPr>
      <w:tabs>
        <w:tab w:val="left" w:pos="284"/>
      </w:tabs>
    </w:pPr>
  </w:style>
  <w:style w:type="paragraph" w:styleId="Footer">
    <w:name w:val="footer"/>
    <w:basedOn w:val="Normal"/>
    <w:rsid w:val="003C15AD"/>
    <w:pPr>
      <w:tabs>
        <w:tab w:val="center" w:pos="4320"/>
        <w:tab w:val="right" w:pos="8640"/>
      </w:tabs>
    </w:pPr>
  </w:style>
  <w:style w:type="paragraph" w:styleId="Header">
    <w:name w:val="header"/>
    <w:basedOn w:val="Normal"/>
    <w:link w:val="HeaderChar"/>
    <w:uiPriority w:val="99"/>
    <w:semiHidden/>
    <w:unhideWhenUsed/>
    <w:rsid w:val="003C15AD"/>
    <w:pPr>
      <w:tabs>
        <w:tab w:val="center" w:pos="4320"/>
        <w:tab w:val="right" w:pos="8640"/>
      </w:tabs>
    </w:pPr>
  </w:style>
  <w:style w:type="character" w:customStyle="1" w:styleId="HeaderChar">
    <w:name w:val="Header Char"/>
    <w:basedOn w:val="DefaultParagraphFont"/>
    <w:link w:val="Header"/>
    <w:uiPriority w:val="99"/>
    <w:semiHidden/>
    <w:rsid w:val="00BC2AC5"/>
    <w:rPr>
      <w:rFonts w:ascii="FuturaLightTBWA" w:hAnsi="FuturaLightTBWA"/>
      <w:noProof/>
      <w:sz w:val="19"/>
      <w:szCs w:val="24"/>
    </w:rPr>
  </w:style>
  <w:style w:type="paragraph" w:customStyle="1" w:styleId="-AgencyNormal">
    <w:name w:val="-Agency Normal"/>
    <w:qFormat/>
    <w:rsid w:val="003C15AD"/>
    <w:rPr>
      <w:rFonts w:ascii="Arial" w:hAnsi="Arial"/>
      <w:noProof/>
      <w:sz w:val="17"/>
      <w:szCs w:val="24"/>
      <w:lang w:val="en-GB"/>
    </w:rPr>
  </w:style>
  <w:style w:type="paragraph" w:customStyle="1" w:styleId="-AgencyFooter">
    <w:name w:val="-Agency Footer"/>
    <w:basedOn w:val="-AgencyNormal"/>
    <w:qFormat/>
    <w:rsid w:val="003C15AD"/>
    <w:pPr>
      <w:pBdr>
        <w:top w:val="single" w:sz="2" w:space="1" w:color="auto"/>
      </w:pBdr>
      <w:tabs>
        <w:tab w:val="right" w:pos="9072"/>
      </w:tabs>
    </w:pPr>
    <w:rPr>
      <w:sz w:val="15"/>
    </w:rPr>
  </w:style>
  <w:style w:type="paragraph" w:customStyle="1" w:styleId="-AgencyHeading1">
    <w:name w:val="-Agency Heading 1"/>
    <w:basedOn w:val="-AgencyNormal"/>
    <w:next w:val="-AgencyNormal"/>
    <w:qFormat/>
    <w:rsid w:val="003C15AD"/>
    <w:pPr>
      <w:pBdr>
        <w:top w:val="single" w:sz="8" w:space="1" w:color="000000" w:themeColor="text1"/>
      </w:pBdr>
      <w:spacing w:before="360" w:after="120"/>
      <w:outlineLvl w:val="0"/>
    </w:pPr>
    <w:rPr>
      <w:sz w:val="36"/>
    </w:rPr>
  </w:style>
  <w:style w:type="paragraph" w:customStyle="1" w:styleId="-AgencyHeading1Numbered">
    <w:name w:val="-Agency Heading 1 Numbered"/>
    <w:basedOn w:val="-AgencyHeading1"/>
    <w:next w:val="-AgencyNormal"/>
    <w:qFormat/>
    <w:rsid w:val="003C15AD"/>
    <w:pPr>
      <w:keepNext/>
      <w:numPr>
        <w:numId w:val="9"/>
      </w:numPr>
    </w:pPr>
  </w:style>
  <w:style w:type="paragraph" w:customStyle="1" w:styleId="-AgencyHeading2">
    <w:name w:val="-Agency Heading 2"/>
    <w:basedOn w:val="-AgencyHeading1"/>
    <w:next w:val="-AgencyNormal"/>
    <w:qFormat/>
    <w:rsid w:val="003C15AD"/>
    <w:pPr>
      <w:pBdr>
        <w:top w:val="single" w:sz="4" w:space="1" w:color="000000" w:themeColor="text1"/>
      </w:pBdr>
      <w:spacing w:before="240"/>
      <w:outlineLvl w:val="1"/>
    </w:pPr>
    <w:rPr>
      <w:sz w:val="24"/>
    </w:rPr>
  </w:style>
  <w:style w:type="paragraph" w:customStyle="1" w:styleId="-AgencyHeading2Numbered">
    <w:name w:val="-Agency Heading 2 Numbered"/>
    <w:basedOn w:val="-AgencyHeading2"/>
    <w:next w:val="-AgencyNormal"/>
    <w:qFormat/>
    <w:rsid w:val="003C15AD"/>
    <w:pPr>
      <w:keepNext/>
      <w:numPr>
        <w:ilvl w:val="1"/>
        <w:numId w:val="9"/>
      </w:numPr>
    </w:pPr>
  </w:style>
  <w:style w:type="paragraph" w:customStyle="1" w:styleId="-AgencyHeading3">
    <w:name w:val="-Agency Heading 3"/>
    <w:basedOn w:val="-AgencyHeading2"/>
    <w:next w:val="-AgencyNormal"/>
    <w:qFormat/>
    <w:rsid w:val="003C15AD"/>
    <w:pPr>
      <w:spacing w:before="120" w:after="60"/>
      <w:outlineLvl w:val="2"/>
    </w:pPr>
    <w:rPr>
      <w:b/>
      <w:sz w:val="17"/>
    </w:rPr>
  </w:style>
  <w:style w:type="paragraph" w:customStyle="1" w:styleId="-AgencyHeading3Numbered">
    <w:name w:val="-Agency Heading 3 Numbered"/>
    <w:basedOn w:val="-AgencyHeading3"/>
    <w:qFormat/>
    <w:rsid w:val="003C15AD"/>
    <w:pPr>
      <w:numPr>
        <w:ilvl w:val="2"/>
        <w:numId w:val="9"/>
      </w:numPr>
    </w:pPr>
  </w:style>
  <w:style w:type="paragraph" w:customStyle="1" w:styleId="-AgencyNormalBullets">
    <w:name w:val="-Agency Normal Bullets"/>
    <w:basedOn w:val="-AgencyNormal"/>
    <w:autoRedefine/>
    <w:qFormat/>
    <w:rsid w:val="003C15AD"/>
    <w:pPr>
      <w:numPr>
        <w:numId w:val="10"/>
      </w:numPr>
    </w:pPr>
  </w:style>
  <w:style w:type="paragraph" w:customStyle="1" w:styleId="-AgencyNormalNumbered">
    <w:name w:val="-Agency Normal Numbered"/>
    <w:basedOn w:val="-AgencyNormal"/>
    <w:autoRedefine/>
    <w:qFormat/>
    <w:rsid w:val="003C15AD"/>
    <w:pPr>
      <w:numPr>
        <w:numId w:val="11"/>
      </w:numPr>
    </w:pPr>
  </w:style>
  <w:style w:type="paragraph" w:customStyle="1" w:styleId="-AgencyTable">
    <w:name w:val="-Agency Table"/>
    <w:basedOn w:val="-AgencyNormal"/>
    <w:qFormat/>
    <w:rsid w:val="003C15AD"/>
    <w:pPr>
      <w:keepNext/>
      <w:keepLines/>
      <w:spacing w:before="60" w:after="60"/>
    </w:pPr>
  </w:style>
  <w:style w:type="paragraph" w:customStyle="1" w:styleId="-AgencyTableHeading">
    <w:name w:val="-Agency Table Heading"/>
    <w:basedOn w:val="-AgencyNormal"/>
    <w:qFormat/>
    <w:rsid w:val="003C15AD"/>
    <w:pPr>
      <w:keepNext/>
      <w:keepLines/>
      <w:spacing w:before="60" w:after="60"/>
    </w:pPr>
    <w:rPr>
      <w:b/>
    </w:rPr>
  </w:style>
  <w:style w:type="paragraph" w:customStyle="1" w:styleId="-TBWAHeading1Numbered">
    <w:name w:val="-TBWA Heading 1 Numbered"/>
    <w:basedOn w:val="-TBWAHeading1"/>
    <w:next w:val="-TBWANormal"/>
    <w:autoRedefine/>
    <w:qFormat/>
    <w:rsid w:val="003C15AD"/>
    <w:pPr>
      <w:numPr>
        <w:numId w:val="12"/>
      </w:numPr>
      <w:outlineLvl w:val="0"/>
    </w:pPr>
  </w:style>
  <w:style w:type="paragraph" w:customStyle="1" w:styleId="-TBWAHeading2Numbered">
    <w:name w:val="-TBWA Heading 2 Numbered"/>
    <w:basedOn w:val="-TBWAHeading2"/>
    <w:autoRedefine/>
    <w:qFormat/>
    <w:rsid w:val="003C15AD"/>
    <w:pPr>
      <w:numPr>
        <w:ilvl w:val="1"/>
        <w:numId w:val="13"/>
      </w:numPr>
      <w:outlineLvl w:val="1"/>
    </w:pPr>
  </w:style>
  <w:style w:type="paragraph" w:customStyle="1" w:styleId="-TBWAHeading3Numbered">
    <w:name w:val="-TBWA Heading 3 Numbered"/>
    <w:basedOn w:val="-TBWAHeading3"/>
    <w:next w:val="-TBWANormal"/>
    <w:autoRedefine/>
    <w:qFormat/>
    <w:rsid w:val="003C15AD"/>
    <w:pPr>
      <w:numPr>
        <w:ilvl w:val="2"/>
        <w:numId w:val="14"/>
      </w:numPr>
      <w:outlineLvl w:val="2"/>
    </w:pPr>
  </w:style>
  <w:style w:type="character" w:customStyle="1" w:styleId="Heading4Char">
    <w:name w:val="Heading 4 Char"/>
    <w:basedOn w:val="DefaultParagraphFont"/>
    <w:link w:val="Heading4"/>
    <w:uiPriority w:val="9"/>
    <w:rsid w:val="003C15AD"/>
    <w:rPr>
      <w:rFonts w:asciiTheme="majorHAnsi" w:eastAsiaTheme="majorEastAsia" w:hAnsiTheme="majorHAnsi" w:cstheme="majorBidi"/>
      <w:b/>
      <w:bCs/>
      <w:i/>
      <w:iCs/>
      <w:noProof/>
      <w:color w:val="4F81BD" w:themeColor="accent1"/>
      <w:sz w:val="19"/>
      <w:szCs w:val="24"/>
    </w:rPr>
  </w:style>
  <w:style w:type="character" w:styleId="Hyperlink">
    <w:name w:val="Hyperlink"/>
    <w:basedOn w:val="DefaultParagraphFont"/>
    <w:uiPriority w:val="99"/>
    <w:unhideWhenUsed/>
    <w:rsid w:val="003C15AD"/>
    <w:rPr>
      <w:color w:val="0000FF" w:themeColor="hyperlink"/>
      <w:u w:val="single"/>
    </w:rPr>
  </w:style>
  <w:style w:type="table" w:customStyle="1" w:styleId="LightList1">
    <w:name w:val="Light List1"/>
    <w:basedOn w:val="TableNormal"/>
    <w:uiPriority w:val="61"/>
    <w:rsid w:val="003C15AD"/>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3C15AD"/>
    <w:pPr>
      <w:ind w:left="720"/>
      <w:contextualSpacing/>
    </w:pPr>
  </w:style>
  <w:style w:type="paragraph" w:styleId="NoSpacing">
    <w:name w:val="No Spacing"/>
    <w:uiPriority w:val="1"/>
    <w:qFormat/>
    <w:rsid w:val="003C15AD"/>
    <w:rPr>
      <w:rFonts w:asciiTheme="minorHAnsi" w:eastAsiaTheme="minorHAnsi" w:hAnsiTheme="minorHAnsi" w:cstheme="minorBidi"/>
      <w:sz w:val="22"/>
      <w:szCs w:val="22"/>
    </w:rPr>
  </w:style>
  <w:style w:type="table" w:styleId="TableGrid">
    <w:name w:val="Table Grid"/>
    <w:basedOn w:val="TableNormal"/>
    <w:uiPriority w:val="59"/>
    <w:rsid w:val="003C15A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AgencyNormal"/>
    <w:next w:val="Normal"/>
    <w:autoRedefine/>
    <w:uiPriority w:val="39"/>
    <w:unhideWhenUsed/>
    <w:rsid w:val="003C15AD"/>
    <w:pPr>
      <w:tabs>
        <w:tab w:val="left" w:pos="567"/>
        <w:tab w:val="right" w:leader="dot" w:pos="9072"/>
      </w:tabs>
      <w:spacing w:before="120"/>
    </w:pPr>
    <w:rPr>
      <w:rFonts w:asciiTheme="minorHAnsi" w:eastAsiaTheme="minorHAnsi" w:hAnsiTheme="minorHAnsi" w:cstheme="minorBidi"/>
      <w:sz w:val="24"/>
      <w:lang w:val="en-US"/>
    </w:rPr>
  </w:style>
  <w:style w:type="paragraph" w:styleId="TOC2">
    <w:name w:val="toc 2"/>
    <w:basedOn w:val="TOC1"/>
    <w:next w:val="Normal"/>
    <w:autoRedefine/>
    <w:uiPriority w:val="39"/>
    <w:unhideWhenUsed/>
    <w:rsid w:val="003C15AD"/>
    <w:pPr>
      <w:tabs>
        <w:tab w:val="clear" w:pos="567"/>
        <w:tab w:val="left" w:pos="555"/>
      </w:tabs>
      <w:spacing w:before="0"/>
    </w:pPr>
    <w:rPr>
      <w:sz w:val="20"/>
      <w:szCs w:val="22"/>
    </w:rPr>
  </w:style>
  <w:style w:type="paragraph" w:styleId="TOC3">
    <w:name w:val="toc 3"/>
    <w:basedOn w:val="TOC2"/>
    <w:next w:val="Normal"/>
    <w:uiPriority w:val="39"/>
    <w:unhideWhenUsed/>
    <w:rsid w:val="003C15AD"/>
    <w:pPr>
      <w:ind w:left="480"/>
    </w:pPr>
    <w:rPr>
      <w:b/>
    </w:rPr>
  </w:style>
  <w:style w:type="paragraph" w:styleId="TOC4">
    <w:name w:val="toc 4"/>
    <w:basedOn w:val="Normal"/>
    <w:next w:val="Normal"/>
    <w:autoRedefine/>
    <w:uiPriority w:val="39"/>
    <w:semiHidden/>
    <w:unhideWhenUsed/>
    <w:rsid w:val="003C15AD"/>
    <w:pPr>
      <w:ind w:left="720"/>
    </w:pPr>
    <w:rPr>
      <w:rFonts w:asciiTheme="minorHAnsi" w:eastAsiaTheme="minorHAnsi" w:hAnsiTheme="minorHAnsi" w:cstheme="minorBidi"/>
      <w:noProof w:val="0"/>
      <w:sz w:val="20"/>
      <w:szCs w:val="20"/>
    </w:rPr>
  </w:style>
  <w:style w:type="paragraph" w:styleId="TOCHeading">
    <w:name w:val="TOC Heading"/>
    <w:basedOn w:val="-AgencyHeading1Numbered"/>
    <w:next w:val="Normal"/>
    <w:autoRedefine/>
    <w:uiPriority w:val="39"/>
    <w:unhideWhenUsed/>
    <w:qFormat/>
    <w:rsid w:val="003C15AD"/>
    <w:pPr>
      <w:numPr>
        <w:numId w:val="0"/>
      </w:numPr>
      <w:tabs>
        <w:tab w:val="left" w:pos="567"/>
      </w:tabs>
      <w:outlineLvl w:val="9"/>
    </w:pPr>
  </w:style>
  <w:style w:type="paragraph" w:styleId="BalloonText">
    <w:name w:val="Balloon Text"/>
    <w:basedOn w:val="Normal"/>
    <w:link w:val="BalloonTextChar"/>
    <w:uiPriority w:val="99"/>
    <w:semiHidden/>
    <w:unhideWhenUsed/>
    <w:rsid w:val="00DF52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262"/>
    <w:rPr>
      <w:rFonts w:ascii="Lucida Grande" w:hAnsi="Lucida Grande" w:cs="Lucida Grande"/>
      <w:noProof/>
      <w:sz w:val="18"/>
      <w:szCs w:val="18"/>
    </w:rPr>
  </w:style>
  <w:style w:type="paragraph" w:styleId="NormalWeb">
    <w:name w:val="Normal (Web)"/>
    <w:basedOn w:val="Normal"/>
    <w:uiPriority w:val="99"/>
    <w:unhideWhenUsed/>
    <w:rsid w:val="0079111A"/>
    <w:pPr>
      <w:spacing w:before="100" w:beforeAutospacing="1" w:after="100" w:afterAutospacing="1"/>
    </w:pPr>
    <w:rPr>
      <w:rFonts w:ascii="Times" w:eastAsia="ＭＳ 明朝" w:hAnsi="Times"/>
      <w:noProof w:val="0"/>
      <w:sz w:val="20"/>
      <w:szCs w:val="20"/>
      <w:lang w:val="en-US"/>
    </w:rPr>
  </w:style>
  <w:style w:type="character" w:customStyle="1" w:styleId="apple-converted-space">
    <w:name w:val="apple-converted-space"/>
    <w:basedOn w:val="DefaultParagraphFont"/>
    <w:rsid w:val="0079111A"/>
  </w:style>
  <w:style w:type="paragraph" w:customStyle="1" w:styleId="TBWA">
    <w:name w:val="TBWA"/>
    <w:basedOn w:val="Normal"/>
    <w:qFormat/>
    <w:rsid w:val="00A46F81"/>
    <w:rPr>
      <w:rFonts w:ascii="Helvetica" w:eastAsia="ＭＳ 明朝" w:hAnsi="Helvetica"/>
      <w:noProof w:val="0"/>
      <w:color w:val="323232"/>
      <w:sz w:val="24"/>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5AD"/>
    <w:rPr>
      <w:rFonts w:ascii="FuturaLightTBWA" w:hAnsi="FuturaLightTBWA"/>
      <w:noProof/>
      <w:sz w:val="19"/>
      <w:szCs w:val="24"/>
      <w:lang w:val="nl-NL"/>
    </w:rPr>
  </w:style>
  <w:style w:type="paragraph" w:styleId="Heading1">
    <w:name w:val="heading 1"/>
    <w:basedOn w:val="Normal"/>
    <w:next w:val="Normal"/>
    <w:qFormat/>
    <w:rsid w:val="003C15AD"/>
    <w:pPr>
      <w:keepNext/>
      <w:spacing w:before="240" w:after="60"/>
      <w:outlineLvl w:val="0"/>
    </w:pPr>
    <w:rPr>
      <w:rFonts w:ascii="FuturaBookTBWA" w:hAnsi="FuturaBookTBWA"/>
      <w:kern w:val="28"/>
      <w:sz w:val="28"/>
      <w:u w:val="single"/>
    </w:rPr>
  </w:style>
  <w:style w:type="paragraph" w:styleId="Heading2">
    <w:name w:val="heading 2"/>
    <w:basedOn w:val="Normal"/>
    <w:next w:val="Normal"/>
    <w:qFormat/>
    <w:rsid w:val="003C15AD"/>
    <w:pPr>
      <w:keepNext/>
      <w:spacing w:before="240" w:after="60"/>
      <w:outlineLvl w:val="1"/>
    </w:pPr>
    <w:rPr>
      <w:rFonts w:ascii="FuturaBookTBWA" w:hAnsi="FuturaBookTBWA"/>
      <w:u w:val="single"/>
    </w:rPr>
  </w:style>
  <w:style w:type="paragraph" w:styleId="Heading3">
    <w:name w:val="heading 3"/>
    <w:basedOn w:val="Normal"/>
    <w:next w:val="Normal"/>
    <w:qFormat/>
    <w:rsid w:val="003C15AD"/>
    <w:pPr>
      <w:keepNext/>
      <w:spacing w:before="240" w:after="60"/>
      <w:outlineLvl w:val="2"/>
    </w:pPr>
    <w:rPr>
      <w:rFonts w:ascii="FuturaBookTBWA" w:hAnsi="FuturaBookTBWA"/>
      <w:i/>
      <w:u w:val="single"/>
    </w:rPr>
  </w:style>
  <w:style w:type="paragraph" w:styleId="Heading4">
    <w:name w:val="heading 4"/>
    <w:basedOn w:val="Normal"/>
    <w:next w:val="Normal"/>
    <w:link w:val="Heading4Char"/>
    <w:uiPriority w:val="9"/>
    <w:unhideWhenUsed/>
    <w:qFormat/>
    <w:rsid w:val="003C15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Normal">
    <w:name w:val="-TBWA Normal"/>
    <w:rsid w:val="003C15AD"/>
    <w:rPr>
      <w:rFonts w:ascii="FuturaLightTBWA" w:hAnsi="FuturaLightTBWA"/>
      <w:noProof/>
      <w:sz w:val="19"/>
      <w:szCs w:val="24"/>
    </w:rPr>
  </w:style>
  <w:style w:type="paragraph" w:customStyle="1" w:styleId="-TBWAHeaderFooter">
    <w:name w:val="-TBWA Header/Footer"/>
    <w:basedOn w:val="-TBWANormal"/>
    <w:autoRedefine/>
    <w:rsid w:val="003C15AD"/>
    <w:pPr>
      <w:tabs>
        <w:tab w:val="center" w:pos="4820"/>
        <w:tab w:val="right" w:pos="9639"/>
      </w:tabs>
    </w:pPr>
    <w:rPr>
      <w:sz w:val="15"/>
    </w:rPr>
  </w:style>
  <w:style w:type="paragraph" w:customStyle="1" w:styleId="-TBWAHeading1">
    <w:name w:val="-TBWA Heading 1"/>
    <w:basedOn w:val="-TBWANormal"/>
    <w:next w:val="-TBWANormal"/>
    <w:autoRedefine/>
    <w:rsid w:val="003C15AD"/>
    <w:pPr>
      <w:spacing w:before="720"/>
    </w:pPr>
    <w:rPr>
      <w:sz w:val="60"/>
    </w:rPr>
  </w:style>
  <w:style w:type="paragraph" w:customStyle="1" w:styleId="-TBWAHeading2">
    <w:name w:val="-TBWA Heading 2"/>
    <w:basedOn w:val="-TBWANormal"/>
    <w:next w:val="-TBWANormal"/>
    <w:autoRedefine/>
    <w:rsid w:val="003C15AD"/>
    <w:pPr>
      <w:spacing w:before="360"/>
    </w:pPr>
    <w:rPr>
      <w:sz w:val="26"/>
    </w:rPr>
  </w:style>
  <w:style w:type="paragraph" w:customStyle="1" w:styleId="-TBWAHeading3">
    <w:name w:val="-TBWA Heading 3"/>
    <w:basedOn w:val="-TBWANormal"/>
    <w:next w:val="-TBWANormal"/>
    <w:rsid w:val="003C15AD"/>
    <w:rPr>
      <w:rFonts w:ascii="FuturaBookTBWA" w:hAnsi="FuturaBookTBWA"/>
      <w:u w:val="single"/>
    </w:rPr>
  </w:style>
  <w:style w:type="paragraph" w:customStyle="1" w:styleId="-TBWANormalBold">
    <w:name w:val="-TBWA Normal Bold"/>
    <w:basedOn w:val="-TBWANormal"/>
    <w:next w:val="-TBWANormal"/>
    <w:rsid w:val="003C15AD"/>
    <w:rPr>
      <w:rFonts w:ascii="FuturaBookTBWA" w:hAnsi="FuturaBookTBWA"/>
    </w:rPr>
  </w:style>
  <w:style w:type="paragraph" w:customStyle="1" w:styleId="-TBWANormalBullets">
    <w:name w:val="-TBWA Normal Bullets"/>
    <w:basedOn w:val="-TBWANormal"/>
    <w:autoRedefine/>
    <w:rsid w:val="003C15AD"/>
    <w:pPr>
      <w:numPr>
        <w:numId w:val="15"/>
      </w:numPr>
      <w:tabs>
        <w:tab w:val="left" w:pos="284"/>
      </w:tabs>
    </w:pPr>
  </w:style>
  <w:style w:type="paragraph" w:customStyle="1" w:styleId="-TBWANormalNumbered">
    <w:name w:val="-TBWA Normal Numbered"/>
    <w:basedOn w:val="-TBWANormal"/>
    <w:autoRedefine/>
    <w:rsid w:val="003C15AD"/>
    <w:pPr>
      <w:numPr>
        <w:numId w:val="16"/>
      </w:numPr>
      <w:tabs>
        <w:tab w:val="left" w:pos="284"/>
      </w:tabs>
    </w:pPr>
  </w:style>
  <w:style w:type="paragraph" w:styleId="Footer">
    <w:name w:val="footer"/>
    <w:basedOn w:val="Normal"/>
    <w:rsid w:val="003C15AD"/>
    <w:pPr>
      <w:tabs>
        <w:tab w:val="center" w:pos="4320"/>
        <w:tab w:val="right" w:pos="8640"/>
      </w:tabs>
    </w:pPr>
  </w:style>
  <w:style w:type="paragraph" w:styleId="Header">
    <w:name w:val="header"/>
    <w:basedOn w:val="Normal"/>
    <w:link w:val="HeaderChar"/>
    <w:uiPriority w:val="99"/>
    <w:semiHidden/>
    <w:unhideWhenUsed/>
    <w:rsid w:val="003C15AD"/>
    <w:pPr>
      <w:tabs>
        <w:tab w:val="center" w:pos="4320"/>
        <w:tab w:val="right" w:pos="8640"/>
      </w:tabs>
    </w:pPr>
  </w:style>
  <w:style w:type="character" w:customStyle="1" w:styleId="HeaderChar">
    <w:name w:val="Header Char"/>
    <w:basedOn w:val="DefaultParagraphFont"/>
    <w:link w:val="Header"/>
    <w:uiPriority w:val="99"/>
    <w:semiHidden/>
    <w:rsid w:val="00BC2AC5"/>
    <w:rPr>
      <w:rFonts w:ascii="FuturaLightTBWA" w:hAnsi="FuturaLightTBWA"/>
      <w:noProof/>
      <w:sz w:val="19"/>
      <w:szCs w:val="24"/>
    </w:rPr>
  </w:style>
  <w:style w:type="paragraph" w:customStyle="1" w:styleId="-AgencyNormal">
    <w:name w:val="-Agency Normal"/>
    <w:qFormat/>
    <w:rsid w:val="003C15AD"/>
    <w:rPr>
      <w:rFonts w:ascii="Arial" w:hAnsi="Arial"/>
      <w:noProof/>
      <w:sz w:val="17"/>
      <w:szCs w:val="24"/>
      <w:lang w:val="en-GB"/>
    </w:rPr>
  </w:style>
  <w:style w:type="paragraph" w:customStyle="1" w:styleId="-AgencyFooter">
    <w:name w:val="-Agency Footer"/>
    <w:basedOn w:val="-AgencyNormal"/>
    <w:qFormat/>
    <w:rsid w:val="003C15AD"/>
    <w:pPr>
      <w:pBdr>
        <w:top w:val="single" w:sz="2" w:space="1" w:color="auto"/>
      </w:pBdr>
      <w:tabs>
        <w:tab w:val="right" w:pos="9072"/>
      </w:tabs>
    </w:pPr>
    <w:rPr>
      <w:sz w:val="15"/>
    </w:rPr>
  </w:style>
  <w:style w:type="paragraph" w:customStyle="1" w:styleId="-AgencyHeading1">
    <w:name w:val="-Agency Heading 1"/>
    <w:basedOn w:val="-AgencyNormal"/>
    <w:next w:val="-AgencyNormal"/>
    <w:qFormat/>
    <w:rsid w:val="003C15AD"/>
    <w:pPr>
      <w:pBdr>
        <w:top w:val="single" w:sz="8" w:space="1" w:color="000000" w:themeColor="text1"/>
      </w:pBdr>
      <w:spacing w:before="360" w:after="120"/>
      <w:outlineLvl w:val="0"/>
    </w:pPr>
    <w:rPr>
      <w:sz w:val="36"/>
    </w:rPr>
  </w:style>
  <w:style w:type="paragraph" w:customStyle="1" w:styleId="-AgencyHeading1Numbered">
    <w:name w:val="-Agency Heading 1 Numbered"/>
    <w:basedOn w:val="-AgencyHeading1"/>
    <w:next w:val="-AgencyNormal"/>
    <w:qFormat/>
    <w:rsid w:val="003C15AD"/>
    <w:pPr>
      <w:keepNext/>
      <w:numPr>
        <w:numId w:val="9"/>
      </w:numPr>
    </w:pPr>
  </w:style>
  <w:style w:type="paragraph" w:customStyle="1" w:styleId="-AgencyHeading2">
    <w:name w:val="-Agency Heading 2"/>
    <w:basedOn w:val="-AgencyHeading1"/>
    <w:next w:val="-AgencyNormal"/>
    <w:qFormat/>
    <w:rsid w:val="003C15AD"/>
    <w:pPr>
      <w:pBdr>
        <w:top w:val="single" w:sz="4" w:space="1" w:color="000000" w:themeColor="text1"/>
      </w:pBdr>
      <w:spacing w:before="240"/>
      <w:outlineLvl w:val="1"/>
    </w:pPr>
    <w:rPr>
      <w:sz w:val="24"/>
    </w:rPr>
  </w:style>
  <w:style w:type="paragraph" w:customStyle="1" w:styleId="-AgencyHeading2Numbered">
    <w:name w:val="-Agency Heading 2 Numbered"/>
    <w:basedOn w:val="-AgencyHeading2"/>
    <w:next w:val="-AgencyNormal"/>
    <w:qFormat/>
    <w:rsid w:val="003C15AD"/>
    <w:pPr>
      <w:keepNext/>
      <w:numPr>
        <w:ilvl w:val="1"/>
        <w:numId w:val="9"/>
      </w:numPr>
    </w:pPr>
  </w:style>
  <w:style w:type="paragraph" w:customStyle="1" w:styleId="-AgencyHeading3">
    <w:name w:val="-Agency Heading 3"/>
    <w:basedOn w:val="-AgencyHeading2"/>
    <w:next w:val="-AgencyNormal"/>
    <w:qFormat/>
    <w:rsid w:val="003C15AD"/>
    <w:pPr>
      <w:spacing w:before="120" w:after="60"/>
      <w:outlineLvl w:val="2"/>
    </w:pPr>
    <w:rPr>
      <w:b/>
      <w:sz w:val="17"/>
    </w:rPr>
  </w:style>
  <w:style w:type="paragraph" w:customStyle="1" w:styleId="-AgencyHeading3Numbered">
    <w:name w:val="-Agency Heading 3 Numbered"/>
    <w:basedOn w:val="-AgencyHeading3"/>
    <w:qFormat/>
    <w:rsid w:val="003C15AD"/>
    <w:pPr>
      <w:numPr>
        <w:ilvl w:val="2"/>
        <w:numId w:val="9"/>
      </w:numPr>
    </w:pPr>
  </w:style>
  <w:style w:type="paragraph" w:customStyle="1" w:styleId="-AgencyNormalBullets">
    <w:name w:val="-Agency Normal Bullets"/>
    <w:basedOn w:val="-AgencyNormal"/>
    <w:autoRedefine/>
    <w:qFormat/>
    <w:rsid w:val="003C15AD"/>
    <w:pPr>
      <w:numPr>
        <w:numId w:val="10"/>
      </w:numPr>
    </w:pPr>
  </w:style>
  <w:style w:type="paragraph" w:customStyle="1" w:styleId="-AgencyNormalNumbered">
    <w:name w:val="-Agency Normal Numbered"/>
    <w:basedOn w:val="-AgencyNormal"/>
    <w:autoRedefine/>
    <w:qFormat/>
    <w:rsid w:val="003C15AD"/>
    <w:pPr>
      <w:numPr>
        <w:numId w:val="11"/>
      </w:numPr>
    </w:pPr>
  </w:style>
  <w:style w:type="paragraph" w:customStyle="1" w:styleId="-AgencyTable">
    <w:name w:val="-Agency Table"/>
    <w:basedOn w:val="-AgencyNormal"/>
    <w:qFormat/>
    <w:rsid w:val="003C15AD"/>
    <w:pPr>
      <w:keepNext/>
      <w:keepLines/>
      <w:spacing w:before="60" w:after="60"/>
    </w:pPr>
  </w:style>
  <w:style w:type="paragraph" w:customStyle="1" w:styleId="-AgencyTableHeading">
    <w:name w:val="-Agency Table Heading"/>
    <w:basedOn w:val="-AgencyNormal"/>
    <w:qFormat/>
    <w:rsid w:val="003C15AD"/>
    <w:pPr>
      <w:keepNext/>
      <w:keepLines/>
      <w:spacing w:before="60" w:after="60"/>
    </w:pPr>
    <w:rPr>
      <w:b/>
    </w:rPr>
  </w:style>
  <w:style w:type="paragraph" w:customStyle="1" w:styleId="-TBWAHeading1Numbered">
    <w:name w:val="-TBWA Heading 1 Numbered"/>
    <w:basedOn w:val="-TBWAHeading1"/>
    <w:next w:val="-TBWANormal"/>
    <w:autoRedefine/>
    <w:qFormat/>
    <w:rsid w:val="003C15AD"/>
    <w:pPr>
      <w:numPr>
        <w:numId w:val="12"/>
      </w:numPr>
      <w:outlineLvl w:val="0"/>
    </w:pPr>
  </w:style>
  <w:style w:type="paragraph" w:customStyle="1" w:styleId="-TBWAHeading2Numbered">
    <w:name w:val="-TBWA Heading 2 Numbered"/>
    <w:basedOn w:val="-TBWAHeading2"/>
    <w:autoRedefine/>
    <w:qFormat/>
    <w:rsid w:val="003C15AD"/>
    <w:pPr>
      <w:numPr>
        <w:ilvl w:val="1"/>
        <w:numId w:val="13"/>
      </w:numPr>
      <w:outlineLvl w:val="1"/>
    </w:pPr>
  </w:style>
  <w:style w:type="paragraph" w:customStyle="1" w:styleId="-TBWAHeading3Numbered">
    <w:name w:val="-TBWA Heading 3 Numbered"/>
    <w:basedOn w:val="-TBWAHeading3"/>
    <w:next w:val="-TBWANormal"/>
    <w:autoRedefine/>
    <w:qFormat/>
    <w:rsid w:val="003C15AD"/>
    <w:pPr>
      <w:numPr>
        <w:ilvl w:val="2"/>
        <w:numId w:val="14"/>
      </w:numPr>
      <w:outlineLvl w:val="2"/>
    </w:pPr>
  </w:style>
  <w:style w:type="character" w:customStyle="1" w:styleId="Heading4Char">
    <w:name w:val="Heading 4 Char"/>
    <w:basedOn w:val="DefaultParagraphFont"/>
    <w:link w:val="Heading4"/>
    <w:uiPriority w:val="9"/>
    <w:rsid w:val="003C15AD"/>
    <w:rPr>
      <w:rFonts w:asciiTheme="majorHAnsi" w:eastAsiaTheme="majorEastAsia" w:hAnsiTheme="majorHAnsi" w:cstheme="majorBidi"/>
      <w:b/>
      <w:bCs/>
      <w:i/>
      <w:iCs/>
      <w:noProof/>
      <w:color w:val="4F81BD" w:themeColor="accent1"/>
      <w:sz w:val="19"/>
      <w:szCs w:val="24"/>
    </w:rPr>
  </w:style>
  <w:style w:type="character" w:styleId="Hyperlink">
    <w:name w:val="Hyperlink"/>
    <w:basedOn w:val="DefaultParagraphFont"/>
    <w:uiPriority w:val="99"/>
    <w:unhideWhenUsed/>
    <w:rsid w:val="003C15AD"/>
    <w:rPr>
      <w:color w:val="0000FF" w:themeColor="hyperlink"/>
      <w:u w:val="single"/>
    </w:rPr>
  </w:style>
  <w:style w:type="table" w:customStyle="1" w:styleId="LightList1">
    <w:name w:val="Light List1"/>
    <w:basedOn w:val="TableNormal"/>
    <w:uiPriority w:val="61"/>
    <w:rsid w:val="003C15AD"/>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3C15AD"/>
    <w:pPr>
      <w:ind w:left="720"/>
      <w:contextualSpacing/>
    </w:pPr>
  </w:style>
  <w:style w:type="paragraph" w:styleId="NoSpacing">
    <w:name w:val="No Spacing"/>
    <w:uiPriority w:val="1"/>
    <w:qFormat/>
    <w:rsid w:val="003C15AD"/>
    <w:rPr>
      <w:rFonts w:asciiTheme="minorHAnsi" w:eastAsiaTheme="minorHAnsi" w:hAnsiTheme="minorHAnsi" w:cstheme="minorBidi"/>
      <w:sz w:val="22"/>
      <w:szCs w:val="22"/>
    </w:rPr>
  </w:style>
  <w:style w:type="table" w:styleId="TableGrid">
    <w:name w:val="Table Grid"/>
    <w:basedOn w:val="TableNormal"/>
    <w:uiPriority w:val="59"/>
    <w:rsid w:val="003C15A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AgencyNormal"/>
    <w:next w:val="Normal"/>
    <w:autoRedefine/>
    <w:uiPriority w:val="39"/>
    <w:unhideWhenUsed/>
    <w:rsid w:val="003C15AD"/>
    <w:pPr>
      <w:tabs>
        <w:tab w:val="left" w:pos="567"/>
        <w:tab w:val="right" w:leader="dot" w:pos="9072"/>
      </w:tabs>
      <w:spacing w:before="120"/>
    </w:pPr>
    <w:rPr>
      <w:rFonts w:asciiTheme="minorHAnsi" w:eastAsiaTheme="minorHAnsi" w:hAnsiTheme="minorHAnsi" w:cstheme="minorBidi"/>
      <w:sz w:val="24"/>
      <w:lang w:val="en-US"/>
    </w:rPr>
  </w:style>
  <w:style w:type="paragraph" w:styleId="TOC2">
    <w:name w:val="toc 2"/>
    <w:basedOn w:val="TOC1"/>
    <w:next w:val="Normal"/>
    <w:autoRedefine/>
    <w:uiPriority w:val="39"/>
    <w:unhideWhenUsed/>
    <w:rsid w:val="003C15AD"/>
    <w:pPr>
      <w:tabs>
        <w:tab w:val="clear" w:pos="567"/>
        <w:tab w:val="left" w:pos="555"/>
      </w:tabs>
      <w:spacing w:before="0"/>
    </w:pPr>
    <w:rPr>
      <w:sz w:val="20"/>
      <w:szCs w:val="22"/>
    </w:rPr>
  </w:style>
  <w:style w:type="paragraph" w:styleId="TOC3">
    <w:name w:val="toc 3"/>
    <w:basedOn w:val="TOC2"/>
    <w:next w:val="Normal"/>
    <w:uiPriority w:val="39"/>
    <w:unhideWhenUsed/>
    <w:rsid w:val="003C15AD"/>
    <w:pPr>
      <w:ind w:left="480"/>
    </w:pPr>
    <w:rPr>
      <w:b/>
    </w:rPr>
  </w:style>
  <w:style w:type="paragraph" w:styleId="TOC4">
    <w:name w:val="toc 4"/>
    <w:basedOn w:val="Normal"/>
    <w:next w:val="Normal"/>
    <w:autoRedefine/>
    <w:uiPriority w:val="39"/>
    <w:semiHidden/>
    <w:unhideWhenUsed/>
    <w:rsid w:val="003C15AD"/>
    <w:pPr>
      <w:ind w:left="720"/>
    </w:pPr>
    <w:rPr>
      <w:rFonts w:asciiTheme="minorHAnsi" w:eastAsiaTheme="minorHAnsi" w:hAnsiTheme="minorHAnsi" w:cstheme="minorBidi"/>
      <w:noProof w:val="0"/>
      <w:sz w:val="20"/>
      <w:szCs w:val="20"/>
    </w:rPr>
  </w:style>
  <w:style w:type="paragraph" w:styleId="TOCHeading">
    <w:name w:val="TOC Heading"/>
    <w:basedOn w:val="-AgencyHeading1Numbered"/>
    <w:next w:val="Normal"/>
    <w:autoRedefine/>
    <w:uiPriority w:val="39"/>
    <w:unhideWhenUsed/>
    <w:qFormat/>
    <w:rsid w:val="003C15AD"/>
    <w:pPr>
      <w:numPr>
        <w:numId w:val="0"/>
      </w:numPr>
      <w:tabs>
        <w:tab w:val="left" w:pos="567"/>
      </w:tabs>
      <w:outlineLvl w:val="9"/>
    </w:pPr>
  </w:style>
  <w:style w:type="paragraph" w:styleId="BalloonText">
    <w:name w:val="Balloon Text"/>
    <w:basedOn w:val="Normal"/>
    <w:link w:val="BalloonTextChar"/>
    <w:uiPriority w:val="99"/>
    <w:semiHidden/>
    <w:unhideWhenUsed/>
    <w:rsid w:val="00DF52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262"/>
    <w:rPr>
      <w:rFonts w:ascii="Lucida Grande" w:hAnsi="Lucida Grande" w:cs="Lucida Grande"/>
      <w:noProof/>
      <w:sz w:val="18"/>
      <w:szCs w:val="18"/>
    </w:rPr>
  </w:style>
  <w:style w:type="paragraph" w:styleId="NormalWeb">
    <w:name w:val="Normal (Web)"/>
    <w:basedOn w:val="Normal"/>
    <w:uiPriority w:val="99"/>
    <w:unhideWhenUsed/>
    <w:rsid w:val="0079111A"/>
    <w:pPr>
      <w:spacing w:before="100" w:beforeAutospacing="1" w:after="100" w:afterAutospacing="1"/>
    </w:pPr>
    <w:rPr>
      <w:rFonts w:ascii="Times" w:eastAsia="ＭＳ 明朝" w:hAnsi="Times"/>
      <w:noProof w:val="0"/>
      <w:sz w:val="20"/>
      <w:szCs w:val="20"/>
      <w:lang w:val="en-US"/>
    </w:rPr>
  </w:style>
  <w:style w:type="character" w:customStyle="1" w:styleId="apple-converted-space">
    <w:name w:val="apple-converted-space"/>
    <w:basedOn w:val="DefaultParagraphFont"/>
    <w:rsid w:val="0079111A"/>
  </w:style>
  <w:style w:type="paragraph" w:customStyle="1" w:styleId="TBWA">
    <w:name w:val="TBWA"/>
    <w:basedOn w:val="Normal"/>
    <w:qFormat/>
    <w:rsid w:val="00A46F81"/>
    <w:rPr>
      <w:rFonts w:ascii="Helvetica" w:eastAsia="ＭＳ 明朝" w:hAnsi="Helvetica"/>
      <w:noProof w:val="0"/>
      <w:color w:val="323232"/>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n.macken@tbwa.be"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tbwagroup.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TBWA:TBWA%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TBWA Blanco.dotx</Template>
  <TotalTime>1</TotalTime>
  <Pages>1</Pages>
  <Words>136</Words>
  <Characters>781</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TBWA\BRUSSELS</vt:lpstr>
    </vt:vector>
  </TitlesOfParts>
  <Manager/>
  <Company>TBWA</Company>
  <LinksUpToDate>false</LinksUpToDate>
  <CharactersWithSpaces>916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TBWA Memo</dc:title>
  <dc:subject/>
  <dc:creator>Frank Marinus</dc:creator>
  <cp:keywords/>
  <dc:description/>
  <cp:lastModifiedBy>Admin</cp:lastModifiedBy>
  <cp:revision>4</cp:revision>
  <cp:lastPrinted>2012-06-05T06:21:00Z</cp:lastPrinted>
  <dcterms:created xsi:type="dcterms:W3CDTF">2012-09-25T09:44:00Z</dcterms:created>
  <dcterms:modified xsi:type="dcterms:W3CDTF">2012-09-25T09:44:00Z</dcterms:modified>
  <cp:category/>
</cp:coreProperties>
</file>