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E69C9" w14:textId="77777777" w:rsidR="00E13DD3" w:rsidRPr="001D6025" w:rsidRDefault="0071584B" w:rsidP="007B6E27">
      <w:pPr>
        <w:pStyle w:val="Geenafstand1"/>
        <w:spacing w:line="276" w:lineRule="auto"/>
        <w:rPr>
          <w:rStyle w:val="Nadruk"/>
          <w:rFonts w:ascii="Arial" w:hAnsi="Arial" w:cs="Arial"/>
          <w:b/>
          <w:lang w:val="fr-FR"/>
        </w:rPr>
      </w:pPr>
      <w:proofErr w:type="spellStart"/>
      <w:r w:rsidRPr="00D72B9B">
        <w:rPr>
          <w:rStyle w:val="Nadruk"/>
          <w:rFonts w:ascii="Arial" w:hAnsi="Arial" w:cs="Arial"/>
          <w:lang w:val="fr-FR"/>
        </w:rPr>
        <w:t>Wijchen</w:t>
      </w:r>
      <w:proofErr w:type="spellEnd"/>
      <w:r w:rsidRPr="00D72B9B">
        <w:rPr>
          <w:rStyle w:val="Nadruk"/>
          <w:rFonts w:ascii="Arial" w:hAnsi="Arial" w:cs="Arial"/>
          <w:lang w:val="fr-FR"/>
        </w:rPr>
        <w:t>, Octobre 2019</w:t>
      </w:r>
    </w:p>
    <w:p w14:paraId="2EBD3AA2" w14:textId="77777777" w:rsidR="00BA6A41" w:rsidRPr="001D6025" w:rsidRDefault="00214C17" w:rsidP="007B6E27">
      <w:pPr>
        <w:pStyle w:val="Geenafstand1"/>
        <w:spacing w:line="276" w:lineRule="auto"/>
        <w:rPr>
          <w:rStyle w:val="Nadruk"/>
          <w:rFonts w:ascii="Arial" w:hAnsi="Arial" w:cs="Arial"/>
          <w:lang w:val="fr-FR"/>
        </w:rPr>
      </w:pPr>
    </w:p>
    <w:p w14:paraId="2C7F20EF" w14:textId="066A5CC5" w:rsidR="00D820B3" w:rsidRPr="00740C63" w:rsidRDefault="001D6025" w:rsidP="003E24A5">
      <w:pPr>
        <w:pStyle w:val="Geenafstand"/>
        <w:rPr>
          <w:rFonts w:ascii="Arial" w:hAnsi="Arial" w:cs="Arial"/>
          <w:b/>
          <w:sz w:val="40"/>
          <w:szCs w:val="40"/>
          <w:lang w:val="fr-FR"/>
        </w:rPr>
      </w:pPr>
      <w:r w:rsidRPr="00740C63">
        <w:rPr>
          <w:rFonts w:ascii="Arial" w:hAnsi="Arial" w:cs="Arial"/>
          <w:b/>
          <w:sz w:val="40"/>
          <w:szCs w:val="40"/>
          <w:lang w:val="fr-FR"/>
        </w:rPr>
        <w:t xml:space="preserve">La toute nouvelle Nooteboom 4+6 est la plus grande combinaison extra-surbaissée qui offre </w:t>
      </w:r>
      <w:r w:rsidR="0071584B" w:rsidRPr="00740C63">
        <w:rPr>
          <w:rFonts w:ascii="Arial" w:hAnsi="Arial" w:cs="Arial"/>
          <w:b/>
          <w:sz w:val="40"/>
          <w:szCs w:val="40"/>
          <w:lang w:val="fr-FR"/>
        </w:rPr>
        <w:t xml:space="preserve">une capacité de charge de plus de 100 tonnes </w:t>
      </w:r>
    </w:p>
    <w:p w14:paraId="241F40A0" w14:textId="77777777" w:rsidR="00C01AC7" w:rsidRPr="00740C63" w:rsidRDefault="00214C17" w:rsidP="003E24A5">
      <w:pPr>
        <w:pStyle w:val="Geenafstand"/>
        <w:rPr>
          <w:rFonts w:ascii="Arial" w:hAnsi="Arial" w:cs="Arial"/>
          <w:b/>
          <w:sz w:val="32"/>
          <w:szCs w:val="32"/>
          <w:lang w:val="fr-FR"/>
        </w:rPr>
      </w:pPr>
    </w:p>
    <w:p w14:paraId="5DFEFEC2" w14:textId="77777777" w:rsidR="009C6AFC" w:rsidRPr="00740C63" w:rsidRDefault="0071584B" w:rsidP="003E24A5">
      <w:pPr>
        <w:pStyle w:val="Geenafstand"/>
        <w:rPr>
          <w:rFonts w:ascii="Arial" w:hAnsi="Arial" w:cs="Arial"/>
          <w:b/>
          <w:sz w:val="36"/>
          <w:szCs w:val="36"/>
          <w:lang w:val="en-GB"/>
        </w:rPr>
      </w:pPr>
      <w:r w:rsidRPr="00740C63">
        <w:rPr>
          <w:rFonts w:ascii="Arial" w:hAnsi="Arial" w:cs="Arial"/>
          <w:noProof/>
          <w:lang w:val="fr-FR" w:eastAsia="fr-FR"/>
        </w:rPr>
        <w:drawing>
          <wp:inline distT="0" distB="0" distL="0" distR="0" wp14:anchorId="68D0AED3" wp14:editId="28CFBB61">
            <wp:extent cx="6264275" cy="270510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706" b="4269"/>
                    <a:stretch>
                      <a:fillRect/>
                    </a:stretch>
                  </pic:blipFill>
                  <pic:spPr bwMode="auto">
                    <a:xfrm>
                      <a:off x="0" y="0"/>
                      <a:ext cx="6264275" cy="2705100"/>
                    </a:xfrm>
                    <a:prstGeom prst="rect">
                      <a:avLst/>
                    </a:prstGeom>
                    <a:ln>
                      <a:noFill/>
                    </a:ln>
                    <a:extLst>
                      <a:ext uri="{53640926-AAD7-44D8-BBD7-CCE9431645EC}">
                        <a14:shadowObscured xmlns:a14="http://schemas.microsoft.com/office/drawing/2010/main"/>
                      </a:ext>
                    </a:extLst>
                  </pic:spPr>
                </pic:pic>
              </a:graphicData>
            </a:graphic>
          </wp:inline>
        </w:drawing>
      </w:r>
    </w:p>
    <w:p w14:paraId="1A804101" w14:textId="2EB74CED" w:rsidR="00DF4E15" w:rsidRPr="00740C63" w:rsidRDefault="0071584B" w:rsidP="00DF4E15">
      <w:pPr>
        <w:spacing w:line="276" w:lineRule="auto"/>
        <w:rPr>
          <w:rFonts w:cs="Arial"/>
          <w:b/>
          <w:i/>
          <w:szCs w:val="18"/>
          <w:lang w:val="fr-FR"/>
        </w:rPr>
      </w:pPr>
      <w:r w:rsidRPr="00740C63">
        <w:rPr>
          <w:rFonts w:cs="Arial"/>
          <w:b/>
          <w:i/>
          <w:szCs w:val="18"/>
          <w:lang w:val="fr-FR"/>
        </w:rPr>
        <w:t xml:space="preserve">Légende de la photo 1 : </w:t>
      </w:r>
      <w:r w:rsidR="00D21D6E" w:rsidRPr="00740C63">
        <w:rPr>
          <w:rFonts w:cs="Arial"/>
          <w:i/>
          <w:szCs w:val="18"/>
          <w:lang w:val="fr-FR"/>
        </w:rPr>
        <w:t xml:space="preserve">Grâce au </w:t>
      </w:r>
      <w:r w:rsidRPr="00740C63">
        <w:rPr>
          <w:rFonts w:cs="Arial"/>
          <w:i/>
          <w:szCs w:val="18"/>
          <w:lang w:val="fr-FR"/>
        </w:rPr>
        <w:t xml:space="preserve">modèle IC </w:t>
      </w:r>
      <w:proofErr w:type="spellStart"/>
      <w:r w:rsidRPr="00740C63">
        <w:rPr>
          <w:rFonts w:cs="Arial"/>
          <w:i/>
          <w:szCs w:val="18"/>
          <w:lang w:val="fr-FR"/>
        </w:rPr>
        <w:t>Interdolly</w:t>
      </w:r>
      <w:proofErr w:type="spellEnd"/>
      <w:r w:rsidRPr="00740C63">
        <w:rPr>
          <w:rFonts w:cs="Arial"/>
          <w:i/>
          <w:szCs w:val="18"/>
          <w:lang w:val="fr-FR"/>
        </w:rPr>
        <w:t xml:space="preserve"> Compact avec ses 4 lignes d'essieux, Nooteboom introduit la plus grande combinaison </w:t>
      </w:r>
      <w:r w:rsidR="00477849" w:rsidRPr="00740C63">
        <w:rPr>
          <w:rFonts w:cs="Arial"/>
          <w:i/>
          <w:szCs w:val="18"/>
          <w:lang w:val="fr-FR"/>
        </w:rPr>
        <w:t>d’extra-</w:t>
      </w:r>
      <w:r w:rsidRPr="00740C63">
        <w:rPr>
          <w:rFonts w:cs="Arial"/>
          <w:i/>
          <w:szCs w:val="18"/>
          <w:lang w:val="fr-FR"/>
        </w:rPr>
        <w:t>surbaissée avec une capacité de charge de plus de 100 tonnes à 80 km/h.</w:t>
      </w:r>
    </w:p>
    <w:p w14:paraId="454A85C0" w14:textId="77777777" w:rsidR="00F740EB" w:rsidRPr="00740C63" w:rsidRDefault="00214C17" w:rsidP="007B6E27">
      <w:pPr>
        <w:pStyle w:val="Geenafstand1"/>
        <w:spacing w:line="276" w:lineRule="auto"/>
        <w:rPr>
          <w:rStyle w:val="Nadruk"/>
          <w:rFonts w:ascii="Arial" w:hAnsi="Arial" w:cs="Arial"/>
          <w:lang w:val="fr-FR"/>
        </w:rPr>
      </w:pPr>
    </w:p>
    <w:p w14:paraId="56F9EE0A" w14:textId="47D5BBD2" w:rsidR="00FD019E" w:rsidRPr="00740C63" w:rsidRDefault="0071584B" w:rsidP="00477849">
      <w:pPr>
        <w:pStyle w:val="Geenafstand"/>
        <w:spacing w:line="276" w:lineRule="auto"/>
        <w:jc w:val="both"/>
        <w:rPr>
          <w:rFonts w:ascii="Arial" w:hAnsi="Arial" w:cs="Arial"/>
          <w:sz w:val="20"/>
          <w:szCs w:val="20"/>
          <w:lang w:val="fr-FR"/>
        </w:rPr>
      </w:pPr>
      <w:r w:rsidRPr="00740C63">
        <w:rPr>
          <w:rFonts w:ascii="Arial" w:hAnsi="Arial" w:cs="Arial"/>
          <w:sz w:val="20"/>
          <w:szCs w:val="20"/>
          <w:lang w:val="fr-FR"/>
        </w:rPr>
        <w:t xml:space="preserve">Nooteboom a encore élargi son programme d'extra-surbaissées EURO-PX. </w:t>
      </w:r>
      <w:bookmarkStart w:id="0" w:name="_GoBack"/>
      <w:r w:rsidRPr="00740C63">
        <w:rPr>
          <w:rFonts w:ascii="Arial" w:hAnsi="Arial" w:cs="Arial"/>
          <w:sz w:val="20"/>
          <w:szCs w:val="20"/>
          <w:lang w:val="fr-FR"/>
        </w:rPr>
        <w:t xml:space="preserve">Le dernier modèle en </w:t>
      </w:r>
      <w:r w:rsidR="001D6025" w:rsidRPr="00740C63">
        <w:rPr>
          <w:rFonts w:ascii="Arial" w:hAnsi="Arial" w:cs="Arial"/>
          <w:sz w:val="20"/>
          <w:szCs w:val="20"/>
          <w:lang w:val="fr-FR"/>
        </w:rPr>
        <w:t xml:space="preserve">date, </w:t>
      </w:r>
      <w:proofErr w:type="spellStart"/>
      <w:r w:rsidRPr="00740C63">
        <w:rPr>
          <w:rFonts w:ascii="Arial" w:hAnsi="Arial" w:cs="Arial"/>
          <w:sz w:val="20"/>
          <w:szCs w:val="20"/>
          <w:lang w:val="fr-FR"/>
        </w:rPr>
        <w:t>Interdolly</w:t>
      </w:r>
      <w:proofErr w:type="spellEnd"/>
      <w:r w:rsidRPr="00740C63">
        <w:rPr>
          <w:rFonts w:ascii="Arial" w:hAnsi="Arial" w:cs="Arial"/>
          <w:sz w:val="20"/>
          <w:szCs w:val="20"/>
          <w:lang w:val="fr-FR"/>
        </w:rPr>
        <w:t xml:space="preserve"> Compact </w:t>
      </w:r>
      <w:r w:rsidR="001D6025" w:rsidRPr="00740C63">
        <w:rPr>
          <w:rFonts w:ascii="Arial" w:hAnsi="Arial" w:cs="Arial"/>
          <w:sz w:val="20"/>
          <w:szCs w:val="20"/>
          <w:lang w:val="fr-FR"/>
        </w:rPr>
        <w:t xml:space="preserve">(IC) </w:t>
      </w:r>
      <w:r w:rsidRPr="00740C63">
        <w:rPr>
          <w:rFonts w:ascii="Arial" w:hAnsi="Arial" w:cs="Arial"/>
          <w:sz w:val="20"/>
          <w:szCs w:val="20"/>
          <w:lang w:val="fr-FR"/>
        </w:rPr>
        <w:t>4</w:t>
      </w:r>
      <w:r w:rsidR="001D6025" w:rsidRPr="00740C63">
        <w:rPr>
          <w:rFonts w:ascii="Arial" w:hAnsi="Arial" w:cs="Arial"/>
          <w:sz w:val="20"/>
          <w:szCs w:val="20"/>
          <w:lang w:val="fr-FR"/>
        </w:rPr>
        <w:t xml:space="preserve"> </w:t>
      </w:r>
      <w:r w:rsidRPr="00740C63">
        <w:rPr>
          <w:rFonts w:ascii="Arial" w:hAnsi="Arial" w:cs="Arial"/>
          <w:sz w:val="20"/>
          <w:szCs w:val="20"/>
          <w:lang w:val="fr-FR"/>
        </w:rPr>
        <w:t>essieux</w:t>
      </w:r>
      <w:bookmarkEnd w:id="0"/>
      <w:r w:rsidRPr="00740C63">
        <w:rPr>
          <w:rFonts w:ascii="Arial" w:hAnsi="Arial" w:cs="Arial"/>
          <w:sz w:val="20"/>
          <w:szCs w:val="20"/>
          <w:lang w:val="fr-FR"/>
        </w:rPr>
        <w:t xml:space="preserve">, combiné avec 6 lignes d'essieux pendulaires, est maintenant la plus grande combinaison </w:t>
      </w:r>
      <w:r w:rsidR="00D21D6E" w:rsidRPr="00740C63">
        <w:rPr>
          <w:rFonts w:ascii="Arial" w:hAnsi="Arial" w:cs="Arial"/>
          <w:sz w:val="20"/>
          <w:szCs w:val="20"/>
          <w:lang w:val="fr-FR"/>
        </w:rPr>
        <w:t>d'extra-</w:t>
      </w:r>
      <w:r w:rsidRPr="00740C63">
        <w:rPr>
          <w:rFonts w:ascii="Arial" w:hAnsi="Arial" w:cs="Arial"/>
          <w:sz w:val="20"/>
          <w:szCs w:val="20"/>
          <w:lang w:val="fr-FR"/>
        </w:rPr>
        <w:t>surbaissée dans le programme Nooteboom EURO</w:t>
      </w:r>
      <w:r w:rsidR="00477849" w:rsidRPr="00740C63">
        <w:rPr>
          <w:rFonts w:ascii="Arial" w:hAnsi="Arial" w:cs="Arial"/>
          <w:sz w:val="20"/>
          <w:szCs w:val="20"/>
          <w:lang w:val="fr-FR"/>
        </w:rPr>
        <w:t xml:space="preserve">-PX. La première combinaison </w:t>
      </w:r>
      <w:r w:rsidR="00D21D6E" w:rsidRPr="00740C63">
        <w:rPr>
          <w:rFonts w:ascii="Arial" w:hAnsi="Arial" w:cs="Arial"/>
          <w:sz w:val="20"/>
          <w:szCs w:val="20"/>
          <w:lang w:val="fr-FR"/>
        </w:rPr>
        <w:t>d'extra-</w:t>
      </w:r>
      <w:r w:rsidRPr="00740C63">
        <w:rPr>
          <w:rFonts w:ascii="Arial" w:hAnsi="Arial" w:cs="Arial"/>
          <w:sz w:val="20"/>
          <w:szCs w:val="20"/>
          <w:lang w:val="fr-FR"/>
        </w:rPr>
        <w:t xml:space="preserve">surbaissée 4+6, type EURO-147-46 (ICP), est destinée à C. </w:t>
      </w:r>
      <w:proofErr w:type="spellStart"/>
      <w:r w:rsidRPr="00740C63">
        <w:rPr>
          <w:rFonts w:ascii="Arial" w:hAnsi="Arial" w:cs="Arial"/>
          <w:sz w:val="20"/>
          <w:szCs w:val="20"/>
          <w:lang w:val="fr-FR"/>
        </w:rPr>
        <w:t>Zwagerman</w:t>
      </w:r>
      <w:proofErr w:type="spellEnd"/>
      <w:r w:rsidRPr="00740C63">
        <w:rPr>
          <w:rFonts w:ascii="Arial" w:hAnsi="Arial" w:cs="Arial"/>
          <w:sz w:val="20"/>
          <w:szCs w:val="20"/>
          <w:lang w:val="fr-FR"/>
        </w:rPr>
        <w:t xml:space="preserve"> Transport de </w:t>
      </w:r>
      <w:proofErr w:type="spellStart"/>
      <w:r w:rsidRPr="00740C63">
        <w:rPr>
          <w:rFonts w:ascii="Arial" w:hAnsi="Arial" w:cs="Arial"/>
          <w:sz w:val="20"/>
          <w:szCs w:val="20"/>
          <w:lang w:val="fr-FR"/>
        </w:rPr>
        <w:t>Nederhorst</w:t>
      </w:r>
      <w:proofErr w:type="spellEnd"/>
      <w:r w:rsidRPr="00740C63">
        <w:rPr>
          <w:rFonts w:ascii="Arial" w:hAnsi="Arial" w:cs="Arial"/>
          <w:sz w:val="20"/>
          <w:szCs w:val="20"/>
          <w:lang w:val="fr-FR"/>
        </w:rPr>
        <w:t xml:space="preserve"> den Berg (NL). </w:t>
      </w:r>
      <w:r w:rsidR="001D6025" w:rsidRPr="00740C63">
        <w:rPr>
          <w:rFonts w:ascii="Arial" w:hAnsi="Arial" w:cs="Arial"/>
          <w:sz w:val="20"/>
          <w:szCs w:val="20"/>
          <w:lang w:val="fr-FR"/>
        </w:rPr>
        <w:t>Elle</w:t>
      </w:r>
      <w:r w:rsidRPr="00740C63">
        <w:rPr>
          <w:rFonts w:ascii="Arial" w:hAnsi="Arial" w:cs="Arial"/>
          <w:sz w:val="20"/>
          <w:szCs w:val="20"/>
          <w:lang w:val="fr-FR"/>
        </w:rPr>
        <w:t xml:space="preserve"> a été optimisée pour les besoins de la réglementation allemande : une charge par essieu de 12 tonnes à 80 km/h, de sorte que des charges de 100 tonnes peuvent être transportées </w:t>
      </w:r>
      <w:r w:rsidR="001D6025" w:rsidRPr="00740C63">
        <w:rPr>
          <w:rFonts w:ascii="Arial" w:hAnsi="Arial" w:cs="Arial"/>
          <w:sz w:val="20"/>
          <w:szCs w:val="20"/>
          <w:lang w:val="fr-FR"/>
        </w:rPr>
        <w:t xml:space="preserve">en toute sécurité </w:t>
      </w:r>
      <w:r w:rsidRPr="00740C63">
        <w:rPr>
          <w:rFonts w:ascii="Arial" w:hAnsi="Arial" w:cs="Arial"/>
          <w:sz w:val="20"/>
          <w:szCs w:val="20"/>
          <w:lang w:val="fr-FR"/>
        </w:rPr>
        <w:t>en Allemagne.</w:t>
      </w:r>
    </w:p>
    <w:p w14:paraId="4D2DE6ED" w14:textId="77777777" w:rsidR="00DF4E15" w:rsidRPr="00740C63" w:rsidRDefault="00214C17" w:rsidP="00C21620">
      <w:pPr>
        <w:pStyle w:val="Geenafstand"/>
        <w:spacing w:line="276" w:lineRule="auto"/>
        <w:rPr>
          <w:rFonts w:ascii="Arial" w:hAnsi="Arial" w:cs="Arial"/>
          <w:sz w:val="20"/>
          <w:szCs w:val="20"/>
          <w:lang w:val="fr-FR"/>
        </w:rPr>
      </w:pPr>
    </w:p>
    <w:p w14:paraId="7500DE26" w14:textId="77777777" w:rsidR="00DF4E15" w:rsidRPr="00740C63" w:rsidRDefault="0071584B" w:rsidP="00C21620">
      <w:pPr>
        <w:pStyle w:val="Geenafstand"/>
        <w:spacing w:line="276" w:lineRule="auto"/>
        <w:rPr>
          <w:rFonts w:ascii="Arial" w:hAnsi="Arial" w:cs="Arial"/>
          <w:sz w:val="20"/>
          <w:szCs w:val="20"/>
          <w:lang w:val="en-GB"/>
        </w:rPr>
      </w:pPr>
      <w:r w:rsidRPr="00740C63">
        <w:rPr>
          <w:noProof/>
          <w:lang w:val="fr-FR" w:eastAsia="fr-FR"/>
        </w:rPr>
        <w:drawing>
          <wp:inline distT="0" distB="0" distL="0" distR="0" wp14:anchorId="44545334" wp14:editId="7208B8FF">
            <wp:extent cx="5713730" cy="1276322"/>
            <wp:effectExtent l="0" t="0" r="127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2" t="38281" r="16979" b="35890"/>
                    <a:stretch>
                      <a:fillRect/>
                    </a:stretch>
                  </pic:blipFill>
                  <pic:spPr bwMode="auto">
                    <a:xfrm>
                      <a:off x="0" y="0"/>
                      <a:ext cx="5720948" cy="1277934"/>
                    </a:xfrm>
                    <a:prstGeom prst="rect">
                      <a:avLst/>
                    </a:prstGeom>
                    <a:ln>
                      <a:noFill/>
                    </a:ln>
                    <a:extLst>
                      <a:ext uri="{53640926-AAD7-44D8-BBD7-CCE9431645EC}">
                        <a14:shadowObscured xmlns:a14="http://schemas.microsoft.com/office/drawing/2010/main"/>
                      </a:ext>
                    </a:extLst>
                  </pic:spPr>
                </pic:pic>
              </a:graphicData>
            </a:graphic>
          </wp:inline>
        </w:drawing>
      </w:r>
    </w:p>
    <w:p w14:paraId="3D573FA8" w14:textId="2C663CDD" w:rsidR="00DF4E15" w:rsidRPr="00740C63" w:rsidRDefault="0071584B" w:rsidP="00DF4E15">
      <w:pPr>
        <w:pStyle w:val="Geenafstand"/>
        <w:spacing w:line="276" w:lineRule="auto"/>
        <w:rPr>
          <w:rFonts w:ascii="Arial" w:hAnsi="Arial" w:cs="Arial"/>
          <w:i/>
          <w:sz w:val="18"/>
          <w:szCs w:val="18"/>
          <w:lang w:val="fr-FR"/>
        </w:rPr>
      </w:pPr>
      <w:r w:rsidRPr="00740C63">
        <w:rPr>
          <w:rFonts w:ascii="Arial" w:hAnsi="Arial" w:cs="Arial"/>
          <w:b/>
          <w:i/>
          <w:sz w:val="18"/>
          <w:szCs w:val="18"/>
          <w:lang w:val="fr-FR"/>
        </w:rPr>
        <w:t>Légende de la photo 2 :</w:t>
      </w:r>
      <w:r w:rsidRPr="00740C63">
        <w:rPr>
          <w:rFonts w:ascii="Arial" w:hAnsi="Arial" w:cs="Arial"/>
          <w:i/>
          <w:sz w:val="18"/>
          <w:szCs w:val="18"/>
          <w:lang w:val="fr-FR"/>
        </w:rPr>
        <w:t xml:space="preserve"> </w:t>
      </w:r>
      <w:r w:rsidR="00477849" w:rsidRPr="00740C63">
        <w:rPr>
          <w:rFonts w:ascii="Arial" w:hAnsi="Arial" w:cs="Arial"/>
          <w:i/>
          <w:sz w:val="18"/>
          <w:szCs w:val="18"/>
          <w:lang w:val="fr-FR"/>
        </w:rPr>
        <w:t>La dernière combinaison d'extra-</w:t>
      </w:r>
      <w:r w:rsidRPr="00740C63">
        <w:rPr>
          <w:rFonts w:ascii="Arial" w:hAnsi="Arial" w:cs="Arial"/>
          <w:i/>
          <w:sz w:val="18"/>
          <w:szCs w:val="18"/>
          <w:lang w:val="fr-FR"/>
        </w:rPr>
        <w:t xml:space="preserve">surbaissée EURO-143-46(ICP) </w:t>
      </w:r>
      <w:r w:rsidR="00D21D6E" w:rsidRPr="00740C63">
        <w:rPr>
          <w:rFonts w:ascii="Arial" w:hAnsi="Arial" w:cs="Arial"/>
          <w:i/>
          <w:sz w:val="18"/>
          <w:szCs w:val="18"/>
          <w:lang w:val="fr-FR"/>
        </w:rPr>
        <w:t xml:space="preserve">avec une capacité de charge de </w:t>
      </w:r>
      <w:r w:rsidRPr="00740C63">
        <w:rPr>
          <w:rFonts w:ascii="Arial" w:hAnsi="Arial" w:cs="Arial"/>
          <w:i/>
          <w:sz w:val="18"/>
          <w:szCs w:val="18"/>
          <w:lang w:val="fr-FR"/>
        </w:rPr>
        <w:t xml:space="preserve">100 tonnes a été optimisée pour la réglementation allemande. </w:t>
      </w:r>
    </w:p>
    <w:p w14:paraId="5731E094" w14:textId="77777777" w:rsidR="00846B75" w:rsidRPr="00740C63" w:rsidRDefault="00214C17" w:rsidP="00C21620">
      <w:pPr>
        <w:pStyle w:val="Geenafstand"/>
        <w:spacing w:line="276" w:lineRule="auto"/>
        <w:rPr>
          <w:rFonts w:ascii="Arial" w:hAnsi="Arial" w:cs="Arial"/>
          <w:sz w:val="20"/>
          <w:szCs w:val="20"/>
          <w:lang w:val="fr-FR"/>
        </w:rPr>
      </w:pPr>
    </w:p>
    <w:p w14:paraId="2F8171B9" w14:textId="703B9D0D" w:rsidR="009C6AFC" w:rsidRPr="00740C63" w:rsidRDefault="0071584B" w:rsidP="00C21620">
      <w:pPr>
        <w:pStyle w:val="Geenafstand"/>
        <w:spacing w:line="276" w:lineRule="auto"/>
        <w:rPr>
          <w:rFonts w:ascii="Arial" w:hAnsi="Arial" w:cs="Arial"/>
          <w:b/>
          <w:sz w:val="20"/>
          <w:szCs w:val="20"/>
          <w:lang w:val="fr-FR"/>
        </w:rPr>
      </w:pPr>
      <w:r w:rsidRPr="00740C63">
        <w:rPr>
          <w:rFonts w:ascii="Arial" w:hAnsi="Arial" w:cs="Arial"/>
          <w:b/>
          <w:sz w:val="20"/>
          <w:szCs w:val="20"/>
          <w:lang w:val="fr-FR"/>
        </w:rPr>
        <w:t xml:space="preserve">Optimisée pour les </w:t>
      </w:r>
      <w:r w:rsidR="001D6025" w:rsidRPr="00740C63">
        <w:rPr>
          <w:rFonts w:ascii="Arial" w:hAnsi="Arial" w:cs="Arial"/>
          <w:b/>
          <w:sz w:val="20"/>
          <w:szCs w:val="20"/>
          <w:lang w:val="fr-FR"/>
        </w:rPr>
        <w:t>autorisations</w:t>
      </w:r>
      <w:r w:rsidRPr="00740C63">
        <w:rPr>
          <w:rFonts w:ascii="Arial" w:hAnsi="Arial" w:cs="Arial"/>
          <w:b/>
          <w:sz w:val="20"/>
          <w:szCs w:val="20"/>
          <w:lang w:val="fr-FR"/>
        </w:rPr>
        <w:t xml:space="preserve"> allemandes</w:t>
      </w:r>
    </w:p>
    <w:p w14:paraId="13F48586" w14:textId="6EB697A1" w:rsidR="00305679" w:rsidRPr="00740C63" w:rsidRDefault="0071584B" w:rsidP="00477849">
      <w:pPr>
        <w:pStyle w:val="Geenafstand"/>
        <w:spacing w:line="276" w:lineRule="auto"/>
        <w:jc w:val="both"/>
        <w:rPr>
          <w:rFonts w:ascii="Arial" w:hAnsi="Arial" w:cs="Arial"/>
          <w:sz w:val="20"/>
          <w:szCs w:val="20"/>
          <w:lang w:val="fr-FR"/>
        </w:rPr>
      </w:pPr>
      <w:r w:rsidRPr="00740C63">
        <w:rPr>
          <w:rFonts w:ascii="Arial" w:hAnsi="Arial" w:cs="Arial"/>
          <w:sz w:val="20"/>
          <w:szCs w:val="20"/>
          <w:lang w:val="fr-FR"/>
        </w:rPr>
        <w:t xml:space="preserve">Cor </w:t>
      </w:r>
      <w:proofErr w:type="spellStart"/>
      <w:r w:rsidRPr="00740C63">
        <w:rPr>
          <w:rFonts w:ascii="Arial" w:hAnsi="Arial" w:cs="Arial"/>
          <w:sz w:val="20"/>
          <w:szCs w:val="20"/>
          <w:lang w:val="fr-FR"/>
        </w:rPr>
        <w:t>Zwagerman</w:t>
      </w:r>
      <w:proofErr w:type="spellEnd"/>
      <w:r w:rsidRPr="00740C63">
        <w:rPr>
          <w:rFonts w:ascii="Arial" w:hAnsi="Arial" w:cs="Arial"/>
          <w:sz w:val="20"/>
          <w:szCs w:val="20"/>
          <w:lang w:val="fr-FR"/>
        </w:rPr>
        <w:t xml:space="preserve">, </w:t>
      </w:r>
      <w:r w:rsidR="00D21D6E" w:rsidRPr="00740C63">
        <w:rPr>
          <w:rFonts w:ascii="Arial" w:hAnsi="Arial" w:cs="Arial"/>
          <w:sz w:val="20"/>
          <w:szCs w:val="20"/>
          <w:lang w:val="fr-FR"/>
        </w:rPr>
        <w:t>d</w:t>
      </w:r>
      <w:r w:rsidRPr="00740C63">
        <w:rPr>
          <w:rFonts w:ascii="Arial" w:hAnsi="Arial" w:cs="Arial"/>
          <w:sz w:val="20"/>
          <w:szCs w:val="20"/>
          <w:lang w:val="fr-FR"/>
        </w:rPr>
        <w:t xml:space="preserve">irecteur/propriétaire de C. </w:t>
      </w:r>
      <w:proofErr w:type="spellStart"/>
      <w:r w:rsidRPr="00740C63">
        <w:rPr>
          <w:rFonts w:ascii="Arial" w:hAnsi="Arial" w:cs="Arial"/>
          <w:sz w:val="20"/>
          <w:szCs w:val="20"/>
          <w:lang w:val="fr-FR"/>
        </w:rPr>
        <w:t>Zwagerman</w:t>
      </w:r>
      <w:proofErr w:type="spellEnd"/>
      <w:r w:rsidRPr="00740C63">
        <w:rPr>
          <w:rFonts w:ascii="Arial" w:hAnsi="Arial" w:cs="Arial"/>
          <w:sz w:val="20"/>
          <w:szCs w:val="20"/>
          <w:lang w:val="fr-FR"/>
        </w:rPr>
        <w:t xml:space="preserve"> Transport </w:t>
      </w:r>
      <w:r w:rsidR="00477849" w:rsidRPr="00740C63">
        <w:rPr>
          <w:rFonts w:ascii="Arial" w:hAnsi="Arial" w:cs="Arial"/>
          <w:sz w:val="20"/>
          <w:szCs w:val="20"/>
          <w:lang w:val="fr-FR"/>
        </w:rPr>
        <w:t>: «</w:t>
      </w:r>
      <w:r w:rsidRPr="00740C63">
        <w:rPr>
          <w:rFonts w:ascii="Arial" w:hAnsi="Arial" w:cs="Arial"/>
          <w:sz w:val="20"/>
          <w:szCs w:val="20"/>
          <w:lang w:val="fr-FR"/>
        </w:rPr>
        <w:t xml:space="preserve"> Les grues et les machines que nous transportons deviennent de plus en plu</w:t>
      </w:r>
      <w:r w:rsidR="00477849" w:rsidRPr="00740C63">
        <w:rPr>
          <w:rFonts w:ascii="Arial" w:hAnsi="Arial" w:cs="Arial"/>
          <w:sz w:val="20"/>
          <w:szCs w:val="20"/>
          <w:lang w:val="fr-FR"/>
        </w:rPr>
        <w:t>s lourdes. Cette nouvelle extra-</w:t>
      </w:r>
      <w:r w:rsidRPr="00740C63">
        <w:rPr>
          <w:rFonts w:ascii="Arial" w:hAnsi="Arial" w:cs="Arial"/>
          <w:sz w:val="20"/>
          <w:szCs w:val="20"/>
          <w:lang w:val="fr-FR"/>
        </w:rPr>
        <w:t xml:space="preserve">surbaissée est la plus grande que Nooteboom ait jamais mise sur la route. Avec une </w:t>
      </w:r>
      <w:r w:rsidR="001D6025" w:rsidRPr="00740C63">
        <w:rPr>
          <w:rFonts w:ascii="Arial" w:hAnsi="Arial" w:cs="Arial"/>
          <w:sz w:val="20"/>
          <w:szCs w:val="20"/>
          <w:lang w:val="fr-FR"/>
        </w:rPr>
        <w:t>autorisation</w:t>
      </w:r>
      <w:r w:rsidRPr="00740C63">
        <w:rPr>
          <w:rFonts w:ascii="Arial" w:hAnsi="Arial" w:cs="Arial"/>
          <w:sz w:val="20"/>
          <w:szCs w:val="20"/>
          <w:lang w:val="fr-FR"/>
        </w:rPr>
        <w:t xml:space="preserve"> allemande, la capacité de charge est d'un peu </w:t>
      </w:r>
      <w:r w:rsidRPr="00740C63">
        <w:rPr>
          <w:rFonts w:ascii="Arial" w:hAnsi="Arial" w:cs="Arial"/>
          <w:sz w:val="20"/>
          <w:szCs w:val="20"/>
          <w:lang w:val="fr-FR"/>
        </w:rPr>
        <w:lastRenderedPageBreak/>
        <w:t>plus de 100 tonnes, ce qui nous permet de pénétrer un nouveau</w:t>
      </w:r>
      <w:r w:rsidR="00477849" w:rsidRPr="00740C63">
        <w:rPr>
          <w:rFonts w:ascii="Arial" w:hAnsi="Arial" w:cs="Arial"/>
          <w:sz w:val="20"/>
          <w:szCs w:val="20"/>
          <w:lang w:val="fr-FR"/>
        </w:rPr>
        <w:t xml:space="preserve"> segment du marché. Cette extra-</w:t>
      </w:r>
      <w:r w:rsidRPr="00740C63">
        <w:rPr>
          <w:rFonts w:ascii="Arial" w:hAnsi="Arial" w:cs="Arial"/>
          <w:sz w:val="20"/>
          <w:szCs w:val="20"/>
          <w:lang w:val="fr-FR"/>
        </w:rPr>
        <w:t xml:space="preserve">surbaissée 4 + 6 de Nooteboom présente plusieurs avantages pour nous. </w:t>
      </w:r>
      <w:r w:rsidR="00477849" w:rsidRPr="00740C63">
        <w:rPr>
          <w:rFonts w:ascii="Arial" w:hAnsi="Arial" w:cs="Arial"/>
          <w:sz w:val="20"/>
          <w:szCs w:val="20"/>
          <w:lang w:val="fr-FR"/>
        </w:rPr>
        <w:t>Afin d'adapter au mieux l'extra-</w:t>
      </w:r>
      <w:r w:rsidRPr="00740C63">
        <w:rPr>
          <w:rFonts w:ascii="Arial" w:hAnsi="Arial" w:cs="Arial"/>
          <w:sz w:val="20"/>
          <w:szCs w:val="20"/>
          <w:lang w:val="fr-FR"/>
        </w:rPr>
        <w:t>surbaissée aux réglementations allemandes en matière d'</w:t>
      </w:r>
      <w:r w:rsidR="001D6025" w:rsidRPr="00740C63">
        <w:rPr>
          <w:rFonts w:ascii="Arial" w:hAnsi="Arial" w:cs="Arial"/>
          <w:sz w:val="20"/>
          <w:szCs w:val="20"/>
          <w:lang w:val="fr-FR"/>
        </w:rPr>
        <w:t xml:space="preserve">autorisations </w:t>
      </w:r>
      <w:r w:rsidRPr="00740C63">
        <w:rPr>
          <w:rFonts w:ascii="Arial" w:hAnsi="Arial" w:cs="Arial"/>
          <w:sz w:val="20"/>
          <w:szCs w:val="20"/>
          <w:lang w:val="fr-FR"/>
        </w:rPr>
        <w:t xml:space="preserve">la distance entre essieux a été portée à 1,51 m au lieu de la distance habituelle de 1,36 m. En pratique, cela signifie qu'avec cette distance plus grande entre les essieux, qui réduit la charge sur les ponts et les viaducs, les </w:t>
      </w:r>
      <w:r w:rsidR="001D6025" w:rsidRPr="00740C63">
        <w:rPr>
          <w:rFonts w:ascii="Arial" w:hAnsi="Arial" w:cs="Arial"/>
          <w:sz w:val="20"/>
          <w:szCs w:val="20"/>
          <w:lang w:val="fr-FR"/>
        </w:rPr>
        <w:t>autorisations</w:t>
      </w:r>
      <w:r w:rsidRPr="00740C63">
        <w:rPr>
          <w:rFonts w:ascii="Arial" w:hAnsi="Arial" w:cs="Arial"/>
          <w:sz w:val="20"/>
          <w:szCs w:val="20"/>
          <w:lang w:val="fr-FR"/>
        </w:rPr>
        <w:t xml:space="preserve"> dans les différents états fédéraux de l'Allemagne sont plus faciles à obtenir. Un autre avantage réside dans l</w:t>
      </w:r>
      <w:r w:rsidR="001D6025" w:rsidRPr="00740C63">
        <w:rPr>
          <w:rFonts w:ascii="Arial" w:hAnsi="Arial" w:cs="Arial"/>
          <w:sz w:val="20"/>
          <w:szCs w:val="20"/>
          <w:lang w:val="fr-FR"/>
        </w:rPr>
        <w:t>a modularité de l’ensemble puisqu’un plateau spécial permet d’accoupler l’</w:t>
      </w:r>
      <w:proofErr w:type="spellStart"/>
      <w:r w:rsidR="001D6025" w:rsidRPr="00740C63">
        <w:rPr>
          <w:rFonts w:ascii="Arial" w:hAnsi="Arial" w:cs="Arial"/>
          <w:sz w:val="20"/>
          <w:szCs w:val="20"/>
          <w:lang w:val="fr-FR"/>
        </w:rPr>
        <w:t>interdolly</w:t>
      </w:r>
      <w:proofErr w:type="spellEnd"/>
      <w:r w:rsidR="001D6025" w:rsidRPr="00740C63">
        <w:rPr>
          <w:rFonts w:ascii="Arial" w:hAnsi="Arial" w:cs="Arial"/>
          <w:sz w:val="20"/>
          <w:szCs w:val="20"/>
          <w:lang w:val="fr-FR"/>
        </w:rPr>
        <w:t xml:space="preserve"> aux essieux arrières transformant </w:t>
      </w:r>
      <w:r w:rsidRPr="00740C63">
        <w:rPr>
          <w:rFonts w:ascii="Arial" w:hAnsi="Arial" w:cs="Arial"/>
          <w:sz w:val="20"/>
          <w:szCs w:val="20"/>
          <w:lang w:val="fr-FR"/>
        </w:rPr>
        <w:t>facilement l</w:t>
      </w:r>
      <w:r w:rsidR="001D6025" w:rsidRPr="00740C63">
        <w:rPr>
          <w:rFonts w:ascii="Arial" w:hAnsi="Arial" w:cs="Arial"/>
          <w:sz w:val="20"/>
          <w:szCs w:val="20"/>
          <w:lang w:val="fr-FR"/>
        </w:rPr>
        <w:t>’extra-surbaissée 4+6</w:t>
      </w:r>
      <w:r w:rsidRPr="00740C63">
        <w:rPr>
          <w:rFonts w:ascii="Arial" w:hAnsi="Arial" w:cs="Arial"/>
          <w:sz w:val="20"/>
          <w:szCs w:val="20"/>
          <w:lang w:val="fr-FR"/>
        </w:rPr>
        <w:t xml:space="preserve"> en surbaissée à 10 essieux. Dans cette configuration, la capacité de charge augmente à environ 110 tonnes et la direction de l'</w:t>
      </w:r>
      <w:proofErr w:type="spellStart"/>
      <w:r w:rsidRPr="00740C63">
        <w:rPr>
          <w:rFonts w:ascii="Arial" w:hAnsi="Arial" w:cs="Arial"/>
          <w:sz w:val="20"/>
          <w:szCs w:val="20"/>
          <w:lang w:val="fr-FR"/>
        </w:rPr>
        <w:t>Interdolly</w:t>
      </w:r>
      <w:proofErr w:type="spellEnd"/>
      <w:r w:rsidRPr="00740C63">
        <w:rPr>
          <w:rFonts w:ascii="Arial" w:hAnsi="Arial" w:cs="Arial"/>
          <w:sz w:val="20"/>
          <w:szCs w:val="20"/>
          <w:lang w:val="fr-FR"/>
        </w:rPr>
        <w:t xml:space="preserve"> </w:t>
      </w:r>
      <w:r w:rsidR="001D6025" w:rsidRPr="00740C63">
        <w:rPr>
          <w:rFonts w:ascii="Arial" w:hAnsi="Arial" w:cs="Arial"/>
          <w:sz w:val="20"/>
          <w:szCs w:val="20"/>
          <w:lang w:val="fr-FR"/>
        </w:rPr>
        <w:t>est</w:t>
      </w:r>
      <w:r w:rsidRPr="00740C63">
        <w:rPr>
          <w:rFonts w:ascii="Arial" w:hAnsi="Arial" w:cs="Arial"/>
          <w:sz w:val="20"/>
          <w:szCs w:val="20"/>
          <w:lang w:val="fr-FR"/>
        </w:rPr>
        <w:t xml:space="preserve"> </w:t>
      </w:r>
      <w:r w:rsidR="001D6025" w:rsidRPr="00740C63">
        <w:rPr>
          <w:rFonts w:ascii="Arial" w:hAnsi="Arial" w:cs="Arial"/>
          <w:sz w:val="20"/>
          <w:szCs w:val="20"/>
          <w:lang w:val="fr-FR"/>
        </w:rPr>
        <w:t>aisément</w:t>
      </w:r>
      <w:r w:rsidRPr="00740C63">
        <w:rPr>
          <w:rFonts w:ascii="Arial" w:hAnsi="Arial" w:cs="Arial"/>
          <w:sz w:val="20"/>
          <w:szCs w:val="20"/>
          <w:lang w:val="fr-FR"/>
        </w:rPr>
        <w:t xml:space="preserve"> </w:t>
      </w:r>
      <w:r w:rsidR="001D6025" w:rsidRPr="00740C63">
        <w:rPr>
          <w:rFonts w:ascii="Arial" w:hAnsi="Arial" w:cs="Arial"/>
          <w:sz w:val="20"/>
          <w:szCs w:val="20"/>
          <w:lang w:val="fr-FR"/>
        </w:rPr>
        <w:t>adaptée</w:t>
      </w:r>
      <w:r w:rsidRPr="00740C63">
        <w:rPr>
          <w:rFonts w:ascii="Arial" w:hAnsi="Arial" w:cs="Arial"/>
          <w:sz w:val="20"/>
          <w:szCs w:val="20"/>
          <w:lang w:val="fr-FR"/>
        </w:rPr>
        <w:t xml:space="preserve"> à cette configuration plus courte. </w:t>
      </w:r>
    </w:p>
    <w:p w14:paraId="26B32BD0" w14:textId="77777777" w:rsidR="001839F7" w:rsidRPr="00740C63" w:rsidRDefault="0071584B" w:rsidP="00C21620">
      <w:pPr>
        <w:pStyle w:val="Geenafstand"/>
        <w:spacing w:line="276" w:lineRule="auto"/>
        <w:rPr>
          <w:rFonts w:ascii="Arial" w:hAnsi="Arial" w:cs="Arial"/>
          <w:sz w:val="20"/>
          <w:szCs w:val="20"/>
          <w:lang w:val="fr-FR"/>
        </w:rPr>
      </w:pPr>
      <w:r w:rsidRPr="00740C63">
        <w:rPr>
          <w:rFonts w:ascii="Arial" w:hAnsi="Arial" w:cs="Arial"/>
          <w:sz w:val="20"/>
          <w:szCs w:val="20"/>
          <w:lang w:val="fr-FR"/>
        </w:rPr>
        <w:t xml:space="preserve">La relation entre Nooteboom et </w:t>
      </w:r>
      <w:proofErr w:type="spellStart"/>
      <w:r w:rsidRPr="00740C63">
        <w:rPr>
          <w:rFonts w:ascii="Arial" w:hAnsi="Arial" w:cs="Arial"/>
          <w:sz w:val="20"/>
          <w:szCs w:val="20"/>
          <w:lang w:val="fr-FR"/>
        </w:rPr>
        <w:t>Zwagerman</w:t>
      </w:r>
      <w:proofErr w:type="spellEnd"/>
      <w:r w:rsidRPr="00740C63">
        <w:rPr>
          <w:rFonts w:ascii="Arial" w:hAnsi="Arial" w:cs="Arial"/>
          <w:sz w:val="20"/>
          <w:szCs w:val="20"/>
          <w:lang w:val="fr-FR"/>
        </w:rPr>
        <w:t xml:space="preserve"> remonte à plus de 50 ans et cela nous a donné assez de confiance pour attribuer le marché à Nooteboom. »</w:t>
      </w:r>
    </w:p>
    <w:p w14:paraId="42A4A500" w14:textId="77777777" w:rsidR="00DF4E15" w:rsidRPr="00740C63" w:rsidRDefault="00214C17" w:rsidP="00C21620">
      <w:pPr>
        <w:pStyle w:val="Geenafstand"/>
        <w:spacing w:line="276" w:lineRule="auto"/>
        <w:rPr>
          <w:rFonts w:ascii="Arial" w:hAnsi="Arial" w:cs="Arial"/>
          <w:sz w:val="20"/>
          <w:szCs w:val="20"/>
          <w:lang w:val="fr-FR"/>
        </w:rPr>
      </w:pPr>
    </w:p>
    <w:p w14:paraId="415AD40E" w14:textId="77777777" w:rsidR="00DF4E15" w:rsidRPr="00740C63" w:rsidRDefault="0071584B" w:rsidP="00C21620">
      <w:pPr>
        <w:pStyle w:val="Geenafstand"/>
        <w:spacing w:line="276" w:lineRule="auto"/>
        <w:rPr>
          <w:rFonts w:ascii="Arial" w:hAnsi="Arial" w:cs="Arial"/>
          <w:sz w:val="20"/>
          <w:szCs w:val="20"/>
          <w:lang w:val="en-GB"/>
        </w:rPr>
      </w:pPr>
      <w:r w:rsidRPr="00740C63">
        <w:rPr>
          <w:noProof/>
          <w:lang w:val="fr-FR" w:eastAsia="fr-FR"/>
        </w:rPr>
        <w:drawing>
          <wp:inline distT="0" distB="0" distL="0" distR="0" wp14:anchorId="53ADF6F0" wp14:editId="53E72908">
            <wp:extent cx="4133850" cy="2495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82" t="12592" r="16828" b="12421"/>
                    <a:stretch>
                      <a:fillRect/>
                    </a:stretch>
                  </pic:blipFill>
                  <pic:spPr bwMode="auto">
                    <a:xfrm>
                      <a:off x="0" y="0"/>
                      <a:ext cx="4133850" cy="2495550"/>
                    </a:xfrm>
                    <a:prstGeom prst="rect">
                      <a:avLst/>
                    </a:prstGeom>
                    <a:ln>
                      <a:noFill/>
                    </a:ln>
                    <a:extLst>
                      <a:ext uri="{53640926-AAD7-44D8-BBD7-CCE9431645EC}">
                        <a14:shadowObscured xmlns:a14="http://schemas.microsoft.com/office/drawing/2010/main"/>
                      </a:ext>
                    </a:extLst>
                  </pic:spPr>
                </pic:pic>
              </a:graphicData>
            </a:graphic>
          </wp:inline>
        </w:drawing>
      </w:r>
    </w:p>
    <w:p w14:paraId="5485FBDF" w14:textId="07992C5C" w:rsidR="00DF4E15" w:rsidRPr="00740C63" w:rsidRDefault="0071584B" w:rsidP="00DF4E15">
      <w:pPr>
        <w:pStyle w:val="Geenafstand"/>
        <w:spacing w:line="276" w:lineRule="auto"/>
        <w:rPr>
          <w:rFonts w:ascii="Arial" w:hAnsi="Arial" w:cs="Arial"/>
          <w:i/>
          <w:sz w:val="18"/>
          <w:szCs w:val="18"/>
          <w:lang w:val="fr-FR"/>
        </w:rPr>
      </w:pPr>
      <w:r w:rsidRPr="00740C63">
        <w:rPr>
          <w:rFonts w:ascii="Arial" w:hAnsi="Arial" w:cs="Arial"/>
          <w:b/>
          <w:i/>
          <w:sz w:val="18"/>
          <w:szCs w:val="18"/>
          <w:lang w:val="fr-FR"/>
        </w:rPr>
        <w:t xml:space="preserve">Légende de la photo 3 </w:t>
      </w:r>
      <w:r w:rsidR="00477849" w:rsidRPr="00740C63">
        <w:rPr>
          <w:rFonts w:ascii="Arial" w:hAnsi="Arial" w:cs="Arial"/>
          <w:b/>
          <w:i/>
          <w:sz w:val="18"/>
          <w:szCs w:val="18"/>
          <w:lang w:val="fr-FR"/>
        </w:rPr>
        <w:t>:</w:t>
      </w:r>
      <w:r w:rsidR="00477849" w:rsidRPr="00740C63">
        <w:rPr>
          <w:rFonts w:ascii="Arial" w:hAnsi="Arial" w:cs="Arial"/>
          <w:i/>
          <w:sz w:val="18"/>
          <w:szCs w:val="18"/>
          <w:lang w:val="fr-FR"/>
        </w:rPr>
        <w:t xml:space="preserve"> </w:t>
      </w:r>
      <w:r w:rsidR="00D21D6E" w:rsidRPr="00740C63">
        <w:rPr>
          <w:rFonts w:ascii="Arial" w:hAnsi="Arial" w:cs="Arial"/>
          <w:i/>
          <w:sz w:val="18"/>
          <w:szCs w:val="18"/>
          <w:lang w:val="fr-FR"/>
        </w:rPr>
        <w:t xml:space="preserve">Cor </w:t>
      </w:r>
      <w:proofErr w:type="spellStart"/>
      <w:r w:rsidR="00D21D6E" w:rsidRPr="00740C63">
        <w:rPr>
          <w:rFonts w:ascii="Arial" w:hAnsi="Arial" w:cs="Arial"/>
          <w:i/>
          <w:sz w:val="18"/>
          <w:szCs w:val="18"/>
          <w:lang w:val="fr-FR"/>
        </w:rPr>
        <w:t>Zwagerman</w:t>
      </w:r>
      <w:proofErr w:type="spellEnd"/>
      <w:r w:rsidR="00D21D6E" w:rsidRPr="00740C63">
        <w:rPr>
          <w:rFonts w:ascii="Arial" w:hAnsi="Arial" w:cs="Arial"/>
          <w:i/>
          <w:sz w:val="18"/>
          <w:szCs w:val="18"/>
          <w:lang w:val="fr-FR"/>
        </w:rPr>
        <w:t>, d</w:t>
      </w:r>
      <w:r w:rsidR="00477849" w:rsidRPr="00740C63">
        <w:rPr>
          <w:rFonts w:ascii="Arial" w:hAnsi="Arial" w:cs="Arial"/>
          <w:i/>
          <w:sz w:val="18"/>
          <w:szCs w:val="18"/>
          <w:lang w:val="fr-FR"/>
        </w:rPr>
        <w:t>irecteur</w:t>
      </w:r>
      <w:r w:rsidRPr="00740C63">
        <w:rPr>
          <w:rFonts w:ascii="Arial" w:hAnsi="Arial" w:cs="Arial"/>
          <w:i/>
          <w:sz w:val="18"/>
          <w:szCs w:val="18"/>
          <w:lang w:val="fr-FR"/>
        </w:rPr>
        <w:t xml:space="preserve"> et propriétaire: « Cette </w:t>
      </w:r>
      <w:r w:rsidR="00D21D6E" w:rsidRPr="00740C63">
        <w:rPr>
          <w:rFonts w:ascii="Arial" w:hAnsi="Arial" w:cs="Arial"/>
          <w:i/>
          <w:sz w:val="18"/>
          <w:szCs w:val="18"/>
          <w:lang w:val="fr-FR"/>
        </w:rPr>
        <w:t>extra-</w:t>
      </w:r>
      <w:r w:rsidRPr="00740C63">
        <w:rPr>
          <w:rFonts w:ascii="Arial" w:hAnsi="Arial" w:cs="Arial"/>
          <w:i/>
          <w:sz w:val="18"/>
          <w:szCs w:val="18"/>
          <w:lang w:val="fr-FR"/>
        </w:rPr>
        <w:t>surbaissée 4 + 6 de Nooteboom présente plusieurs avantages pour nous. »</w:t>
      </w:r>
    </w:p>
    <w:p w14:paraId="331C6B3C" w14:textId="77777777" w:rsidR="003118E8" w:rsidRPr="00740C63" w:rsidRDefault="00214C17" w:rsidP="00C21620">
      <w:pPr>
        <w:pStyle w:val="Geenafstand"/>
        <w:spacing w:line="276" w:lineRule="auto"/>
        <w:rPr>
          <w:rFonts w:ascii="Arial" w:hAnsi="Arial" w:cs="Arial"/>
          <w:sz w:val="20"/>
          <w:szCs w:val="20"/>
          <w:lang w:val="fr-FR"/>
        </w:rPr>
      </w:pPr>
    </w:p>
    <w:p w14:paraId="644AB2BD" w14:textId="77777777" w:rsidR="001839F7" w:rsidRPr="00740C63" w:rsidRDefault="0071584B" w:rsidP="00C21620">
      <w:pPr>
        <w:pStyle w:val="Geenafstand"/>
        <w:spacing w:line="276" w:lineRule="auto"/>
        <w:rPr>
          <w:rFonts w:ascii="Arial" w:hAnsi="Arial" w:cs="Arial"/>
          <w:b/>
          <w:sz w:val="20"/>
          <w:szCs w:val="20"/>
          <w:lang w:val="fr-FR"/>
        </w:rPr>
      </w:pPr>
      <w:r w:rsidRPr="00740C63">
        <w:rPr>
          <w:rFonts w:ascii="Arial" w:hAnsi="Arial" w:cs="Arial"/>
          <w:b/>
          <w:sz w:val="20"/>
          <w:szCs w:val="20"/>
          <w:lang w:val="fr-FR"/>
        </w:rPr>
        <w:t>Universellement interchangeable</w:t>
      </w:r>
    </w:p>
    <w:p w14:paraId="20B7E39D" w14:textId="2C1D6749" w:rsidR="006971E8" w:rsidRPr="00740C63" w:rsidRDefault="0071584B" w:rsidP="00477849">
      <w:pPr>
        <w:pStyle w:val="Geenafstand"/>
        <w:spacing w:line="276" w:lineRule="auto"/>
        <w:jc w:val="both"/>
        <w:rPr>
          <w:rFonts w:ascii="Arial" w:hAnsi="Arial" w:cs="Arial"/>
          <w:sz w:val="20"/>
          <w:szCs w:val="20"/>
          <w:lang w:val="fr-FR"/>
        </w:rPr>
      </w:pPr>
      <w:r w:rsidRPr="00740C63">
        <w:rPr>
          <w:rFonts w:ascii="Arial" w:hAnsi="Arial" w:cs="Arial"/>
          <w:sz w:val="20"/>
          <w:szCs w:val="20"/>
          <w:lang w:val="fr-FR"/>
        </w:rPr>
        <w:t xml:space="preserve">Cor </w:t>
      </w:r>
      <w:proofErr w:type="spellStart"/>
      <w:r w:rsidRPr="00740C63">
        <w:rPr>
          <w:rFonts w:ascii="Arial" w:hAnsi="Arial" w:cs="Arial"/>
          <w:sz w:val="20"/>
          <w:szCs w:val="20"/>
          <w:lang w:val="fr-FR"/>
        </w:rPr>
        <w:t>Zwagerman</w:t>
      </w:r>
      <w:proofErr w:type="spellEnd"/>
      <w:r w:rsidRPr="00740C63">
        <w:rPr>
          <w:rFonts w:ascii="Arial" w:hAnsi="Arial" w:cs="Arial"/>
          <w:sz w:val="20"/>
          <w:szCs w:val="20"/>
          <w:lang w:val="fr-FR"/>
        </w:rPr>
        <w:t xml:space="preserve"> : « En choisissant </w:t>
      </w:r>
      <w:r w:rsidR="00D21D6E" w:rsidRPr="00740C63">
        <w:rPr>
          <w:rFonts w:ascii="Arial" w:hAnsi="Arial" w:cs="Arial"/>
          <w:sz w:val="20"/>
          <w:szCs w:val="20"/>
          <w:lang w:val="fr-FR"/>
        </w:rPr>
        <w:t>l'extra-</w:t>
      </w:r>
      <w:r w:rsidRPr="00740C63">
        <w:rPr>
          <w:rFonts w:ascii="Arial" w:hAnsi="Arial" w:cs="Arial"/>
          <w:sz w:val="20"/>
          <w:szCs w:val="20"/>
          <w:lang w:val="fr-FR"/>
        </w:rPr>
        <w:t>surbaissée 4+6 de Nooteboom, tous les composants, tels que le col de cygne, l'</w:t>
      </w:r>
      <w:proofErr w:type="spellStart"/>
      <w:r w:rsidRPr="00740C63">
        <w:rPr>
          <w:rFonts w:ascii="Arial" w:hAnsi="Arial" w:cs="Arial"/>
          <w:sz w:val="20"/>
          <w:szCs w:val="20"/>
          <w:lang w:val="fr-FR"/>
        </w:rPr>
        <w:t>Interdolly</w:t>
      </w:r>
      <w:proofErr w:type="spellEnd"/>
      <w:r w:rsidRPr="00740C63">
        <w:rPr>
          <w:rFonts w:ascii="Arial" w:hAnsi="Arial" w:cs="Arial"/>
          <w:sz w:val="20"/>
          <w:szCs w:val="20"/>
          <w:lang w:val="fr-FR"/>
        </w:rPr>
        <w:t xml:space="preserve">, le plateau de chargement et </w:t>
      </w:r>
      <w:r w:rsidR="00B31C76" w:rsidRPr="00740C63">
        <w:rPr>
          <w:rFonts w:ascii="Arial" w:hAnsi="Arial" w:cs="Arial"/>
          <w:sz w:val="20"/>
          <w:szCs w:val="20"/>
          <w:lang w:val="fr-FR"/>
        </w:rPr>
        <w:t>le train arrière</w:t>
      </w:r>
      <w:r w:rsidRPr="00740C63">
        <w:rPr>
          <w:rFonts w:ascii="Arial" w:hAnsi="Arial" w:cs="Arial"/>
          <w:sz w:val="20"/>
          <w:szCs w:val="20"/>
          <w:lang w:val="fr-FR"/>
        </w:rPr>
        <w:t xml:space="preserve">, sont universellement interchangeables avec notre </w:t>
      </w:r>
      <w:r w:rsidR="00D21D6E" w:rsidRPr="00740C63">
        <w:rPr>
          <w:rFonts w:ascii="Arial" w:hAnsi="Arial" w:cs="Arial"/>
          <w:sz w:val="20"/>
          <w:szCs w:val="20"/>
          <w:lang w:val="fr-FR"/>
        </w:rPr>
        <w:t>extra-</w:t>
      </w:r>
      <w:r w:rsidRPr="00740C63">
        <w:rPr>
          <w:rFonts w:ascii="Arial" w:hAnsi="Arial" w:cs="Arial"/>
          <w:sz w:val="20"/>
          <w:szCs w:val="20"/>
          <w:lang w:val="fr-FR"/>
        </w:rPr>
        <w:t xml:space="preserve">surbaissée </w:t>
      </w:r>
      <w:r w:rsidR="00B31C76" w:rsidRPr="00740C63">
        <w:rPr>
          <w:rFonts w:ascii="Arial" w:hAnsi="Arial" w:cs="Arial"/>
          <w:sz w:val="20"/>
          <w:szCs w:val="20"/>
          <w:lang w:val="fr-FR"/>
        </w:rPr>
        <w:t>Nooteboom EURO-PX 3</w:t>
      </w:r>
      <w:r w:rsidRPr="00740C63">
        <w:rPr>
          <w:rFonts w:ascii="Arial" w:hAnsi="Arial" w:cs="Arial"/>
          <w:sz w:val="20"/>
          <w:szCs w:val="20"/>
          <w:lang w:val="fr-FR"/>
        </w:rPr>
        <w:t xml:space="preserve">+5. </w:t>
      </w:r>
      <w:r w:rsidR="00B31C76" w:rsidRPr="00740C63">
        <w:rPr>
          <w:rFonts w:ascii="Arial" w:hAnsi="Arial" w:cs="Arial"/>
          <w:sz w:val="20"/>
          <w:szCs w:val="20"/>
          <w:lang w:val="fr-FR"/>
        </w:rPr>
        <w:t xml:space="preserve">Nous pouvons ainsi </w:t>
      </w:r>
      <w:r w:rsidRPr="00740C63">
        <w:rPr>
          <w:rFonts w:ascii="Arial" w:hAnsi="Arial" w:cs="Arial"/>
          <w:sz w:val="20"/>
          <w:szCs w:val="20"/>
          <w:lang w:val="fr-FR"/>
        </w:rPr>
        <w:t>obtenir pas moins de 14 configurations différentes sur la route et</w:t>
      </w:r>
      <w:r w:rsidR="00D21D6E" w:rsidRPr="00740C63">
        <w:rPr>
          <w:rFonts w:ascii="Arial" w:hAnsi="Arial" w:cs="Arial"/>
          <w:sz w:val="20"/>
          <w:szCs w:val="20"/>
          <w:lang w:val="fr-FR"/>
        </w:rPr>
        <w:t>,</w:t>
      </w:r>
      <w:r w:rsidRPr="00740C63">
        <w:rPr>
          <w:rFonts w:ascii="Arial" w:hAnsi="Arial" w:cs="Arial"/>
          <w:sz w:val="20"/>
          <w:szCs w:val="20"/>
          <w:lang w:val="fr-FR"/>
        </w:rPr>
        <w:t xml:space="preserve"> pour nous</w:t>
      </w:r>
      <w:r w:rsidR="00D21D6E" w:rsidRPr="00740C63">
        <w:rPr>
          <w:rFonts w:ascii="Arial" w:hAnsi="Arial" w:cs="Arial"/>
          <w:sz w:val="20"/>
          <w:szCs w:val="20"/>
          <w:lang w:val="fr-FR"/>
        </w:rPr>
        <w:t>,</w:t>
      </w:r>
      <w:r w:rsidRPr="00740C63">
        <w:rPr>
          <w:rFonts w:ascii="Arial" w:hAnsi="Arial" w:cs="Arial"/>
          <w:sz w:val="20"/>
          <w:szCs w:val="20"/>
          <w:lang w:val="fr-FR"/>
        </w:rPr>
        <w:t xml:space="preserve"> c'est une alternative économique et efficace aux remorques modulaires, qui sont complexes et plus chères. » </w:t>
      </w:r>
    </w:p>
    <w:p w14:paraId="49A3C78A" w14:textId="75C4B02F" w:rsidR="005C333F" w:rsidRPr="00740C63" w:rsidRDefault="0071584B" w:rsidP="00477849">
      <w:pPr>
        <w:pStyle w:val="Geenafstand"/>
        <w:spacing w:line="276" w:lineRule="auto"/>
        <w:jc w:val="both"/>
        <w:rPr>
          <w:rFonts w:ascii="Arial" w:hAnsi="Arial" w:cs="Arial"/>
          <w:sz w:val="20"/>
          <w:szCs w:val="20"/>
          <w:lang w:val="fr-FR"/>
        </w:rPr>
      </w:pPr>
      <w:r w:rsidRPr="00740C63">
        <w:rPr>
          <w:rFonts w:ascii="Arial" w:hAnsi="Arial" w:cs="Arial"/>
          <w:sz w:val="20"/>
          <w:szCs w:val="20"/>
          <w:lang w:val="fr-FR"/>
        </w:rPr>
        <w:t xml:space="preserve">Pour l'acquisition de la dernière 4+6, </w:t>
      </w:r>
      <w:proofErr w:type="spellStart"/>
      <w:r w:rsidRPr="00740C63">
        <w:rPr>
          <w:rFonts w:ascii="Arial" w:hAnsi="Arial" w:cs="Arial"/>
          <w:sz w:val="20"/>
          <w:szCs w:val="20"/>
          <w:lang w:val="fr-FR"/>
        </w:rPr>
        <w:t>Zwagerman</w:t>
      </w:r>
      <w:proofErr w:type="spellEnd"/>
      <w:r w:rsidRPr="00740C63">
        <w:rPr>
          <w:rFonts w:ascii="Arial" w:hAnsi="Arial" w:cs="Arial"/>
          <w:sz w:val="20"/>
          <w:szCs w:val="20"/>
          <w:lang w:val="fr-FR"/>
        </w:rPr>
        <w:t xml:space="preserve"> a opté pour un plateau </w:t>
      </w:r>
      <w:r w:rsidR="00B31C76" w:rsidRPr="00740C63">
        <w:rPr>
          <w:rFonts w:ascii="Arial" w:hAnsi="Arial" w:cs="Arial"/>
          <w:sz w:val="20"/>
          <w:szCs w:val="20"/>
          <w:lang w:val="fr-FR"/>
        </w:rPr>
        <w:t>aminci</w:t>
      </w:r>
      <w:r w:rsidRPr="00740C63">
        <w:rPr>
          <w:rFonts w:ascii="Arial" w:hAnsi="Arial" w:cs="Arial"/>
          <w:sz w:val="20"/>
          <w:szCs w:val="20"/>
          <w:lang w:val="fr-FR"/>
        </w:rPr>
        <w:t xml:space="preserve">, de 2750 mm de large, extensible ainsi qu'un plateau étroit pour le transport de gros engins à chenilles. Ce plateau </w:t>
      </w:r>
      <w:r w:rsidR="00B31C76" w:rsidRPr="00740C63">
        <w:rPr>
          <w:rFonts w:ascii="Arial" w:hAnsi="Arial" w:cs="Arial"/>
          <w:sz w:val="20"/>
          <w:szCs w:val="20"/>
          <w:lang w:val="fr-FR"/>
        </w:rPr>
        <w:t>étroit</w:t>
      </w:r>
      <w:r w:rsidRPr="00740C63">
        <w:rPr>
          <w:rFonts w:ascii="Arial" w:hAnsi="Arial" w:cs="Arial"/>
          <w:sz w:val="20"/>
          <w:szCs w:val="20"/>
          <w:lang w:val="fr-FR"/>
        </w:rPr>
        <w:t xml:space="preserve"> est également livré avec des </w:t>
      </w:r>
      <w:r w:rsidR="00B31C76" w:rsidRPr="00740C63">
        <w:rPr>
          <w:rFonts w:ascii="Arial" w:hAnsi="Arial" w:cs="Arial"/>
          <w:sz w:val="20"/>
          <w:szCs w:val="20"/>
          <w:lang w:val="fr-FR"/>
        </w:rPr>
        <w:t>matelas</w:t>
      </w:r>
      <w:r w:rsidRPr="00740C63">
        <w:rPr>
          <w:rFonts w:ascii="Arial" w:hAnsi="Arial" w:cs="Arial"/>
          <w:sz w:val="20"/>
          <w:szCs w:val="20"/>
          <w:lang w:val="fr-FR"/>
        </w:rPr>
        <w:t xml:space="preserve"> pour étendre la largeur du plateau de chargement, en position haute ou basse. L'</w:t>
      </w:r>
      <w:proofErr w:type="spellStart"/>
      <w:r w:rsidRPr="00740C63">
        <w:rPr>
          <w:rFonts w:ascii="Arial" w:hAnsi="Arial" w:cs="Arial"/>
          <w:sz w:val="20"/>
          <w:szCs w:val="20"/>
          <w:lang w:val="fr-FR"/>
        </w:rPr>
        <w:t>Interdolly</w:t>
      </w:r>
      <w:proofErr w:type="spellEnd"/>
      <w:r w:rsidRPr="00740C63">
        <w:rPr>
          <w:rFonts w:ascii="Arial" w:hAnsi="Arial" w:cs="Arial"/>
          <w:sz w:val="20"/>
          <w:szCs w:val="20"/>
          <w:lang w:val="fr-FR"/>
        </w:rPr>
        <w:t xml:space="preserve"> ave</w:t>
      </w:r>
      <w:r w:rsidR="00B31C76" w:rsidRPr="00740C63">
        <w:rPr>
          <w:rFonts w:ascii="Arial" w:hAnsi="Arial" w:cs="Arial"/>
          <w:sz w:val="20"/>
          <w:szCs w:val="20"/>
          <w:lang w:val="fr-FR"/>
        </w:rPr>
        <w:t>c 4 lignes d'essieux est équipé</w:t>
      </w:r>
      <w:r w:rsidRPr="00740C63">
        <w:rPr>
          <w:rFonts w:ascii="Arial" w:hAnsi="Arial" w:cs="Arial"/>
          <w:sz w:val="20"/>
          <w:szCs w:val="20"/>
          <w:lang w:val="fr-FR"/>
        </w:rPr>
        <w:t xml:space="preserve"> en option d'une béquille hydraulique qui facilite</w:t>
      </w:r>
      <w:r w:rsidR="00477849" w:rsidRPr="00740C63">
        <w:rPr>
          <w:rFonts w:ascii="Arial" w:hAnsi="Arial" w:cs="Arial"/>
          <w:sz w:val="20"/>
          <w:szCs w:val="20"/>
          <w:lang w:val="fr-FR"/>
        </w:rPr>
        <w:t xml:space="preserve"> davantage l'attelage ou le dételage</w:t>
      </w:r>
      <w:r w:rsidRPr="00740C63">
        <w:rPr>
          <w:rFonts w:ascii="Arial" w:hAnsi="Arial" w:cs="Arial"/>
          <w:sz w:val="20"/>
          <w:szCs w:val="20"/>
          <w:lang w:val="fr-FR"/>
        </w:rPr>
        <w:t xml:space="preserve"> du plateau de chargement et de l'</w:t>
      </w:r>
      <w:proofErr w:type="spellStart"/>
      <w:r w:rsidR="00477849" w:rsidRPr="00740C63">
        <w:rPr>
          <w:rFonts w:ascii="Arial" w:hAnsi="Arial" w:cs="Arial"/>
          <w:sz w:val="20"/>
          <w:szCs w:val="20"/>
          <w:lang w:val="fr-FR"/>
        </w:rPr>
        <w:t>Interdolly</w:t>
      </w:r>
      <w:proofErr w:type="spellEnd"/>
      <w:r w:rsidRPr="00740C63">
        <w:rPr>
          <w:rFonts w:ascii="Arial" w:hAnsi="Arial" w:cs="Arial"/>
          <w:sz w:val="20"/>
          <w:szCs w:val="20"/>
          <w:lang w:val="fr-FR"/>
        </w:rPr>
        <w:t>. Le col de cygne de l'extra</w:t>
      </w:r>
      <w:r w:rsidR="00477849" w:rsidRPr="00740C63">
        <w:rPr>
          <w:rFonts w:ascii="Arial" w:hAnsi="Arial" w:cs="Arial"/>
          <w:sz w:val="20"/>
          <w:szCs w:val="20"/>
          <w:lang w:val="fr-FR"/>
        </w:rPr>
        <w:t>-</w:t>
      </w:r>
      <w:r w:rsidRPr="00740C63">
        <w:rPr>
          <w:rFonts w:ascii="Arial" w:hAnsi="Arial" w:cs="Arial"/>
          <w:sz w:val="20"/>
          <w:szCs w:val="20"/>
          <w:lang w:val="fr-FR"/>
        </w:rPr>
        <w:t>surbaissée peut être utilisé sur un tracteur 4 ou 5 essieux.</w:t>
      </w:r>
    </w:p>
    <w:p w14:paraId="2B2ADA3E" w14:textId="77777777" w:rsidR="001839F7" w:rsidRPr="00740C63" w:rsidRDefault="00214C17" w:rsidP="00C21620">
      <w:pPr>
        <w:pStyle w:val="Geenafstand"/>
        <w:spacing w:line="276" w:lineRule="auto"/>
        <w:rPr>
          <w:rFonts w:ascii="Arial" w:hAnsi="Arial" w:cs="Arial"/>
          <w:sz w:val="20"/>
          <w:szCs w:val="20"/>
          <w:lang w:val="fr-FR"/>
        </w:rPr>
      </w:pPr>
    </w:p>
    <w:p w14:paraId="26033F96" w14:textId="77777777" w:rsidR="00583322" w:rsidRPr="00740C63" w:rsidRDefault="0071584B" w:rsidP="00C21620">
      <w:pPr>
        <w:pStyle w:val="Geenafstand"/>
        <w:spacing w:line="276" w:lineRule="auto"/>
        <w:rPr>
          <w:rFonts w:ascii="Arial" w:hAnsi="Arial" w:cs="Arial"/>
          <w:b/>
          <w:sz w:val="20"/>
          <w:szCs w:val="20"/>
          <w:lang w:val="fr-FR"/>
        </w:rPr>
      </w:pPr>
      <w:bookmarkStart w:id="1" w:name="_Hlk22041009"/>
      <w:r w:rsidRPr="00740C63">
        <w:rPr>
          <w:rFonts w:ascii="Arial" w:hAnsi="Arial" w:cs="Arial"/>
          <w:b/>
          <w:sz w:val="20"/>
          <w:szCs w:val="20"/>
          <w:lang w:val="fr-FR"/>
        </w:rPr>
        <w:t>Opération simple</w:t>
      </w:r>
    </w:p>
    <w:p w14:paraId="65AB26C5" w14:textId="72CD7735" w:rsidR="00583322" w:rsidRPr="001D6025" w:rsidRDefault="00D21D6E" w:rsidP="00477849">
      <w:pPr>
        <w:pStyle w:val="Geenafstand"/>
        <w:spacing w:line="276" w:lineRule="auto"/>
        <w:jc w:val="both"/>
        <w:rPr>
          <w:rFonts w:ascii="Arial" w:hAnsi="Arial" w:cs="Arial"/>
          <w:sz w:val="20"/>
          <w:szCs w:val="20"/>
          <w:lang w:val="fr-FR"/>
        </w:rPr>
      </w:pPr>
      <w:r w:rsidRPr="00740C63">
        <w:rPr>
          <w:rFonts w:ascii="Arial" w:hAnsi="Arial" w:cs="Arial"/>
          <w:sz w:val="20"/>
          <w:szCs w:val="20"/>
          <w:lang w:val="fr-FR"/>
        </w:rPr>
        <w:t xml:space="preserve">Paul van </w:t>
      </w:r>
      <w:proofErr w:type="spellStart"/>
      <w:r w:rsidRPr="00740C63">
        <w:rPr>
          <w:rFonts w:ascii="Arial" w:hAnsi="Arial" w:cs="Arial"/>
          <w:sz w:val="20"/>
          <w:szCs w:val="20"/>
          <w:lang w:val="fr-FR"/>
        </w:rPr>
        <w:t>Wijk</w:t>
      </w:r>
      <w:proofErr w:type="spellEnd"/>
      <w:r w:rsidRPr="00740C63">
        <w:rPr>
          <w:rFonts w:ascii="Arial" w:hAnsi="Arial" w:cs="Arial"/>
          <w:sz w:val="20"/>
          <w:szCs w:val="20"/>
          <w:lang w:val="fr-FR"/>
        </w:rPr>
        <w:t>, c</w:t>
      </w:r>
      <w:r w:rsidR="0071584B" w:rsidRPr="00740C63">
        <w:rPr>
          <w:rFonts w:ascii="Arial" w:hAnsi="Arial" w:cs="Arial"/>
          <w:sz w:val="20"/>
          <w:szCs w:val="20"/>
          <w:lang w:val="fr-FR"/>
        </w:rPr>
        <w:t xml:space="preserve">hauffeur: « Dans notre entreprise, plusieurs chauffeurs doivent être capables d'utiliser une </w:t>
      </w:r>
      <w:r w:rsidRPr="00740C63">
        <w:rPr>
          <w:rFonts w:ascii="Arial" w:hAnsi="Arial" w:cs="Arial"/>
          <w:sz w:val="20"/>
          <w:szCs w:val="20"/>
          <w:lang w:val="fr-FR"/>
        </w:rPr>
        <w:t>extra-</w:t>
      </w:r>
      <w:r w:rsidR="0071584B" w:rsidRPr="00740C63">
        <w:rPr>
          <w:rFonts w:ascii="Arial" w:hAnsi="Arial" w:cs="Arial"/>
          <w:sz w:val="20"/>
          <w:szCs w:val="20"/>
          <w:lang w:val="fr-FR"/>
        </w:rPr>
        <w:t xml:space="preserve">surbaissée. Ce n'est pas un problème car les remorques Nooteboom sont simples et intuitives à utiliser, surtout comparées aux remorques modulaires avec leur fonctionnement complexe. J'ai conduit la première </w:t>
      </w:r>
      <w:r w:rsidR="00477849" w:rsidRPr="00740C63">
        <w:rPr>
          <w:rFonts w:ascii="Arial" w:hAnsi="Arial" w:cs="Arial"/>
          <w:sz w:val="20"/>
          <w:szCs w:val="20"/>
          <w:lang w:val="fr-FR"/>
        </w:rPr>
        <w:t>extra-</w:t>
      </w:r>
      <w:r w:rsidR="0071584B" w:rsidRPr="00740C63">
        <w:rPr>
          <w:rFonts w:ascii="Arial" w:hAnsi="Arial" w:cs="Arial"/>
          <w:sz w:val="20"/>
          <w:szCs w:val="20"/>
          <w:lang w:val="fr-FR"/>
        </w:rPr>
        <w:t xml:space="preserve">surbaissée de Nooteboom avec </w:t>
      </w:r>
      <w:proofErr w:type="spellStart"/>
      <w:r w:rsidR="0071584B" w:rsidRPr="00740C63">
        <w:rPr>
          <w:rFonts w:ascii="Arial" w:hAnsi="Arial" w:cs="Arial"/>
          <w:sz w:val="20"/>
          <w:szCs w:val="20"/>
          <w:lang w:val="fr-FR"/>
        </w:rPr>
        <w:t>Interdolly</w:t>
      </w:r>
      <w:proofErr w:type="spellEnd"/>
      <w:r w:rsidR="0071584B" w:rsidRPr="00740C63">
        <w:rPr>
          <w:rFonts w:ascii="Arial" w:hAnsi="Arial" w:cs="Arial"/>
          <w:sz w:val="20"/>
          <w:szCs w:val="20"/>
          <w:lang w:val="fr-FR"/>
        </w:rPr>
        <w:t xml:space="preserve"> il y a 10 ans. Au premier abord, je ne voyais pas l'avantage. À cette époque, nous travaillions avec une </w:t>
      </w:r>
      <w:proofErr w:type="spellStart"/>
      <w:r w:rsidR="0071584B" w:rsidRPr="00740C63">
        <w:rPr>
          <w:rFonts w:ascii="Arial" w:hAnsi="Arial" w:cs="Arial"/>
          <w:sz w:val="20"/>
          <w:szCs w:val="20"/>
          <w:lang w:val="fr-FR"/>
        </w:rPr>
        <w:t>Jeepdolly</w:t>
      </w:r>
      <w:proofErr w:type="spellEnd"/>
      <w:r w:rsidR="0071584B" w:rsidRPr="00740C63">
        <w:rPr>
          <w:rFonts w:ascii="Arial" w:hAnsi="Arial" w:cs="Arial"/>
          <w:sz w:val="20"/>
          <w:szCs w:val="20"/>
          <w:lang w:val="fr-FR"/>
        </w:rPr>
        <w:t xml:space="preserve"> depuis des années. Au départ, j'ai pensé que le plus petit angle de braquage de la 1</w:t>
      </w:r>
      <w:r w:rsidR="0071584B" w:rsidRPr="00740C63">
        <w:rPr>
          <w:rFonts w:ascii="Arial" w:hAnsi="Arial" w:cs="Arial"/>
          <w:sz w:val="20"/>
          <w:szCs w:val="20"/>
          <w:vertAlign w:val="superscript"/>
          <w:lang w:val="fr-FR"/>
        </w:rPr>
        <w:t>ère</w:t>
      </w:r>
      <w:r w:rsidR="0071584B" w:rsidRPr="00740C63">
        <w:rPr>
          <w:rFonts w:ascii="Arial" w:hAnsi="Arial" w:cs="Arial"/>
          <w:sz w:val="20"/>
          <w:szCs w:val="20"/>
          <w:lang w:val="fr-FR"/>
        </w:rPr>
        <w:t xml:space="preserve"> génération d'</w:t>
      </w:r>
      <w:proofErr w:type="spellStart"/>
      <w:r w:rsidR="0071584B" w:rsidRPr="00740C63">
        <w:rPr>
          <w:rFonts w:ascii="Arial" w:hAnsi="Arial" w:cs="Arial"/>
          <w:sz w:val="20"/>
          <w:szCs w:val="20"/>
          <w:lang w:val="fr-FR"/>
        </w:rPr>
        <w:t>Interdolly</w:t>
      </w:r>
      <w:proofErr w:type="spellEnd"/>
      <w:r w:rsidR="0071584B" w:rsidRPr="00740C63">
        <w:rPr>
          <w:rFonts w:ascii="Arial" w:hAnsi="Arial" w:cs="Arial"/>
          <w:sz w:val="20"/>
          <w:szCs w:val="20"/>
          <w:lang w:val="fr-FR"/>
        </w:rPr>
        <w:t xml:space="preserve"> serait un inconvénient. Mais dans la pratique ce n'était pas un </w:t>
      </w:r>
      <w:r w:rsidR="0071584B" w:rsidRPr="00740C63">
        <w:rPr>
          <w:rFonts w:ascii="Arial" w:hAnsi="Arial" w:cs="Arial"/>
          <w:sz w:val="20"/>
          <w:szCs w:val="20"/>
          <w:lang w:val="fr-FR"/>
        </w:rPr>
        <w:lastRenderedPageBreak/>
        <w:t>problème et l</w:t>
      </w:r>
      <w:r w:rsidR="00B31C76" w:rsidRPr="00740C63">
        <w:rPr>
          <w:rFonts w:ascii="Arial" w:hAnsi="Arial" w:cs="Arial"/>
          <w:sz w:val="20"/>
          <w:szCs w:val="20"/>
          <w:lang w:val="fr-FR"/>
        </w:rPr>
        <w:t>e nouvel</w:t>
      </w:r>
      <w:r w:rsidR="0071584B" w:rsidRPr="00740C63">
        <w:rPr>
          <w:rFonts w:ascii="Arial" w:hAnsi="Arial" w:cs="Arial"/>
          <w:sz w:val="20"/>
          <w:szCs w:val="20"/>
          <w:lang w:val="fr-FR"/>
        </w:rPr>
        <w:t xml:space="preserve"> </w:t>
      </w:r>
      <w:proofErr w:type="spellStart"/>
      <w:r w:rsidR="0071584B" w:rsidRPr="00740C63">
        <w:rPr>
          <w:rFonts w:ascii="Arial" w:hAnsi="Arial" w:cs="Arial"/>
          <w:sz w:val="20"/>
          <w:szCs w:val="20"/>
          <w:lang w:val="fr-FR"/>
        </w:rPr>
        <w:t>Interdolly</w:t>
      </w:r>
      <w:proofErr w:type="spellEnd"/>
      <w:r w:rsidR="0071584B" w:rsidRPr="00740C63">
        <w:rPr>
          <w:rFonts w:ascii="Arial" w:hAnsi="Arial" w:cs="Arial"/>
          <w:sz w:val="20"/>
          <w:szCs w:val="20"/>
          <w:lang w:val="fr-FR"/>
        </w:rPr>
        <w:t xml:space="preserve"> a maintenant un angle de braquage qui peut atteindre 70 degrés. Cela rend l'attelage beaucoup plus maniable qu'avant et la marche arrière est beaucoup plus facile qu'avec un </w:t>
      </w:r>
      <w:proofErr w:type="spellStart"/>
      <w:r w:rsidR="0071584B" w:rsidRPr="00740C63">
        <w:rPr>
          <w:rFonts w:ascii="Arial" w:hAnsi="Arial" w:cs="Arial"/>
          <w:sz w:val="20"/>
          <w:szCs w:val="20"/>
          <w:lang w:val="fr-FR"/>
        </w:rPr>
        <w:t>Jeepdolly</w:t>
      </w:r>
      <w:proofErr w:type="spellEnd"/>
      <w:r w:rsidR="0071584B" w:rsidRPr="00740C63">
        <w:rPr>
          <w:rFonts w:ascii="Arial" w:hAnsi="Arial" w:cs="Arial"/>
          <w:sz w:val="20"/>
          <w:szCs w:val="20"/>
          <w:lang w:val="fr-FR"/>
        </w:rPr>
        <w:t>.</w:t>
      </w:r>
      <w:r w:rsidR="0071584B">
        <w:rPr>
          <w:rFonts w:ascii="Arial" w:hAnsi="Arial" w:cs="Arial"/>
          <w:sz w:val="20"/>
          <w:szCs w:val="20"/>
          <w:lang w:val="fr-FR"/>
        </w:rPr>
        <w:t xml:space="preserve"> »</w:t>
      </w:r>
    </w:p>
    <w:p w14:paraId="71FB4621" w14:textId="77777777" w:rsidR="00DF4E15" w:rsidRPr="00D72B9B" w:rsidRDefault="0071584B" w:rsidP="00C21620">
      <w:pPr>
        <w:pStyle w:val="Geenafstand"/>
        <w:spacing w:line="276" w:lineRule="auto"/>
        <w:rPr>
          <w:rFonts w:ascii="Arial" w:hAnsi="Arial" w:cs="Arial"/>
          <w:sz w:val="20"/>
          <w:szCs w:val="20"/>
          <w:lang w:val="en-GB"/>
        </w:rPr>
      </w:pPr>
      <w:r w:rsidRPr="00D72B9B">
        <w:rPr>
          <w:noProof/>
          <w:lang w:val="fr-FR" w:eastAsia="fr-FR"/>
        </w:rPr>
        <w:drawing>
          <wp:inline distT="0" distB="0" distL="0" distR="0" wp14:anchorId="661DFB8F" wp14:editId="27488D1E">
            <wp:extent cx="3981450" cy="25812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55" t="14024" r="17587" b="8415"/>
                    <a:stretch>
                      <a:fillRect/>
                    </a:stretch>
                  </pic:blipFill>
                  <pic:spPr bwMode="auto">
                    <a:xfrm>
                      <a:off x="0" y="0"/>
                      <a:ext cx="3981450" cy="2581275"/>
                    </a:xfrm>
                    <a:prstGeom prst="rect">
                      <a:avLst/>
                    </a:prstGeom>
                    <a:ln>
                      <a:noFill/>
                    </a:ln>
                    <a:extLst>
                      <a:ext uri="{53640926-AAD7-44D8-BBD7-CCE9431645EC}">
                        <a14:shadowObscured xmlns:a14="http://schemas.microsoft.com/office/drawing/2010/main"/>
                      </a:ext>
                    </a:extLst>
                  </pic:spPr>
                </pic:pic>
              </a:graphicData>
            </a:graphic>
          </wp:inline>
        </w:drawing>
      </w:r>
    </w:p>
    <w:p w14:paraId="4FBE55C6" w14:textId="69007E44" w:rsidR="00DF4E15" w:rsidRPr="001D6025" w:rsidRDefault="0071584B" w:rsidP="00DF4E15">
      <w:pPr>
        <w:spacing w:line="276" w:lineRule="auto"/>
        <w:rPr>
          <w:rFonts w:cs="Arial"/>
          <w:b/>
          <w:i/>
          <w:szCs w:val="18"/>
          <w:lang w:val="fr-FR"/>
        </w:rPr>
      </w:pPr>
      <w:r>
        <w:rPr>
          <w:rFonts w:cs="Arial"/>
          <w:b/>
          <w:i/>
          <w:szCs w:val="18"/>
          <w:lang w:val="fr-FR"/>
        </w:rPr>
        <w:t xml:space="preserve">Légende de la photo 4 : </w:t>
      </w:r>
      <w:r w:rsidR="001749FD">
        <w:rPr>
          <w:rFonts w:cs="Arial"/>
          <w:i/>
          <w:szCs w:val="18"/>
          <w:lang w:val="fr-FR"/>
        </w:rPr>
        <w:t xml:space="preserve">Paul van </w:t>
      </w:r>
      <w:proofErr w:type="spellStart"/>
      <w:r w:rsidR="001749FD">
        <w:rPr>
          <w:rFonts w:cs="Arial"/>
          <w:i/>
          <w:szCs w:val="18"/>
          <w:lang w:val="fr-FR"/>
        </w:rPr>
        <w:t>Wijk</w:t>
      </w:r>
      <w:proofErr w:type="spellEnd"/>
      <w:r w:rsidR="001749FD">
        <w:rPr>
          <w:rFonts w:cs="Arial"/>
          <w:i/>
          <w:szCs w:val="18"/>
          <w:lang w:val="fr-FR"/>
        </w:rPr>
        <w:t>, c</w:t>
      </w:r>
      <w:r>
        <w:rPr>
          <w:rFonts w:cs="Arial"/>
          <w:i/>
          <w:szCs w:val="18"/>
          <w:lang w:val="fr-FR"/>
        </w:rPr>
        <w:t xml:space="preserve">hauffeur: « Les </w:t>
      </w:r>
      <w:r w:rsidR="001749FD">
        <w:rPr>
          <w:rFonts w:cs="Arial"/>
          <w:i/>
          <w:szCs w:val="18"/>
          <w:lang w:val="fr-FR"/>
        </w:rPr>
        <w:t>extra-</w:t>
      </w:r>
      <w:r>
        <w:rPr>
          <w:rFonts w:cs="Arial"/>
          <w:i/>
          <w:szCs w:val="18"/>
          <w:lang w:val="fr-FR"/>
        </w:rPr>
        <w:t xml:space="preserve">surbaissées Nooteboom sont faciles à </w:t>
      </w:r>
      <w:r w:rsidR="00477849">
        <w:rPr>
          <w:rFonts w:cs="Arial"/>
          <w:i/>
          <w:szCs w:val="18"/>
          <w:lang w:val="fr-FR"/>
        </w:rPr>
        <w:t>manœuvrer</w:t>
      </w:r>
      <w:r>
        <w:rPr>
          <w:rFonts w:cs="Arial"/>
          <w:i/>
          <w:szCs w:val="18"/>
          <w:lang w:val="fr-FR"/>
        </w:rPr>
        <w:t>, surtout par rapport à une remorque modulaire</w:t>
      </w:r>
      <w:r w:rsidRPr="00D72B9B">
        <w:rPr>
          <w:lang w:val="fr-FR"/>
        </w:rPr>
        <w:t>.</w:t>
      </w:r>
      <w:r w:rsidR="001749FD">
        <w:rPr>
          <w:lang w:val="fr-FR"/>
        </w:rPr>
        <w:t xml:space="preserve"> </w:t>
      </w:r>
      <w:r w:rsidRPr="00D72B9B">
        <w:rPr>
          <w:lang w:val="fr-FR"/>
        </w:rPr>
        <w:t>»</w:t>
      </w:r>
    </w:p>
    <w:bookmarkEnd w:id="1"/>
    <w:p w14:paraId="53ED7B73" w14:textId="77777777" w:rsidR="00EF662C" w:rsidRPr="001D6025" w:rsidRDefault="00214C17" w:rsidP="00C21620">
      <w:pPr>
        <w:pStyle w:val="Geenafstand"/>
        <w:spacing w:line="276" w:lineRule="auto"/>
        <w:rPr>
          <w:rFonts w:ascii="Arial" w:hAnsi="Arial" w:cs="Arial"/>
          <w:sz w:val="20"/>
          <w:szCs w:val="20"/>
          <w:lang w:val="fr-FR"/>
        </w:rPr>
      </w:pPr>
    </w:p>
    <w:p w14:paraId="58A5C18B" w14:textId="77777777" w:rsidR="00846B75" w:rsidRPr="001D6025" w:rsidRDefault="0071584B" w:rsidP="00C21620">
      <w:pPr>
        <w:pStyle w:val="Geenafstand"/>
        <w:spacing w:line="276" w:lineRule="auto"/>
        <w:rPr>
          <w:rFonts w:ascii="Arial" w:hAnsi="Arial" w:cs="Arial"/>
          <w:b/>
          <w:sz w:val="20"/>
          <w:szCs w:val="20"/>
          <w:lang w:val="fr-FR"/>
        </w:rPr>
      </w:pPr>
      <w:r>
        <w:rPr>
          <w:rFonts w:ascii="Arial" w:hAnsi="Arial" w:cs="Arial"/>
          <w:b/>
          <w:sz w:val="20"/>
          <w:szCs w:val="20"/>
          <w:lang w:val="fr-FR"/>
        </w:rPr>
        <w:t xml:space="preserve">À Propos de C. </w:t>
      </w:r>
      <w:proofErr w:type="spellStart"/>
      <w:r>
        <w:rPr>
          <w:rFonts w:ascii="Arial" w:hAnsi="Arial" w:cs="Arial"/>
          <w:b/>
          <w:sz w:val="20"/>
          <w:szCs w:val="20"/>
          <w:lang w:val="fr-FR"/>
        </w:rPr>
        <w:t>Zwagerman</w:t>
      </w:r>
      <w:proofErr w:type="spellEnd"/>
      <w:r>
        <w:rPr>
          <w:rFonts w:ascii="Arial" w:hAnsi="Arial" w:cs="Arial"/>
          <w:b/>
          <w:sz w:val="20"/>
          <w:szCs w:val="20"/>
          <w:lang w:val="fr-FR"/>
        </w:rPr>
        <w:t xml:space="preserve"> Transport</w:t>
      </w:r>
    </w:p>
    <w:p w14:paraId="70BF9D69" w14:textId="6B011DA3" w:rsidR="00AE65F1" w:rsidRPr="001D6025" w:rsidRDefault="0071584B" w:rsidP="00214C17">
      <w:pPr>
        <w:pStyle w:val="Geenafstand"/>
        <w:spacing w:line="276" w:lineRule="auto"/>
        <w:jc w:val="both"/>
        <w:rPr>
          <w:rFonts w:ascii="Arial" w:hAnsi="Arial" w:cs="Arial"/>
          <w:sz w:val="20"/>
          <w:szCs w:val="20"/>
          <w:lang w:val="fr-FR"/>
        </w:rPr>
      </w:pPr>
      <w:r>
        <w:rPr>
          <w:rFonts w:ascii="Arial" w:hAnsi="Arial" w:cs="Arial"/>
          <w:sz w:val="20"/>
          <w:szCs w:val="20"/>
          <w:lang w:val="fr-FR"/>
        </w:rPr>
        <w:t xml:space="preserve">Pour beaucoup de gens, le nom de </w:t>
      </w:r>
      <w:proofErr w:type="spellStart"/>
      <w:r>
        <w:rPr>
          <w:rFonts w:ascii="Arial" w:hAnsi="Arial" w:cs="Arial"/>
          <w:sz w:val="20"/>
          <w:szCs w:val="20"/>
          <w:lang w:val="fr-FR"/>
        </w:rPr>
        <w:t>Zwagerman</w:t>
      </w:r>
      <w:proofErr w:type="spellEnd"/>
      <w:r>
        <w:rPr>
          <w:rFonts w:ascii="Arial" w:hAnsi="Arial" w:cs="Arial"/>
          <w:sz w:val="20"/>
          <w:szCs w:val="20"/>
          <w:lang w:val="fr-FR"/>
        </w:rPr>
        <w:t xml:space="preserve"> évoque des souvenirs de </w:t>
      </w:r>
      <w:r w:rsidR="00477849">
        <w:rPr>
          <w:rFonts w:ascii="Arial" w:hAnsi="Arial" w:cs="Arial"/>
          <w:sz w:val="20"/>
          <w:szCs w:val="20"/>
          <w:lang w:val="fr-FR"/>
        </w:rPr>
        <w:t>FTF,</w:t>
      </w:r>
      <w:r>
        <w:rPr>
          <w:rFonts w:ascii="Arial" w:hAnsi="Arial" w:cs="Arial"/>
          <w:sz w:val="20"/>
          <w:szCs w:val="20"/>
          <w:lang w:val="fr-FR"/>
        </w:rPr>
        <w:t xml:space="preserve"> d'extra</w:t>
      </w:r>
      <w:r w:rsidR="001749FD">
        <w:rPr>
          <w:rFonts w:ascii="Arial" w:hAnsi="Arial" w:cs="Arial"/>
          <w:sz w:val="20"/>
          <w:szCs w:val="20"/>
          <w:lang w:val="fr-FR"/>
        </w:rPr>
        <w:t>-</w:t>
      </w:r>
      <w:r>
        <w:rPr>
          <w:rFonts w:ascii="Arial" w:hAnsi="Arial" w:cs="Arial"/>
          <w:sz w:val="20"/>
          <w:szCs w:val="20"/>
          <w:lang w:val="fr-FR"/>
        </w:rPr>
        <w:t xml:space="preserve">surbaissées Nooteboom et de longs bras de grue au-dessus de la cabine. Cor </w:t>
      </w:r>
      <w:proofErr w:type="spellStart"/>
      <w:r>
        <w:rPr>
          <w:rFonts w:ascii="Arial" w:hAnsi="Arial" w:cs="Arial"/>
          <w:sz w:val="20"/>
          <w:szCs w:val="20"/>
          <w:lang w:val="fr-FR"/>
        </w:rPr>
        <w:t>Zwagerman</w:t>
      </w:r>
      <w:proofErr w:type="spellEnd"/>
      <w:r>
        <w:rPr>
          <w:rFonts w:ascii="Arial" w:hAnsi="Arial" w:cs="Arial"/>
          <w:sz w:val="20"/>
          <w:szCs w:val="20"/>
          <w:lang w:val="fr-FR"/>
        </w:rPr>
        <w:t xml:space="preserve"> : « J'ai commencé à travailler dans l'entreprise de mon père à 16 ans. À cette époque, nous avions une flotte de 150 grues de location et une dizaine</w:t>
      </w:r>
      <w:r w:rsidR="00477849">
        <w:rPr>
          <w:rFonts w:ascii="Arial" w:hAnsi="Arial" w:cs="Arial"/>
          <w:sz w:val="20"/>
          <w:szCs w:val="20"/>
          <w:lang w:val="fr-FR"/>
        </w:rPr>
        <w:t xml:space="preserve"> de tracteurs lourds et d'extra-</w:t>
      </w:r>
      <w:r>
        <w:rPr>
          <w:rFonts w:ascii="Arial" w:hAnsi="Arial" w:cs="Arial"/>
          <w:sz w:val="20"/>
          <w:szCs w:val="20"/>
          <w:lang w:val="fr-FR"/>
        </w:rPr>
        <w:t xml:space="preserve">surbaissées pour transporter toutes ces grues. Nous résolvions les problèmes techniques nous-mêmes et ce faisant, j'ai acquis beaucoup de connaissances techniques. En 1994, je me suis lancé dans le secteur du transport lourd. Au départ, avec un seul camion, mais j'ai rapidement pu développer une flotte. Notre société est spécialisée dans le transport et l'assemblage de grues en Europe. Nous opérons pour les entreprises du bâtiment, des entreprises de location de grues, des concessionnaires et tous les principaux fournisseurs de nouvelles grues. C. </w:t>
      </w:r>
      <w:proofErr w:type="spellStart"/>
      <w:r>
        <w:rPr>
          <w:rFonts w:ascii="Arial" w:hAnsi="Arial" w:cs="Arial"/>
          <w:sz w:val="20"/>
          <w:szCs w:val="20"/>
          <w:lang w:val="fr-FR"/>
        </w:rPr>
        <w:t>Zwagerman</w:t>
      </w:r>
      <w:proofErr w:type="spellEnd"/>
      <w:r>
        <w:rPr>
          <w:rFonts w:ascii="Arial" w:hAnsi="Arial" w:cs="Arial"/>
          <w:sz w:val="20"/>
          <w:szCs w:val="20"/>
          <w:lang w:val="fr-FR"/>
        </w:rPr>
        <w:t xml:space="preserve"> Transport est une véritable entreprise familiale : mon fils Martin est copropriétaire. </w:t>
      </w:r>
      <w:r w:rsidRPr="001D6025">
        <w:rPr>
          <w:rFonts w:ascii="Arial" w:hAnsi="Arial" w:cs="Arial"/>
          <w:sz w:val="20"/>
          <w:szCs w:val="20"/>
          <w:lang w:val="fr-FR"/>
        </w:rPr>
        <w:t xml:space="preserve"> </w:t>
      </w:r>
    </w:p>
    <w:p w14:paraId="0206AA60" w14:textId="77777777" w:rsidR="00AE65F1" w:rsidRPr="001D6025" w:rsidRDefault="0071584B" w:rsidP="00AE65F1">
      <w:pPr>
        <w:spacing w:line="276" w:lineRule="auto"/>
        <w:jc w:val="center"/>
        <w:rPr>
          <w:rFonts w:cs="Arial"/>
          <w:sz w:val="22"/>
          <w:lang w:val="fr-FR"/>
        </w:rPr>
      </w:pPr>
      <w:r w:rsidRPr="00395952">
        <w:rPr>
          <w:rFonts w:cs="Arial"/>
          <w:sz w:val="22"/>
          <w:lang w:val="fr-FR"/>
        </w:rPr>
        <w:t>+++++</w:t>
      </w:r>
    </w:p>
    <w:p w14:paraId="54C2E7A3" w14:textId="77777777" w:rsidR="00AE65F1" w:rsidRPr="001D6025" w:rsidRDefault="00214C17" w:rsidP="00AE65F1">
      <w:pPr>
        <w:pStyle w:val="Geenafstand"/>
        <w:spacing w:line="276" w:lineRule="auto"/>
        <w:rPr>
          <w:rFonts w:ascii="Arial" w:hAnsi="Arial" w:cs="Arial"/>
          <w:sz w:val="20"/>
          <w:szCs w:val="20"/>
          <w:lang w:val="fr-FR"/>
        </w:rPr>
      </w:pPr>
    </w:p>
    <w:p w14:paraId="543D2BFC" w14:textId="77777777" w:rsidR="006B681E" w:rsidRPr="001D6025" w:rsidRDefault="00214C17" w:rsidP="004D3547">
      <w:pPr>
        <w:spacing w:line="276" w:lineRule="auto"/>
        <w:jc w:val="center"/>
        <w:rPr>
          <w:rFonts w:cs="Arial"/>
          <w:sz w:val="22"/>
          <w:lang w:val="fr-FR"/>
        </w:rPr>
      </w:pPr>
    </w:p>
    <w:p w14:paraId="49CD563C" w14:textId="77777777" w:rsidR="007B42E7" w:rsidRPr="001D6025" w:rsidRDefault="0071584B" w:rsidP="007B42E7">
      <w:pPr>
        <w:rPr>
          <w:rFonts w:cs="Arial"/>
          <w:sz w:val="20"/>
          <w:szCs w:val="20"/>
          <w:lang w:val="fr-FR"/>
        </w:rPr>
      </w:pPr>
      <w:r w:rsidRPr="007B42E7">
        <w:rPr>
          <w:rFonts w:cs="Arial"/>
          <w:b/>
          <w:sz w:val="20"/>
          <w:szCs w:val="20"/>
          <w:lang w:val="fr-FR"/>
        </w:rPr>
        <w:t>Note au rédacteur (non destinée à la publication) :</w:t>
      </w:r>
      <w:r w:rsidRPr="007B42E7">
        <w:rPr>
          <w:rFonts w:cs="Arial"/>
          <w:sz w:val="20"/>
          <w:szCs w:val="20"/>
          <w:lang w:val="fr-FR"/>
        </w:rPr>
        <w:t xml:space="preserve"> Des photographies numériques en haute résolution sont jointes et gratuites pour publication. </w:t>
      </w:r>
    </w:p>
    <w:p w14:paraId="65722704" w14:textId="77777777" w:rsidR="007B42E7" w:rsidRPr="001D6025" w:rsidRDefault="00214C17" w:rsidP="007B42E7">
      <w:pPr>
        <w:rPr>
          <w:rFonts w:cs="Arial"/>
          <w:sz w:val="20"/>
          <w:szCs w:val="20"/>
          <w:lang w:val="fr-FR"/>
        </w:rPr>
      </w:pPr>
    </w:p>
    <w:p w14:paraId="674FC1E2" w14:textId="77777777" w:rsidR="007B42E7" w:rsidRPr="001D6025" w:rsidRDefault="0071584B" w:rsidP="007B42E7">
      <w:pPr>
        <w:spacing w:before="100" w:beforeAutospacing="1" w:after="100" w:afterAutospacing="1" w:line="240" w:lineRule="auto"/>
        <w:rPr>
          <w:rFonts w:ascii="Times New Roman" w:eastAsia="Times New Roman" w:hAnsi="Times New Roman"/>
          <w:sz w:val="24"/>
          <w:szCs w:val="24"/>
          <w:lang w:val="fr-FR" w:eastAsia="en-GB"/>
        </w:rPr>
      </w:pPr>
      <w:r w:rsidRPr="001D6025">
        <w:rPr>
          <w:rFonts w:ascii="Times New Roman" w:eastAsia="Times New Roman" w:hAnsi="Times New Roman"/>
          <w:sz w:val="24"/>
          <w:szCs w:val="24"/>
          <w:lang w:val="fr-FR" w:eastAsia="en-GB"/>
        </w:rPr>
        <w:t> </w:t>
      </w:r>
    </w:p>
    <w:p w14:paraId="79CDD77C" w14:textId="77777777" w:rsidR="007B42E7" w:rsidRPr="001D6025" w:rsidRDefault="00214C17" w:rsidP="007B42E7">
      <w:pPr>
        <w:rPr>
          <w:rFonts w:cs="Arial"/>
          <w:b/>
          <w:sz w:val="20"/>
          <w:szCs w:val="20"/>
          <w:lang w:val="fr-FR"/>
        </w:rPr>
      </w:pPr>
    </w:p>
    <w:sectPr w:rsidR="007B42E7" w:rsidRPr="001D6025"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2C564" w14:textId="77777777" w:rsidR="00312822" w:rsidRDefault="00312822">
      <w:pPr>
        <w:spacing w:line="240" w:lineRule="auto"/>
      </w:pPr>
      <w:r>
        <w:separator/>
      </w:r>
    </w:p>
  </w:endnote>
  <w:endnote w:type="continuationSeparator" w:id="0">
    <w:p w14:paraId="4A60541D" w14:textId="77777777" w:rsidR="00312822" w:rsidRDefault="00312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ook">
    <w:charset w:val="00"/>
    <w:family w:val="swiss"/>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063C26" w:rsidRPr="00740C63" w14:paraId="78BF47E9" w14:textId="77777777" w:rsidTr="004932F1">
      <w:tc>
        <w:tcPr>
          <w:tcW w:w="3700" w:type="dxa"/>
          <w:shd w:val="clear" w:color="auto" w:fill="auto"/>
          <w:vAlign w:val="center"/>
        </w:tcPr>
        <w:p w14:paraId="0C591908" w14:textId="77777777" w:rsidR="009C4D4A" w:rsidRPr="007D4E15" w:rsidRDefault="0071584B" w:rsidP="007D4E15">
          <w:pPr>
            <w:pStyle w:val="Voettekst"/>
            <w:spacing w:before="120"/>
            <w:rPr>
              <w:rFonts w:cs="Arial"/>
              <w:b/>
              <w:sz w:val="16"/>
              <w:szCs w:val="16"/>
            </w:rPr>
          </w:pPr>
          <w:r w:rsidRPr="001D6025">
            <w:rPr>
              <w:rFonts w:cs="Arial"/>
              <w:b/>
              <w:sz w:val="16"/>
              <w:szCs w:val="16"/>
            </w:rPr>
            <w:t>Nooteboom Trailers B.V.</w:t>
          </w:r>
        </w:p>
        <w:p w14:paraId="5121FF5A" w14:textId="77777777" w:rsidR="009C4D4A" w:rsidRPr="007D4E15" w:rsidRDefault="0071584B">
          <w:pPr>
            <w:pStyle w:val="Voettekst"/>
            <w:rPr>
              <w:rFonts w:cs="Arial"/>
              <w:sz w:val="16"/>
              <w:szCs w:val="16"/>
            </w:rPr>
          </w:pPr>
          <w:r w:rsidRPr="001D6025">
            <w:rPr>
              <w:rFonts w:cs="Arial"/>
              <w:sz w:val="16"/>
              <w:szCs w:val="16"/>
            </w:rPr>
            <w:t xml:space="preserve">P.O. Box 155, 6600 AD </w:t>
          </w:r>
          <w:proofErr w:type="spellStart"/>
          <w:r w:rsidRPr="001D6025">
            <w:rPr>
              <w:rFonts w:cs="Arial"/>
              <w:sz w:val="16"/>
              <w:szCs w:val="16"/>
            </w:rPr>
            <w:t>Wijchen</w:t>
          </w:r>
          <w:proofErr w:type="spellEnd"/>
        </w:p>
        <w:p w14:paraId="204E096C" w14:textId="77777777" w:rsidR="002250CE" w:rsidRPr="007D4E15" w:rsidRDefault="0071584B" w:rsidP="007D4E15">
          <w:pPr>
            <w:pStyle w:val="Voettekst"/>
            <w:spacing w:after="120"/>
          </w:pPr>
          <w:proofErr w:type="spellStart"/>
          <w:r w:rsidRPr="007D4E15">
            <w:rPr>
              <w:rFonts w:cs="Arial"/>
              <w:sz w:val="16"/>
              <w:szCs w:val="16"/>
              <w:lang w:val="fr-FR"/>
            </w:rPr>
            <w:t>Pays-bas</w:t>
          </w:r>
          <w:proofErr w:type="spellEnd"/>
        </w:p>
      </w:tc>
      <w:tc>
        <w:tcPr>
          <w:tcW w:w="2268" w:type="dxa"/>
          <w:shd w:val="clear" w:color="auto" w:fill="auto"/>
          <w:vAlign w:val="center"/>
        </w:tcPr>
        <w:p w14:paraId="6CCC3306" w14:textId="77777777" w:rsidR="009C4D4A" w:rsidRPr="001D6025" w:rsidRDefault="0071584B" w:rsidP="004932F1">
          <w:pPr>
            <w:pStyle w:val="Voettekst"/>
            <w:spacing w:before="120"/>
            <w:jc w:val="center"/>
            <w:rPr>
              <w:rFonts w:cs="Arial"/>
              <w:b/>
              <w:sz w:val="16"/>
              <w:szCs w:val="16"/>
              <w:lang w:val="fr-FR"/>
            </w:rPr>
          </w:pPr>
          <w:r w:rsidRPr="007D4E15">
            <w:rPr>
              <w:rFonts w:cs="Arial"/>
              <w:sz w:val="16"/>
              <w:szCs w:val="16"/>
              <w:lang w:val="fr-FR"/>
            </w:rPr>
            <w:t>Tél. + 31 24 64 888 64</w:t>
          </w:r>
        </w:p>
        <w:p w14:paraId="70CE4F42" w14:textId="77777777" w:rsidR="00F21972" w:rsidRPr="001D6025" w:rsidRDefault="00214C17" w:rsidP="004932F1">
          <w:pPr>
            <w:pStyle w:val="Voettekst"/>
            <w:jc w:val="center"/>
            <w:rPr>
              <w:rStyle w:val="Hyperlink"/>
              <w:rFonts w:cs="Arial"/>
              <w:color w:val="auto"/>
              <w:sz w:val="16"/>
              <w:szCs w:val="16"/>
              <w:u w:val="none"/>
              <w:lang w:val="fr-FR"/>
            </w:rPr>
          </w:pPr>
          <w:r>
            <w:fldChar w:fldCharType="begin"/>
          </w:r>
          <w:r w:rsidRPr="00740C63">
            <w:rPr>
              <w:lang w:val="fr-FR"/>
            </w:rPr>
            <w:instrText xml:space="preserve"> HYPERLINK "mailto:info@nooteboom.com" </w:instrText>
          </w:r>
          <w:r>
            <w:fldChar w:fldCharType="separate"/>
          </w:r>
          <w:r w:rsidR="0071584B" w:rsidRPr="007D4E15">
            <w:rPr>
              <w:rStyle w:val="Hyperlink"/>
              <w:rFonts w:cs="Arial"/>
              <w:color w:val="auto"/>
              <w:sz w:val="16"/>
              <w:szCs w:val="16"/>
              <w:u w:val="none"/>
              <w:lang w:val="fr-FR"/>
            </w:rPr>
            <w:t>info@nooteboom.com</w:t>
          </w:r>
          <w:r>
            <w:rPr>
              <w:rStyle w:val="Hyperlink"/>
              <w:rFonts w:cs="Arial"/>
              <w:color w:val="auto"/>
              <w:sz w:val="16"/>
              <w:szCs w:val="16"/>
              <w:u w:val="none"/>
              <w:lang w:val="fr-FR"/>
            </w:rPr>
            <w:fldChar w:fldCharType="end"/>
          </w:r>
        </w:p>
        <w:p w14:paraId="35C38E57" w14:textId="77777777" w:rsidR="002250CE" w:rsidRPr="001D6025" w:rsidRDefault="00214C17" w:rsidP="004932F1">
          <w:pPr>
            <w:pStyle w:val="Voettekst"/>
            <w:spacing w:after="120"/>
            <w:jc w:val="center"/>
            <w:rPr>
              <w:rFonts w:cs="Arial"/>
              <w:sz w:val="16"/>
              <w:szCs w:val="16"/>
              <w:lang w:val="fr-FR"/>
            </w:rPr>
          </w:pPr>
          <w:r>
            <w:fldChar w:fldCharType="begin"/>
          </w:r>
          <w:r w:rsidRPr="00740C63">
            <w:rPr>
              <w:lang w:val="fr-FR"/>
            </w:rPr>
            <w:instrText xml:space="preserve"> HYPERLINK "http://www.nooteboom.com" </w:instrText>
          </w:r>
          <w:r>
            <w:fldChar w:fldCharType="separate"/>
          </w:r>
          <w:r w:rsidR="0071584B" w:rsidRPr="007D4E15">
            <w:rPr>
              <w:rStyle w:val="Hyperlink"/>
              <w:rFonts w:cs="Arial"/>
              <w:color w:val="auto"/>
              <w:sz w:val="16"/>
              <w:szCs w:val="16"/>
              <w:u w:val="none"/>
              <w:lang w:val="fr-FR"/>
            </w:rPr>
            <w:t>www.nooteboom.com</w:t>
          </w:r>
          <w:r>
            <w:rPr>
              <w:rStyle w:val="Hyperlink"/>
              <w:rFonts w:cs="Arial"/>
              <w:color w:val="auto"/>
              <w:sz w:val="16"/>
              <w:szCs w:val="16"/>
              <w:u w:val="none"/>
              <w:lang w:val="fr-FR"/>
            </w:rPr>
            <w:fldChar w:fldCharType="end"/>
          </w:r>
        </w:p>
      </w:tc>
      <w:tc>
        <w:tcPr>
          <w:tcW w:w="3943" w:type="dxa"/>
          <w:shd w:val="clear" w:color="auto" w:fill="auto"/>
          <w:vAlign w:val="center"/>
        </w:tcPr>
        <w:p w14:paraId="2A3860B8" w14:textId="77777777" w:rsidR="00927909" w:rsidRPr="007B6E27" w:rsidRDefault="0071584B" w:rsidP="00927909">
          <w:pPr>
            <w:pStyle w:val="a"/>
            <w:widowControl/>
            <w:jc w:val="right"/>
            <w:rPr>
              <w:rFonts w:ascii="Arial" w:hAnsi="Arial" w:cs="Arial"/>
              <w:b/>
              <w:snapToGrid/>
              <w:sz w:val="16"/>
              <w:szCs w:val="16"/>
            </w:rPr>
          </w:pPr>
          <w:r w:rsidRPr="001D6025">
            <w:rPr>
              <w:rFonts w:ascii="Arial" w:hAnsi="Arial" w:cs="Arial"/>
              <w:snapToGrid/>
              <w:sz w:val="16"/>
              <w:szCs w:val="16"/>
            </w:rPr>
            <w:t xml:space="preserve">Contact </w:t>
          </w:r>
          <w:proofErr w:type="spellStart"/>
          <w:r w:rsidRPr="001D6025">
            <w:rPr>
              <w:rFonts w:ascii="Arial" w:hAnsi="Arial" w:cs="Arial"/>
              <w:snapToGrid/>
              <w:sz w:val="16"/>
              <w:szCs w:val="16"/>
            </w:rPr>
            <w:t>presse</w:t>
          </w:r>
          <w:proofErr w:type="spellEnd"/>
          <w:r w:rsidRPr="001D6025">
            <w:rPr>
              <w:rFonts w:ascii="Arial" w:hAnsi="Arial" w:cs="Arial"/>
              <w:snapToGrid/>
              <w:sz w:val="16"/>
              <w:szCs w:val="16"/>
            </w:rPr>
            <w:t xml:space="preserve"> : </w:t>
          </w:r>
          <w:r w:rsidRPr="001D6025">
            <w:rPr>
              <w:rFonts w:ascii="Arial" w:hAnsi="Arial" w:cs="Arial"/>
              <w:b/>
              <w:snapToGrid/>
              <w:sz w:val="16"/>
              <w:szCs w:val="16"/>
            </w:rPr>
            <w:t xml:space="preserve">Johan van de Water, </w:t>
          </w:r>
        </w:p>
        <w:p w14:paraId="4FE346C3" w14:textId="77777777" w:rsidR="00927909" w:rsidRPr="007B6E27" w:rsidRDefault="0071584B"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Directeur des communications &amp; des relations publiques</w:t>
          </w:r>
        </w:p>
        <w:p w14:paraId="5D1E9176" w14:textId="77777777" w:rsidR="00172EC6" w:rsidRPr="00A251FE" w:rsidRDefault="0071584B"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14:paraId="5D36B300" w14:textId="77777777" w:rsidR="009C4D4A" w:rsidRPr="009C4D4A" w:rsidRDefault="0071584B">
    <w:pPr>
      <w:pStyle w:val="Voettekst"/>
      <w:rPr>
        <w:lang w:val="nl-NL"/>
      </w:rPr>
    </w:pPr>
    <w:r>
      <w:rPr>
        <w:noProof/>
        <w:lang w:val="fr-FR" w:eastAsia="fr-FR"/>
      </w:rPr>
      <mc:AlternateContent>
        <mc:Choice Requires="wps">
          <w:drawing>
            <wp:anchor distT="0" distB="0" distL="114300" distR="114300" simplePos="0" relativeHeight="251659264" behindDoc="1" locked="0" layoutInCell="1" allowOverlap="1" wp14:anchorId="6918747C" wp14:editId="6A39A1DF">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anchor="ctr" anchorCtr="0" upright="1"/>
                  </wps:wsp>
                </a:graphicData>
              </a:graphic>
            </wp:anchor>
          </w:drawing>
        </mc:Choice>
        <mc:Fallback>
          <w:pict>
            <v:rect w14:anchorId="02194312" id="Rechthoek 5" o:spid="_x0000_s1026" style="position:absolute;left:0;text-align:left;margin-left:0;margin-top:-38.75pt;width:595.5pt;height:57.35pt;z-index:-25165721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vZYAIAALsEAAAOAAAAZHJzL2Uyb0RvYy54bWysVNuO0zAQfUfiHyy/d3MhvUVNV2x3y8sC&#10;KxY+wLWdxFrHNrbbdFnx74ydtrTAA0IkkuPLzPicMzNZXO87iXbcOqFVhbOrFCOuqGZCNRX+8nk9&#10;mmHkPFGMSK14hZ+5w9fL168WvSl5rlstGbcIgihX9qbCrfemTBJHW94Rd6UNV3BYa9sRD0vbJMyS&#10;HqJ3MsnTdJL02jJjNeXOwe7tcIiXMX5dc+o/1rXjHskKAzYfRxvHTRiT5YKUjSWmFfQAg/wDio4I&#10;BZeeQt0ST9DWit9CdYJa7XTtr6juEl3XgvLIAdhk6S9sHltieOQC4jhzksn9v7D0w+7BIsEgdxgp&#10;0kGKPnHa+lbzJzQO8vTGlWD1aB5sIOjMvaZPDim9aolq+Ftrdd9ywgBUFuyTC4ewcOCKNv17zSA6&#10;2XodldrXtgsBQQO0jwl5PiWE7z2isDkdT/LZGPJG4Wyaz94UEVJCyqO3sc6/47pDYVJhCwmP0cnu&#10;3vmAhpRHk4heS8HWQsq4sM1mJS3aESiOu3F4IwEgeW4mVTBWOrgNEYcdAAl3hLMANyb7ZZ7lRXqT&#10;z0fryWw6KtbFeDSfprNRms1v5pO0mBe36+8BYFaUrWCMq3uh+LHwsuLvEntogaFkYumhHtTPpylI&#10;RWQDnUi9jTpcMHHnhNP4/IlwJzz0pBRdhWcnI1KGJN8pBhKQ0hMhh3lySSUqDnocv1GhWBKhCoZq&#10;2mj2DBVhNSQMAMPfAyattt8w6qETK+y+bonlQEVR2B7IHBYrPzTv1ljRtOD3s+agQ+Kth24OLXi+&#10;hvn5P2f5AwAA//8DAFBLAwQUAAYACAAAACEA+2B65t4AAAAIAQAADwAAAGRycy9kb3ducmV2Lnht&#10;bEyPwU7DMBBE70j8g7VI3FonRTQQsqlQBUj0BC1C4ubG2zjCXkex04a/xz3BcXZWM2+q1eSsONIQ&#10;Os8I+TwDQdx43XGL8LF7nt2BCFGxVtYzIfxQgFV9eVGpUvsTv9NxG1uRQjiUCsHE2JdShsaQU2Hu&#10;e+LkHfzgVExyaKUe1CmFOysXWbaUTnWcGozqaW2o+d6ODmF5+LR9t1tn5m30QX+99E+bzSvi9dX0&#10;+AAi0hT/nuGMn9ChTkx7P7IOwiKkIRFhVhS3IM52fp+n0x7hpliArCv5f0D9CwAA//8DAFBLAQIt&#10;ABQABgAIAAAAIQC2gziS/gAAAOEBAAATAAAAAAAAAAAAAAAAAAAAAABbQ29udGVudF9UeXBlc10u&#10;eG1sUEsBAi0AFAAGAAgAAAAhADj9If/WAAAAlAEAAAsAAAAAAAAAAAAAAAAALwEAAF9yZWxzLy5y&#10;ZWxzUEsBAi0AFAAGAAgAAAAhAMCKi9lgAgAAuwQAAA4AAAAAAAAAAAAAAAAALgIAAGRycy9lMm9E&#10;b2MueG1sUEsBAi0AFAAGAAgAAAAhAPtgeubeAAAACAEAAA8AAAAAAAAAAAAAAAAAugQAAGRycy9k&#10;b3ducmV2LnhtbFBLBQYAAAAABAAEAPMAAADFBQ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CA114" w14:textId="77777777" w:rsidR="00312822" w:rsidRDefault="00312822">
      <w:pPr>
        <w:spacing w:line="240" w:lineRule="auto"/>
      </w:pPr>
      <w:r>
        <w:separator/>
      </w:r>
    </w:p>
  </w:footnote>
  <w:footnote w:type="continuationSeparator" w:id="0">
    <w:p w14:paraId="2B712F32" w14:textId="77777777" w:rsidR="00312822" w:rsidRDefault="003128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2280" w14:textId="77777777" w:rsidR="003A42DA" w:rsidRPr="008E12CD" w:rsidRDefault="0071584B" w:rsidP="003A42DA">
    <w:pPr>
      <w:pStyle w:val="Voettekst"/>
      <w:tabs>
        <w:tab w:val="clear" w:pos="4703"/>
        <w:tab w:val="left" w:pos="5954"/>
      </w:tabs>
      <w:rPr>
        <w:rFonts w:cs="Arial"/>
        <w:b/>
        <w:sz w:val="22"/>
        <w:lang w:val="nl-NL"/>
      </w:rPr>
    </w:pPr>
    <w:r>
      <w:rPr>
        <w:rFonts w:cs="Arial"/>
        <w:b/>
        <w:noProof/>
        <w:sz w:val="22"/>
        <w:lang w:val="fr-FR" w:eastAsia="fr-FR"/>
      </w:rPr>
      <mc:AlternateContent>
        <mc:Choice Requires="wps">
          <w:drawing>
            <wp:anchor distT="0" distB="0" distL="114300" distR="114300" simplePos="0" relativeHeight="251662336" behindDoc="0" locked="0" layoutInCell="1" allowOverlap="1" wp14:anchorId="651DD306" wp14:editId="44356C1D">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C646" w14:textId="77777777" w:rsidR="00E7249A" w:rsidRPr="00BA6A41" w:rsidRDefault="0071584B" w:rsidP="00BA6A41">
                          <w:pPr>
                            <w:spacing w:line="420" w:lineRule="exact"/>
                            <w:rPr>
                              <w:rFonts w:cs="Arial"/>
                              <w:b/>
                              <w:color w:val="D6002A"/>
                              <w:sz w:val="40"/>
                              <w:szCs w:val="40"/>
                            </w:rPr>
                          </w:pPr>
                          <w:r w:rsidRPr="00BA6A41">
                            <w:rPr>
                              <w:rFonts w:cs="Arial"/>
                              <w:b/>
                              <w:color w:val="D6002A"/>
                              <w:sz w:val="40"/>
                              <w:szCs w:val="40"/>
                              <w:lang w:val="fr-FR"/>
                            </w:rPr>
                            <w:t>COMMUNIQUE</w:t>
                          </w:r>
                        </w:p>
                        <w:p w14:paraId="6BDA323C" w14:textId="77777777" w:rsidR="00E7249A" w:rsidRPr="00BA6A41" w:rsidRDefault="0071584B" w:rsidP="00BA6A41">
                          <w:pPr>
                            <w:spacing w:line="420" w:lineRule="exact"/>
                            <w:rPr>
                              <w:rFonts w:cs="Arial"/>
                              <w:b/>
                              <w:sz w:val="40"/>
                              <w:szCs w:val="40"/>
                            </w:rPr>
                          </w:pPr>
                          <w:r>
                            <w:rPr>
                              <w:rFonts w:cs="Arial"/>
                              <w:b/>
                              <w:sz w:val="40"/>
                              <w:szCs w:val="40"/>
                              <w:lang w:val="fr-FR"/>
                            </w:rPr>
                            <w:t>DE PRESSE</w:t>
                          </w:r>
                        </w:p>
                      </w:txbxContent>
                    </wps:txbx>
                    <wps:bodyPr rot="0" vert="horz" wrap="square" anchor="t" anchorCtr="0" upright="1"/>
                  </wps:wsp>
                </a:graphicData>
              </a:graphic>
            </wp:anchor>
          </w:drawing>
        </mc:Choice>
        <mc:Fallback>
          <w:pict>
            <v:shapetype w14:anchorId="651DD306" id="_x0000_t202" coordsize="21600,21600" o:spt="202" path="m,l,21600r21600,l21600,xe">
              <v:stroke joinstyle="miter"/>
              <v:path gradientshapeok="t" o:connecttype="rect"/>
            </v:shapetype>
            <v:shape id="Text Box 7" o:spid="_x0000_s1026" type="#_x0000_t202" style="position:absolute;margin-left:-8.3pt;margin-top:21pt;width:186.85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znkwIAAGsFAAAOAAAAZHJzL2Uyb0RvYy54bWysVNtunDAQfa/Uf7D8TriEZRcUNkqWpS/p&#10;RUr6AV5sFqtgU9u7kFb9947N3pK8VG15QGZsnzkz5zA3t2PXoj1TmkuR4/AqwIiJSlIutjn++lR6&#10;C4y0IYKSVgqW42em8e3y/buboc9YJBvZUqYQgAidDX2OG2P6zPd11bCO6CvZMwGbtVQdMfCptj5V&#10;ZAD0rvWjIEj8QSraK1kxrSFaTJt46fDrmlXmc11rZlCbY+Bm3Fu598a+/eUNybaK9A2vDjTIX7Do&#10;CBeQ9ARVEEPQTvE3UB2vlNSyNleV7HxZ17xirgaoJgxeVfPYkJ65WqA5uj+1Sf8/2OrT/otCnOY4&#10;wkiQDiR6YqNB93JEc9udodcZHHrs4ZgZIQwqu0p1/yCrbxoJuWqI2LI7peTQMEKBXWhv+hdXJxxt&#10;QTbDR0khDdkZ6YDGWnW2ddAMBOig0vNJGUulgmB0PY/SdIZRBXvJdRQnTjqfZMfbvdLmA5Mdsosc&#10;K1DeoZP9gzaWDcmOR2wyIUvetk79VrwIwMEpArnhqt2zLJyYP9MgXS/Wi9iLo2TtxUFReHflKvaS&#10;MpzPiutitSrCXzZvGGcNp5QJm+ZorDD+M+EOFp8scbKWli2nFs5S0mq7WbUK7QkYu3SP6znsnI/5&#10;L2m4JkAtr0oKozi4j1KvTBZzLy7jmZfOg4UXhOl9mgRxGhfly5IeuGD/XhIacpzOotlkpjPpV7UF&#10;7nlbG8k6bmB0tLzL8eJ0iGTWgmtBnbSG8HZaX7TC0j+3AuQ+Cu0Maz06udWMmxFQrIs3kj6DdZUE&#10;Z4E/Yd7BopHqB0YDzI4c6+87ohhGRFQQzrE5LldmGja7XvFtA7fOvwb80Y7GYfrYkXH5DevLGbn8&#10;DQAA//8DAFBLAwQUAAYACAAAACEAfto4pt8AAAAKAQAADwAAAGRycy9kb3ducmV2LnhtbEyPy07D&#10;MBBF90j8gzVI7Fo7JQ00jVMhEFtQy0Ni58bTJCIeR7HbhL/vsCrL0Rzde26xmVwnTjiE1pOGZK5A&#10;IFXetlRr+Hh/mT2ACNGQNZ0n1PCLATbl9VVhcutH2uJpF2vBIRRyo6GJsc+lDFWDzoS575H4d/CD&#10;M5HPoZZ2MCOHu04ulMqkMy1xQ2N6fGqw+tkdnYbP18P3V6re6me37Ec/KUluJbW+vZke1yAiTvEC&#10;w58+q0PJTnt/JBtEp2GWZBmjGtIFb2LgbnmfgNgzmSYZyLKQ/yeUZwAAAP//AwBQSwECLQAUAAYA&#10;CAAAACEAtoM4kv4AAADhAQAAEwAAAAAAAAAAAAAAAAAAAAAAW0NvbnRlbnRfVHlwZXNdLnhtbFBL&#10;AQItABQABgAIAAAAIQA4/SH/1gAAAJQBAAALAAAAAAAAAAAAAAAAAC8BAABfcmVscy8ucmVsc1BL&#10;AQItABQABgAIAAAAIQBkQjznkwIAAGsFAAAOAAAAAAAAAAAAAAAAAC4CAABkcnMvZTJvRG9jLnht&#10;bFBLAQItABQABgAIAAAAIQB+2jim3wAAAAoBAAAPAAAAAAAAAAAAAAAAAO0EAABkcnMvZG93bnJl&#10;di54bWxQSwUGAAAAAAQABADzAAAA+QUAAAAA&#10;" filled="f" stroked="f">
              <v:textbox>
                <w:txbxContent>
                  <w:p w14:paraId="4003C646" w14:textId="77777777" w:rsidR="00E7249A" w:rsidRPr="00BA6A41" w:rsidRDefault="0071584B" w:rsidP="00BA6A41">
                    <w:pPr>
                      <w:spacing w:line="420" w:lineRule="exact"/>
                      <w:rPr>
                        <w:rFonts w:cs="Arial"/>
                        <w:b/>
                        <w:color w:val="D6002A"/>
                        <w:sz w:val="40"/>
                        <w:szCs w:val="40"/>
                      </w:rPr>
                    </w:pPr>
                    <w:r w:rsidRPr="00BA6A41">
                      <w:rPr>
                        <w:rFonts w:cs="Arial"/>
                        <w:b/>
                        <w:color w:val="D6002A"/>
                        <w:sz w:val="40"/>
                        <w:szCs w:val="40"/>
                        <w:lang w:val="fr-FR"/>
                      </w:rPr>
                      <w:t>COMMUNIQUE</w:t>
                    </w:r>
                  </w:p>
                  <w:p w14:paraId="6BDA323C" w14:textId="77777777" w:rsidR="00E7249A" w:rsidRPr="00BA6A41" w:rsidRDefault="0071584B" w:rsidP="00BA6A41">
                    <w:pPr>
                      <w:spacing w:line="420" w:lineRule="exact"/>
                      <w:rPr>
                        <w:rFonts w:cs="Arial"/>
                        <w:b/>
                        <w:sz w:val="40"/>
                        <w:szCs w:val="40"/>
                      </w:rPr>
                    </w:pPr>
                    <w:r>
                      <w:rPr>
                        <w:rFonts w:cs="Arial"/>
                        <w:b/>
                        <w:sz w:val="40"/>
                        <w:szCs w:val="40"/>
                        <w:lang w:val="fr-FR"/>
                      </w:rPr>
                      <w:t>DE PRESSE</w:t>
                    </w:r>
                  </w:p>
                </w:txbxContent>
              </v:textbox>
            </v:shape>
          </w:pict>
        </mc:Fallback>
      </mc:AlternateContent>
    </w:r>
    <w:r>
      <w:rPr>
        <w:noProof/>
        <w:sz w:val="22"/>
        <w:lang w:val="fr-FR" w:eastAsia="fr-FR"/>
      </w:rPr>
      <w:drawing>
        <wp:anchor distT="0" distB="0" distL="114300" distR="114300" simplePos="0" relativeHeight="251658240" behindDoc="0" locked="0" layoutInCell="1" allowOverlap="1" wp14:anchorId="508173B2" wp14:editId="1140415E">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9715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D108D838">
      <w:start w:val="1"/>
      <w:numFmt w:val="decimal"/>
      <w:pStyle w:val="Kop2"/>
      <w:lvlText w:val="1.%1."/>
      <w:lvlJc w:val="left"/>
      <w:pPr>
        <w:ind w:left="360" w:hanging="360"/>
      </w:pPr>
      <w:rPr>
        <w:rFonts w:hint="default"/>
      </w:rPr>
    </w:lvl>
    <w:lvl w:ilvl="1" w:tplc="707C9E50" w:tentative="1">
      <w:start w:val="1"/>
      <w:numFmt w:val="lowerLetter"/>
      <w:lvlText w:val="%2."/>
      <w:lvlJc w:val="left"/>
      <w:pPr>
        <w:ind w:left="1440" w:hanging="360"/>
      </w:pPr>
    </w:lvl>
    <w:lvl w:ilvl="2" w:tplc="FA507620" w:tentative="1">
      <w:start w:val="1"/>
      <w:numFmt w:val="lowerRoman"/>
      <w:lvlText w:val="%3."/>
      <w:lvlJc w:val="right"/>
      <w:pPr>
        <w:ind w:left="2160" w:hanging="180"/>
      </w:pPr>
    </w:lvl>
    <w:lvl w:ilvl="3" w:tplc="150A9014" w:tentative="1">
      <w:start w:val="1"/>
      <w:numFmt w:val="decimal"/>
      <w:lvlText w:val="%4."/>
      <w:lvlJc w:val="left"/>
      <w:pPr>
        <w:ind w:left="2880" w:hanging="360"/>
      </w:pPr>
    </w:lvl>
    <w:lvl w:ilvl="4" w:tplc="DC1CC5E0" w:tentative="1">
      <w:start w:val="1"/>
      <w:numFmt w:val="lowerLetter"/>
      <w:lvlText w:val="%5."/>
      <w:lvlJc w:val="left"/>
      <w:pPr>
        <w:ind w:left="3600" w:hanging="360"/>
      </w:pPr>
    </w:lvl>
    <w:lvl w:ilvl="5" w:tplc="AB6CF192" w:tentative="1">
      <w:start w:val="1"/>
      <w:numFmt w:val="lowerRoman"/>
      <w:lvlText w:val="%6."/>
      <w:lvlJc w:val="right"/>
      <w:pPr>
        <w:ind w:left="4320" w:hanging="180"/>
      </w:pPr>
    </w:lvl>
    <w:lvl w:ilvl="6" w:tplc="2B68AA6E" w:tentative="1">
      <w:start w:val="1"/>
      <w:numFmt w:val="decimal"/>
      <w:lvlText w:val="%7."/>
      <w:lvlJc w:val="left"/>
      <w:pPr>
        <w:ind w:left="5040" w:hanging="360"/>
      </w:pPr>
    </w:lvl>
    <w:lvl w:ilvl="7" w:tplc="EB049D18" w:tentative="1">
      <w:start w:val="1"/>
      <w:numFmt w:val="lowerLetter"/>
      <w:lvlText w:val="%8."/>
      <w:lvlJc w:val="left"/>
      <w:pPr>
        <w:ind w:left="5760" w:hanging="360"/>
      </w:pPr>
    </w:lvl>
    <w:lvl w:ilvl="8" w:tplc="4AA032AA"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1EE231BA">
      <w:start w:val="1"/>
      <w:numFmt w:val="decimal"/>
      <w:lvlText w:val="%1."/>
      <w:lvlJc w:val="left"/>
      <w:pPr>
        <w:ind w:left="1080" w:hanging="720"/>
      </w:pPr>
      <w:rPr>
        <w:rFonts w:hint="default"/>
        <w:color w:val="C00000"/>
      </w:rPr>
    </w:lvl>
    <w:lvl w:ilvl="1" w:tplc="FFECA49E">
      <w:start w:val="1"/>
      <w:numFmt w:val="lowerLetter"/>
      <w:lvlText w:val="%2."/>
      <w:lvlJc w:val="left"/>
      <w:pPr>
        <w:ind w:left="1440" w:hanging="360"/>
      </w:pPr>
    </w:lvl>
    <w:lvl w:ilvl="2" w:tplc="D8ACF086" w:tentative="1">
      <w:start w:val="1"/>
      <w:numFmt w:val="lowerRoman"/>
      <w:lvlText w:val="%3."/>
      <w:lvlJc w:val="right"/>
      <w:pPr>
        <w:ind w:left="2160" w:hanging="180"/>
      </w:pPr>
    </w:lvl>
    <w:lvl w:ilvl="3" w:tplc="0C28CC58" w:tentative="1">
      <w:start w:val="1"/>
      <w:numFmt w:val="decimal"/>
      <w:lvlText w:val="%4."/>
      <w:lvlJc w:val="left"/>
      <w:pPr>
        <w:ind w:left="2880" w:hanging="360"/>
      </w:pPr>
    </w:lvl>
    <w:lvl w:ilvl="4" w:tplc="F13ADA34" w:tentative="1">
      <w:start w:val="1"/>
      <w:numFmt w:val="lowerLetter"/>
      <w:lvlText w:val="%5."/>
      <w:lvlJc w:val="left"/>
      <w:pPr>
        <w:ind w:left="3600" w:hanging="360"/>
      </w:pPr>
    </w:lvl>
    <w:lvl w:ilvl="5" w:tplc="A49EDBDA" w:tentative="1">
      <w:start w:val="1"/>
      <w:numFmt w:val="lowerRoman"/>
      <w:lvlText w:val="%6."/>
      <w:lvlJc w:val="right"/>
      <w:pPr>
        <w:ind w:left="4320" w:hanging="180"/>
      </w:pPr>
    </w:lvl>
    <w:lvl w:ilvl="6" w:tplc="F4FE34A2" w:tentative="1">
      <w:start w:val="1"/>
      <w:numFmt w:val="decimal"/>
      <w:lvlText w:val="%7."/>
      <w:lvlJc w:val="left"/>
      <w:pPr>
        <w:ind w:left="5040" w:hanging="360"/>
      </w:pPr>
    </w:lvl>
    <w:lvl w:ilvl="7" w:tplc="76F640AE" w:tentative="1">
      <w:start w:val="1"/>
      <w:numFmt w:val="lowerLetter"/>
      <w:lvlText w:val="%8."/>
      <w:lvlJc w:val="left"/>
      <w:pPr>
        <w:ind w:left="5760" w:hanging="360"/>
      </w:pPr>
    </w:lvl>
    <w:lvl w:ilvl="8" w:tplc="BF2C8A0C"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68C7CDE">
      <w:start w:val="1"/>
      <w:numFmt w:val="bullet"/>
      <w:lvlText w:val=""/>
      <w:lvlJc w:val="left"/>
      <w:pPr>
        <w:ind w:left="720" w:hanging="360"/>
      </w:pPr>
      <w:rPr>
        <w:rFonts w:ascii="Symbol" w:hAnsi="Symbol" w:hint="default"/>
      </w:rPr>
    </w:lvl>
    <w:lvl w:ilvl="1" w:tplc="AEDCCB9E" w:tentative="1">
      <w:start w:val="1"/>
      <w:numFmt w:val="bullet"/>
      <w:lvlText w:val="o"/>
      <w:lvlJc w:val="left"/>
      <w:pPr>
        <w:ind w:left="1440" w:hanging="360"/>
      </w:pPr>
      <w:rPr>
        <w:rFonts w:ascii="Courier New" w:hAnsi="Courier New" w:cs="Courier New" w:hint="default"/>
      </w:rPr>
    </w:lvl>
    <w:lvl w:ilvl="2" w:tplc="149AB258" w:tentative="1">
      <w:start w:val="1"/>
      <w:numFmt w:val="bullet"/>
      <w:lvlText w:val=""/>
      <w:lvlJc w:val="left"/>
      <w:pPr>
        <w:ind w:left="2160" w:hanging="360"/>
      </w:pPr>
      <w:rPr>
        <w:rFonts w:ascii="Wingdings" w:hAnsi="Wingdings" w:hint="default"/>
      </w:rPr>
    </w:lvl>
    <w:lvl w:ilvl="3" w:tplc="53F09FFE" w:tentative="1">
      <w:start w:val="1"/>
      <w:numFmt w:val="bullet"/>
      <w:lvlText w:val=""/>
      <w:lvlJc w:val="left"/>
      <w:pPr>
        <w:ind w:left="2880" w:hanging="360"/>
      </w:pPr>
      <w:rPr>
        <w:rFonts w:ascii="Symbol" w:hAnsi="Symbol" w:hint="default"/>
      </w:rPr>
    </w:lvl>
    <w:lvl w:ilvl="4" w:tplc="648CE816" w:tentative="1">
      <w:start w:val="1"/>
      <w:numFmt w:val="bullet"/>
      <w:lvlText w:val="o"/>
      <w:lvlJc w:val="left"/>
      <w:pPr>
        <w:ind w:left="3600" w:hanging="360"/>
      </w:pPr>
      <w:rPr>
        <w:rFonts w:ascii="Courier New" w:hAnsi="Courier New" w:cs="Courier New" w:hint="default"/>
      </w:rPr>
    </w:lvl>
    <w:lvl w:ilvl="5" w:tplc="51B276CC" w:tentative="1">
      <w:start w:val="1"/>
      <w:numFmt w:val="bullet"/>
      <w:lvlText w:val=""/>
      <w:lvlJc w:val="left"/>
      <w:pPr>
        <w:ind w:left="4320" w:hanging="360"/>
      </w:pPr>
      <w:rPr>
        <w:rFonts w:ascii="Wingdings" w:hAnsi="Wingdings" w:hint="default"/>
      </w:rPr>
    </w:lvl>
    <w:lvl w:ilvl="6" w:tplc="FD3A4998" w:tentative="1">
      <w:start w:val="1"/>
      <w:numFmt w:val="bullet"/>
      <w:lvlText w:val=""/>
      <w:lvlJc w:val="left"/>
      <w:pPr>
        <w:ind w:left="5040" w:hanging="360"/>
      </w:pPr>
      <w:rPr>
        <w:rFonts w:ascii="Symbol" w:hAnsi="Symbol" w:hint="default"/>
      </w:rPr>
    </w:lvl>
    <w:lvl w:ilvl="7" w:tplc="9EBE7932" w:tentative="1">
      <w:start w:val="1"/>
      <w:numFmt w:val="bullet"/>
      <w:lvlText w:val="o"/>
      <w:lvlJc w:val="left"/>
      <w:pPr>
        <w:ind w:left="5760" w:hanging="360"/>
      </w:pPr>
      <w:rPr>
        <w:rFonts w:ascii="Courier New" w:hAnsi="Courier New" w:cs="Courier New" w:hint="default"/>
      </w:rPr>
    </w:lvl>
    <w:lvl w:ilvl="8" w:tplc="17CA0E4C"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D20C8E5C">
      <w:numFmt w:val="bullet"/>
      <w:lvlText w:val="-"/>
      <w:lvlJc w:val="left"/>
      <w:pPr>
        <w:ind w:left="720" w:hanging="360"/>
      </w:pPr>
      <w:rPr>
        <w:rFonts w:ascii="Calibri" w:eastAsia="Calibri" w:hAnsi="Calibri" w:cs="Times New Roman" w:hint="default"/>
      </w:rPr>
    </w:lvl>
    <w:lvl w:ilvl="1" w:tplc="0720A2BA" w:tentative="1">
      <w:start w:val="1"/>
      <w:numFmt w:val="bullet"/>
      <w:lvlText w:val="o"/>
      <w:lvlJc w:val="left"/>
      <w:pPr>
        <w:ind w:left="1440" w:hanging="360"/>
      </w:pPr>
      <w:rPr>
        <w:rFonts w:ascii="Courier New" w:hAnsi="Courier New" w:cs="Courier New" w:hint="default"/>
      </w:rPr>
    </w:lvl>
    <w:lvl w:ilvl="2" w:tplc="3FD68394" w:tentative="1">
      <w:start w:val="1"/>
      <w:numFmt w:val="bullet"/>
      <w:lvlText w:val=""/>
      <w:lvlJc w:val="left"/>
      <w:pPr>
        <w:ind w:left="2160" w:hanging="360"/>
      </w:pPr>
      <w:rPr>
        <w:rFonts w:ascii="Wingdings" w:hAnsi="Wingdings" w:hint="default"/>
      </w:rPr>
    </w:lvl>
    <w:lvl w:ilvl="3" w:tplc="255A3AFE" w:tentative="1">
      <w:start w:val="1"/>
      <w:numFmt w:val="bullet"/>
      <w:lvlText w:val=""/>
      <w:lvlJc w:val="left"/>
      <w:pPr>
        <w:ind w:left="2880" w:hanging="360"/>
      </w:pPr>
      <w:rPr>
        <w:rFonts w:ascii="Symbol" w:hAnsi="Symbol" w:hint="default"/>
      </w:rPr>
    </w:lvl>
    <w:lvl w:ilvl="4" w:tplc="6BD2D5E8" w:tentative="1">
      <w:start w:val="1"/>
      <w:numFmt w:val="bullet"/>
      <w:lvlText w:val="o"/>
      <w:lvlJc w:val="left"/>
      <w:pPr>
        <w:ind w:left="3600" w:hanging="360"/>
      </w:pPr>
      <w:rPr>
        <w:rFonts w:ascii="Courier New" w:hAnsi="Courier New" w:cs="Courier New" w:hint="default"/>
      </w:rPr>
    </w:lvl>
    <w:lvl w:ilvl="5" w:tplc="9CE815A4" w:tentative="1">
      <w:start w:val="1"/>
      <w:numFmt w:val="bullet"/>
      <w:lvlText w:val=""/>
      <w:lvlJc w:val="left"/>
      <w:pPr>
        <w:ind w:left="4320" w:hanging="360"/>
      </w:pPr>
      <w:rPr>
        <w:rFonts w:ascii="Wingdings" w:hAnsi="Wingdings" w:hint="default"/>
      </w:rPr>
    </w:lvl>
    <w:lvl w:ilvl="6" w:tplc="A90A58EE" w:tentative="1">
      <w:start w:val="1"/>
      <w:numFmt w:val="bullet"/>
      <w:lvlText w:val=""/>
      <w:lvlJc w:val="left"/>
      <w:pPr>
        <w:ind w:left="5040" w:hanging="360"/>
      </w:pPr>
      <w:rPr>
        <w:rFonts w:ascii="Symbol" w:hAnsi="Symbol" w:hint="default"/>
      </w:rPr>
    </w:lvl>
    <w:lvl w:ilvl="7" w:tplc="FAA0714C" w:tentative="1">
      <w:start w:val="1"/>
      <w:numFmt w:val="bullet"/>
      <w:lvlText w:val="o"/>
      <w:lvlJc w:val="left"/>
      <w:pPr>
        <w:ind w:left="5760" w:hanging="360"/>
      </w:pPr>
      <w:rPr>
        <w:rFonts w:ascii="Courier New" w:hAnsi="Courier New" w:cs="Courier New" w:hint="default"/>
      </w:rPr>
    </w:lvl>
    <w:lvl w:ilvl="8" w:tplc="D88CF6F2"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E2847A12">
      <w:start w:val="1"/>
      <w:numFmt w:val="bullet"/>
      <w:lvlText w:val=""/>
      <w:lvlJc w:val="left"/>
      <w:pPr>
        <w:ind w:left="720" w:hanging="360"/>
      </w:pPr>
      <w:rPr>
        <w:rFonts w:ascii="Wingdings" w:hAnsi="Wingdings" w:hint="default"/>
      </w:rPr>
    </w:lvl>
    <w:lvl w:ilvl="1" w:tplc="7BF4C6CC" w:tentative="1">
      <w:start w:val="1"/>
      <w:numFmt w:val="bullet"/>
      <w:lvlText w:val="o"/>
      <w:lvlJc w:val="left"/>
      <w:pPr>
        <w:ind w:left="1440" w:hanging="360"/>
      </w:pPr>
      <w:rPr>
        <w:rFonts w:ascii="Courier New" w:hAnsi="Courier New" w:cs="Courier New" w:hint="default"/>
      </w:rPr>
    </w:lvl>
    <w:lvl w:ilvl="2" w:tplc="13B2FE30" w:tentative="1">
      <w:start w:val="1"/>
      <w:numFmt w:val="bullet"/>
      <w:lvlText w:val=""/>
      <w:lvlJc w:val="left"/>
      <w:pPr>
        <w:ind w:left="2160" w:hanging="360"/>
      </w:pPr>
      <w:rPr>
        <w:rFonts w:ascii="Wingdings" w:hAnsi="Wingdings" w:hint="default"/>
      </w:rPr>
    </w:lvl>
    <w:lvl w:ilvl="3" w:tplc="2DEE59DC" w:tentative="1">
      <w:start w:val="1"/>
      <w:numFmt w:val="bullet"/>
      <w:lvlText w:val=""/>
      <w:lvlJc w:val="left"/>
      <w:pPr>
        <w:ind w:left="2880" w:hanging="360"/>
      </w:pPr>
      <w:rPr>
        <w:rFonts w:ascii="Symbol" w:hAnsi="Symbol" w:hint="default"/>
      </w:rPr>
    </w:lvl>
    <w:lvl w:ilvl="4" w:tplc="D9AC29BA" w:tentative="1">
      <w:start w:val="1"/>
      <w:numFmt w:val="bullet"/>
      <w:lvlText w:val="o"/>
      <w:lvlJc w:val="left"/>
      <w:pPr>
        <w:ind w:left="3600" w:hanging="360"/>
      </w:pPr>
      <w:rPr>
        <w:rFonts w:ascii="Courier New" w:hAnsi="Courier New" w:cs="Courier New" w:hint="default"/>
      </w:rPr>
    </w:lvl>
    <w:lvl w:ilvl="5" w:tplc="46B2884A" w:tentative="1">
      <w:start w:val="1"/>
      <w:numFmt w:val="bullet"/>
      <w:lvlText w:val=""/>
      <w:lvlJc w:val="left"/>
      <w:pPr>
        <w:ind w:left="4320" w:hanging="360"/>
      </w:pPr>
      <w:rPr>
        <w:rFonts w:ascii="Wingdings" w:hAnsi="Wingdings" w:hint="default"/>
      </w:rPr>
    </w:lvl>
    <w:lvl w:ilvl="6" w:tplc="EAF098CC" w:tentative="1">
      <w:start w:val="1"/>
      <w:numFmt w:val="bullet"/>
      <w:lvlText w:val=""/>
      <w:lvlJc w:val="left"/>
      <w:pPr>
        <w:ind w:left="5040" w:hanging="360"/>
      </w:pPr>
      <w:rPr>
        <w:rFonts w:ascii="Symbol" w:hAnsi="Symbol" w:hint="default"/>
      </w:rPr>
    </w:lvl>
    <w:lvl w:ilvl="7" w:tplc="614E8252" w:tentative="1">
      <w:start w:val="1"/>
      <w:numFmt w:val="bullet"/>
      <w:lvlText w:val="o"/>
      <w:lvlJc w:val="left"/>
      <w:pPr>
        <w:ind w:left="5760" w:hanging="360"/>
      </w:pPr>
      <w:rPr>
        <w:rFonts w:ascii="Courier New" w:hAnsi="Courier New" w:cs="Courier New" w:hint="default"/>
      </w:rPr>
    </w:lvl>
    <w:lvl w:ilvl="8" w:tplc="1E48FAB0"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70BE9BDC">
      <w:start w:val="1"/>
      <w:numFmt w:val="decimal"/>
      <w:lvlText w:val="%1."/>
      <w:lvlJc w:val="left"/>
      <w:pPr>
        <w:ind w:left="720" w:hanging="360"/>
      </w:pPr>
      <w:rPr>
        <w:rFonts w:hint="default"/>
      </w:rPr>
    </w:lvl>
    <w:lvl w:ilvl="1" w:tplc="E4CC1A16">
      <w:start w:val="1"/>
      <w:numFmt w:val="lowerLetter"/>
      <w:lvlText w:val="%2."/>
      <w:lvlJc w:val="left"/>
      <w:pPr>
        <w:ind w:left="1440" w:hanging="360"/>
      </w:pPr>
    </w:lvl>
    <w:lvl w:ilvl="2" w:tplc="081217C6" w:tentative="1">
      <w:start w:val="1"/>
      <w:numFmt w:val="lowerRoman"/>
      <w:lvlText w:val="%3."/>
      <w:lvlJc w:val="right"/>
      <w:pPr>
        <w:ind w:left="2160" w:hanging="180"/>
      </w:pPr>
    </w:lvl>
    <w:lvl w:ilvl="3" w:tplc="47FA8F42" w:tentative="1">
      <w:start w:val="1"/>
      <w:numFmt w:val="decimal"/>
      <w:lvlText w:val="%4."/>
      <w:lvlJc w:val="left"/>
      <w:pPr>
        <w:ind w:left="2880" w:hanging="360"/>
      </w:pPr>
    </w:lvl>
    <w:lvl w:ilvl="4" w:tplc="6A8CF32E" w:tentative="1">
      <w:start w:val="1"/>
      <w:numFmt w:val="lowerLetter"/>
      <w:lvlText w:val="%5."/>
      <w:lvlJc w:val="left"/>
      <w:pPr>
        <w:ind w:left="3600" w:hanging="360"/>
      </w:pPr>
    </w:lvl>
    <w:lvl w:ilvl="5" w:tplc="CA28F360" w:tentative="1">
      <w:start w:val="1"/>
      <w:numFmt w:val="lowerRoman"/>
      <w:lvlText w:val="%6."/>
      <w:lvlJc w:val="right"/>
      <w:pPr>
        <w:ind w:left="4320" w:hanging="180"/>
      </w:pPr>
    </w:lvl>
    <w:lvl w:ilvl="6" w:tplc="7074ADAE" w:tentative="1">
      <w:start w:val="1"/>
      <w:numFmt w:val="decimal"/>
      <w:lvlText w:val="%7."/>
      <w:lvlJc w:val="left"/>
      <w:pPr>
        <w:ind w:left="5040" w:hanging="360"/>
      </w:pPr>
    </w:lvl>
    <w:lvl w:ilvl="7" w:tplc="8BC20DF8" w:tentative="1">
      <w:start w:val="1"/>
      <w:numFmt w:val="lowerLetter"/>
      <w:lvlText w:val="%8."/>
      <w:lvlJc w:val="left"/>
      <w:pPr>
        <w:ind w:left="5760" w:hanging="360"/>
      </w:pPr>
    </w:lvl>
    <w:lvl w:ilvl="8" w:tplc="5DE6A4A4"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EF227946">
      <w:start w:val="1"/>
      <w:numFmt w:val="bullet"/>
      <w:lvlText w:val=""/>
      <w:lvlJc w:val="left"/>
      <w:pPr>
        <w:ind w:left="720" w:hanging="360"/>
      </w:pPr>
      <w:rPr>
        <w:rFonts w:ascii="Symbol" w:hAnsi="Symbol" w:hint="default"/>
      </w:rPr>
    </w:lvl>
    <w:lvl w:ilvl="1" w:tplc="E9E0CAD0" w:tentative="1">
      <w:start w:val="1"/>
      <w:numFmt w:val="bullet"/>
      <w:lvlText w:val="o"/>
      <w:lvlJc w:val="left"/>
      <w:pPr>
        <w:ind w:left="1440" w:hanging="360"/>
      </w:pPr>
      <w:rPr>
        <w:rFonts w:ascii="Courier New" w:hAnsi="Courier New" w:cs="Courier New" w:hint="default"/>
      </w:rPr>
    </w:lvl>
    <w:lvl w:ilvl="2" w:tplc="4B22A446" w:tentative="1">
      <w:start w:val="1"/>
      <w:numFmt w:val="bullet"/>
      <w:lvlText w:val=""/>
      <w:lvlJc w:val="left"/>
      <w:pPr>
        <w:ind w:left="2160" w:hanging="360"/>
      </w:pPr>
      <w:rPr>
        <w:rFonts w:ascii="Wingdings" w:hAnsi="Wingdings" w:hint="default"/>
      </w:rPr>
    </w:lvl>
    <w:lvl w:ilvl="3" w:tplc="AE603216" w:tentative="1">
      <w:start w:val="1"/>
      <w:numFmt w:val="bullet"/>
      <w:lvlText w:val=""/>
      <w:lvlJc w:val="left"/>
      <w:pPr>
        <w:ind w:left="2880" w:hanging="360"/>
      </w:pPr>
      <w:rPr>
        <w:rFonts w:ascii="Symbol" w:hAnsi="Symbol" w:hint="default"/>
      </w:rPr>
    </w:lvl>
    <w:lvl w:ilvl="4" w:tplc="02DCEC94" w:tentative="1">
      <w:start w:val="1"/>
      <w:numFmt w:val="bullet"/>
      <w:lvlText w:val="o"/>
      <w:lvlJc w:val="left"/>
      <w:pPr>
        <w:ind w:left="3600" w:hanging="360"/>
      </w:pPr>
      <w:rPr>
        <w:rFonts w:ascii="Courier New" w:hAnsi="Courier New" w:cs="Courier New" w:hint="default"/>
      </w:rPr>
    </w:lvl>
    <w:lvl w:ilvl="5" w:tplc="74BEFF18" w:tentative="1">
      <w:start w:val="1"/>
      <w:numFmt w:val="bullet"/>
      <w:lvlText w:val=""/>
      <w:lvlJc w:val="left"/>
      <w:pPr>
        <w:ind w:left="4320" w:hanging="360"/>
      </w:pPr>
      <w:rPr>
        <w:rFonts w:ascii="Wingdings" w:hAnsi="Wingdings" w:hint="default"/>
      </w:rPr>
    </w:lvl>
    <w:lvl w:ilvl="6" w:tplc="F4B09B40" w:tentative="1">
      <w:start w:val="1"/>
      <w:numFmt w:val="bullet"/>
      <w:lvlText w:val=""/>
      <w:lvlJc w:val="left"/>
      <w:pPr>
        <w:ind w:left="5040" w:hanging="360"/>
      </w:pPr>
      <w:rPr>
        <w:rFonts w:ascii="Symbol" w:hAnsi="Symbol" w:hint="default"/>
      </w:rPr>
    </w:lvl>
    <w:lvl w:ilvl="7" w:tplc="88103446" w:tentative="1">
      <w:start w:val="1"/>
      <w:numFmt w:val="bullet"/>
      <w:lvlText w:val="o"/>
      <w:lvlJc w:val="left"/>
      <w:pPr>
        <w:ind w:left="5760" w:hanging="360"/>
      </w:pPr>
      <w:rPr>
        <w:rFonts w:ascii="Courier New" w:hAnsi="Courier New" w:cs="Courier New" w:hint="default"/>
      </w:rPr>
    </w:lvl>
    <w:lvl w:ilvl="8" w:tplc="CF56C4E4"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F1FCDBBC">
      <w:start w:val="1"/>
      <w:numFmt w:val="bullet"/>
      <w:lvlText w:val=""/>
      <w:lvlJc w:val="left"/>
      <w:pPr>
        <w:ind w:left="720" w:hanging="360"/>
      </w:pPr>
      <w:rPr>
        <w:rFonts w:ascii="Symbol" w:hAnsi="Symbol" w:hint="default"/>
      </w:rPr>
    </w:lvl>
    <w:lvl w:ilvl="1" w:tplc="3350DBF6" w:tentative="1">
      <w:start w:val="1"/>
      <w:numFmt w:val="bullet"/>
      <w:lvlText w:val="o"/>
      <w:lvlJc w:val="left"/>
      <w:pPr>
        <w:ind w:left="1440" w:hanging="360"/>
      </w:pPr>
      <w:rPr>
        <w:rFonts w:ascii="Courier New" w:hAnsi="Courier New" w:cs="Courier New" w:hint="default"/>
      </w:rPr>
    </w:lvl>
    <w:lvl w:ilvl="2" w:tplc="1F8A589A" w:tentative="1">
      <w:start w:val="1"/>
      <w:numFmt w:val="bullet"/>
      <w:lvlText w:val=""/>
      <w:lvlJc w:val="left"/>
      <w:pPr>
        <w:ind w:left="2160" w:hanging="360"/>
      </w:pPr>
      <w:rPr>
        <w:rFonts w:ascii="Wingdings" w:hAnsi="Wingdings" w:hint="default"/>
      </w:rPr>
    </w:lvl>
    <w:lvl w:ilvl="3" w:tplc="9BB61A58" w:tentative="1">
      <w:start w:val="1"/>
      <w:numFmt w:val="bullet"/>
      <w:lvlText w:val=""/>
      <w:lvlJc w:val="left"/>
      <w:pPr>
        <w:ind w:left="2880" w:hanging="360"/>
      </w:pPr>
      <w:rPr>
        <w:rFonts w:ascii="Symbol" w:hAnsi="Symbol" w:hint="default"/>
      </w:rPr>
    </w:lvl>
    <w:lvl w:ilvl="4" w:tplc="E82685DE" w:tentative="1">
      <w:start w:val="1"/>
      <w:numFmt w:val="bullet"/>
      <w:lvlText w:val="o"/>
      <w:lvlJc w:val="left"/>
      <w:pPr>
        <w:ind w:left="3600" w:hanging="360"/>
      </w:pPr>
      <w:rPr>
        <w:rFonts w:ascii="Courier New" w:hAnsi="Courier New" w:cs="Courier New" w:hint="default"/>
      </w:rPr>
    </w:lvl>
    <w:lvl w:ilvl="5" w:tplc="1512A382" w:tentative="1">
      <w:start w:val="1"/>
      <w:numFmt w:val="bullet"/>
      <w:lvlText w:val=""/>
      <w:lvlJc w:val="left"/>
      <w:pPr>
        <w:ind w:left="4320" w:hanging="360"/>
      </w:pPr>
      <w:rPr>
        <w:rFonts w:ascii="Wingdings" w:hAnsi="Wingdings" w:hint="default"/>
      </w:rPr>
    </w:lvl>
    <w:lvl w:ilvl="6" w:tplc="6060B3CC" w:tentative="1">
      <w:start w:val="1"/>
      <w:numFmt w:val="bullet"/>
      <w:lvlText w:val=""/>
      <w:lvlJc w:val="left"/>
      <w:pPr>
        <w:ind w:left="5040" w:hanging="360"/>
      </w:pPr>
      <w:rPr>
        <w:rFonts w:ascii="Symbol" w:hAnsi="Symbol" w:hint="default"/>
      </w:rPr>
    </w:lvl>
    <w:lvl w:ilvl="7" w:tplc="3A46F08A" w:tentative="1">
      <w:start w:val="1"/>
      <w:numFmt w:val="bullet"/>
      <w:lvlText w:val="o"/>
      <w:lvlJc w:val="left"/>
      <w:pPr>
        <w:ind w:left="5760" w:hanging="360"/>
      </w:pPr>
      <w:rPr>
        <w:rFonts w:ascii="Courier New" w:hAnsi="Courier New" w:cs="Courier New" w:hint="default"/>
      </w:rPr>
    </w:lvl>
    <w:lvl w:ilvl="8" w:tplc="690A38C6"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0580438E">
      <w:numFmt w:val="bullet"/>
      <w:lvlText w:val="-"/>
      <w:lvlJc w:val="left"/>
      <w:pPr>
        <w:ind w:left="720" w:hanging="360"/>
      </w:pPr>
      <w:rPr>
        <w:rFonts w:ascii="Calibri" w:eastAsia="Calibri" w:hAnsi="Calibri" w:cs="Times New Roman" w:hint="default"/>
      </w:rPr>
    </w:lvl>
    <w:lvl w:ilvl="1" w:tplc="084207D8" w:tentative="1">
      <w:start w:val="1"/>
      <w:numFmt w:val="bullet"/>
      <w:lvlText w:val="o"/>
      <w:lvlJc w:val="left"/>
      <w:pPr>
        <w:ind w:left="1440" w:hanging="360"/>
      </w:pPr>
      <w:rPr>
        <w:rFonts w:ascii="Courier New" w:hAnsi="Courier New" w:cs="Courier New" w:hint="default"/>
      </w:rPr>
    </w:lvl>
    <w:lvl w:ilvl="2" w:tplc="2B4E93F6" w:tentative="1">
      <w:start w:val="1"/>
      <w:numFmt w:val="bullet"/>
      <w:lvlText w:val=""/>
      <w:lvlJc w:val="left"/>
      <w:pPr>
        <w:ind w:left="2160" w:hanging="360"/>
      </w:pPr>
      <w:rPr>
        <w:rFonts w:ascii="Wingdings" w:hAnsi="Wingdings" w:hint="default"/>
      </w:rPr>
    </w:lvl>
    <w:lvl w:ilvl="3" w:tplc="A7D073A6" w:tentative="1">
      <w:start w:val="1"/>
      <w:numFmt w:val="bullet"/>
      <w:lvlText w:val=""/>
      <w:lvlJc w:val="left"/>
      <w:pPr>
        <w:ind w:left="2880" w:hanging="360"/>
      </w:pPr>
      <w:rPr>
        <w:rFonts w:ascii="Symbol" w:hAnsi="Symbol" w:hint="default"/>
      </w:rPr>
    </w:lvl>
    <w:lvl w:ilvl="4" w:tplc="334672FC" w:tentative="1">
      <w:start w:val="1"/>
      <w:numFmt w:val="bullet"/>
      <w:lvlText w:val="o"/>
      <w:lvlJc w:val="left"/>
      <w:pPr>
        <w:ind w:left="3600" w:hanging="360"/>
      </w:pPr>
      <w:rPr>
        <w:rFonts w:ascii="Courier New" w:hAnsi="Courier New" w:cs="Courier New" w:hint="default"/>
      </w:rPr>
    </w:lvl>
    <w:lvl w:ilvl="5" w:tplc="BE0A2814" w:tentative="1">
      <w:start w:val="1"/>
      <w:numFmt w:val="bullet"/>
      <w:lvlText w:val=""/>
      <w:lvlJc w:val="left"/>
      <w:pPr>
        <w:ind w:left="4320" w:hanging="360"/>
      </w:pPr>
      <w:rPr>
        <w:rFonts w:ascii="Wingdings" w:hAnsi="Wingdings" w:hint="default"/>
      </w:rPr>
    </w:lvl>
    <w:lvl w:ilvl="6" w:tplc="DCCC21BE" w:tentative="1">
      <w:start w:val="1"/>
      <w:numFmt w:val="bullet"/>
      <w:lvlText w:val=""/>
      <w:lvlJc w:val="left"/>
      <w:pPr>
        <w:ind w:left="5040" w:hanging="360"/>
      </w:pPr>
      <w:rPr>
        <w:rFonts w:ascii="Symbol" w:hAnsi="Symbol" w:hint="default"/>
      </w:rPr>
    </w:lvl>
    <w:lvl w:ilvl="7" w:tplc="BCFA517A" w:tentative="1">
      <w:start w:val="1"/>
      <w:numFmt w:val="bullet"/>
      <w:lvlText w:val="o"/>
      <w:lvlJc w:val="left"/>
      <w:pPr>
        <w:ind w:left="5760" w:hanging="360"/>
      </w:pPr>
      <w:rPr>
        <w:rFonts w:ascii="Courier New" w:hAnsi="Courier New" w:cs="Courier New" w:hint="default"/>
      </w:rPr>
    </w:lvl>
    <w:lvl w:ilvl="8" w:tplc="438E0296"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6124315C">
      <w:start w:val="1"/>
      <w:numFmt w:val="decimal"/>
      <w:pStyle w:val="Kop1"/>
      <w:lvlText w:val="%1."/>
      <w:lvlJc w:val="left"/>
      <w:pPr>
        <w:ind w:left="360" w:hanging="360"/>
      </w:pPr>
      <w:rPr>
        <w:rFonts w:hint="default"/>
        <w:color w:val="C00000"/>
      </w:rPr>
    </w:lvl>
    <w:lvl w:ilvl="1" w:tplc="00401734" w:tentative="1">
      <w:start w:val="1"/>
      <w:numFmt w:val="lowerLetter"/>
      <w:lvlText w:val="%2."/>
      <w:lvlJc w:val="left"/>
      <w:pPr>
        <w:ind w:left="1440" w:hanging="360"/>
      </w:pPr>
    </w:lvl>
    <w:lvl w:ilvl="2" w:tplc="833AE94C" w:tentative="1">
      <w:start w:val="1"/>
      <w:numFmt w:val="lowerRoman"/>
      <w:lvlText w:val="%3."/>
      <w:lvlJc w:val="right"/>
      <w:pPr>
        <w:ind w:left="2160" w:hanging="180"/>
      </w:pPr>
    </w:lvl>
    <w:lvl w:ilvl="3" w:tplc="ACD86AF2" w:tentative="1">
      <w:start w:val="1"/>
      <w:numFmt w:val="decimal"/>
      <w:lvlText w:val="%4."/>
      <w:lvlJc w:val="left"/>
      <w:pPr>
        <w:ind w:left="2880" w:hanging="360"/>
      </w:pPr>
    </w:lvl>
    <w:lvl w:ilvl="4" w:tplc="29F4E678" w:tentative="1">
      <w:start w:val="1"/>
      <w:numFmt w:val="lowerLetter"/>
      <w:lvlText w:val="%5."/>
      <w:lvlJc w:val="left"/>
      <w:pPr>
        <w:ind w:left="3600" w:hanging="360"/>
      </w:pPr>
    </w:lvl>
    <w:lvl w:ilvl="5" w:tplc="37B21F7A" w:tentative="1">
      <w:start w:val="1"/>
      <w:numFmt w:val="lowerRoman"/>
      <w:lvlText w:val="%6."/>
      <w:lvlJc w:val="right"/>
      <w:pPr>
        <w:ind w:left="4320" w:hanging="180"/>
      </w:pPr>
    </w:lvl>
    <w:lvl w:ilvl="6" w:tplc="F8C6485C" w:tentative="1">
      <w:start w:val="1"/>
      <w:numFmt w:val="decimal"/>
      <w:lvlText w:val="%7."/>
      <w:lvlJc w:val="left"/>
      <w:pPr>
        <w:ind w:left="5040" w:hanging="360"/>
      </w:pPr>
    </w:lvl>
    <w:lvl w:ilvl="7" w:tplc="64D00E4C" w:tentative="1">
      <w:start w:val="1"/>
      <w:numFmt w:val="lowerLetter"/>
      <w:lvlText w:val="%8."/>
      <w:lvlJc w:val="left"/>
      <w:pPr>
        <w:ind w:left="5760" w:hanging="360"/>
      </w:pPr>
    </w:lvl>
    <w:lvl w:ilvl="8" w:tplc="D122A0A4"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AACA05A">
      <w:start w:val="1"/>
      <w:numFmt w:val="decimal"/>
      <w:lvlText w:val="%1."/>
      <w:lvlJc w:val="left"/>
      <w:pPr>
        <w:ind w:left="1080" w:hanging="720"/>
      </w:pPr>
      <w:rPr>
        <w:rFonts w:hint="default"/>
      </w:rPr>
    </w:lvl>
    <w:lvl w:ilvl="1" w:tplc="477A7DEE" w:tentative="1">
      <w:start w:val="1"/>
      <w:numFmt w:val="lowerLetter"/>
      <w:lvlText w:val="%2."/>
      <w:lvlJc w:val="left"/>
      <w:pPr>
        <w:ind w:left="1440" w:hanging="360"/>
      </w:pPr>
    </w:lvl>
    <w:lvl w:ilvl="2" w:tplc="91CA979A" w:tentative="1">
      <w:start w:val="1"/>
      <w:numFmt w:val="lowerRoman"/>
      <w:lvlText w:val="%3."/>
      <w:lvlJc w:val="right"/>
      <w:pPr>
        <w:ind w:left="2160" w:hanging="180"/>
      </w:pPr>
    </w:lvl>
    <w:lvl w:ilvl="3" w:tplc="87BCC868" w:tentative="1">
      <w:start w:val="1"/>
      <w:numFmt w:val="decimal"/>
      <w:lvlText w:val="%4."/>
      <w:lvlJc w:val="left"/>
      <w:pPr>
        <w:ind w:left="2880" w:hanging="360"/>
      </w:pPr>
    </w:lvl>
    <w:lvl w:ilvl="4" w:tplc="EA3A45B4" w:tentative="1">
      <w:start w:val="1"/>
      <w:numFmt w:val="lowerLetter"/>
      <w:lvlText w:val="%5."/>
      <w:lvlJc w:val="left"/>
      <w:pPr>
        <w:ind w:left="3600" w:hanging="360"/>
      </w:pPr>
    </w:lvl>
    <w:lvl w:ilvl="5" w:tplc="72AEF9F4" w:tentative="1">
      <w:start w:val="1"/>
      <w:numFmt w:val="lowerRoman"/>
      <w:lvlText w:val="%6."/>
      <w:lvlJc w:val="right"/>
      <w:pPr>
        <w:ind w:left="4320" w:hanging="180"/>
      </w:pPr>
    </w:lvl>
    <w:lvl w:ilvl="6" w:tplc="9A16A72C" w:tentative="1">
      <w:start w:val="1"/>
      <w:numFmt w:val="decimal"/>
      <w:lvlText w:val="%7."/>
      <w:lvlJc w:val="left"/>
      <w:pPr>
        <w:ind w:left="5040" w:hanging="360"/>
      </w:pPr>
    </w:lvl>
    <w:lvl w:ilvl="7" w:tplc="CD0E34DA" w:tentative="1">
      <w:start w:val="1"/>
      <w:numFmt w:val="lowerLetter"/>
      <w:lvlText w:val="%8."/>
      <w:lvlJc w:val="left"/>
      <w:pPr>
        <w:ind w:left="5760" w:hanging="360"/>
      </w:pPr>
    </w:lvl>
    <w:lvl w:ilvl="8" w:tplc="1584E71E"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3B42CD26">
      <w:start w:val="1"/>
      <w:numFmt w:val="bullet"/>
      <w:lvlText w:val=""/>
      <w:lvlJc w:val="left"/>
      <w:pPr>
        <w:ind w:left="720" w:hanging="360"/>
      </w:pPr>
      <w:rPr>
        <w:rFonts w:ascii="Wingdings" w:hAnsi="Wingdings" w:hint="default"/>
      </w:rPr>
    </w:lvl>
    <w:lvl w:ilvl="1" w:tplc="C6EA9C5C" w:tentative="1">
      <w:start w:val="1"/>
      <w:numFmt w:val="bullet"/>
      <w:lvlText w:val="o"/>
      <w:lvlJc w:val="left"/>
      <w:pPr>
        <w:ind w:left="1440" w:hanging="360"/>
      </w:pPr>
      <w:rPr>
        <w:rFonts w:ascii="Courier New" w:hAnsi="Courier New" w:cs="Courier New" w:hint="default"/>
      </w:rPr>
    </w:lvl>
    <w:lvl w:ilvl="2" w:tplc="E2B495A0" w:tentative="1">
      <w:start w:val="1"/>
      <w:numFmt w:val="bullet"/>
      <w:lvlText w:val=""/>
      <w:lvlJc w:val="left"/>
      <w:pPr>
        <w:ind w:left="2160" w:hanging="360"/>
      </w:pPr>
      <w:rPr>
        <w:rFonts w:ascii="Wingdings" w:hAnsi="Wingdings" w:hint="default"/>
      </w:rPr>
    </w:lvl>
    <w:lvl w:ilvl="3" w:tplc="8690AF34" w:tentative="1">
      <w:start w:val="1"/>
      <w:numFmt w:val="bullet"/>
      <w:lvlText w:val=""/>
      <w:lvlJc w:val="left"/>
      <w:pPr>
        <w:ind w:left="2880" w:hanging="360"/>
      </w:pPr>
      <w:rPr>
        <w:rFonts w:ascii="Symbol" w:hAnsi="Symbol" w:hint="default"/>
      </w:rPr>
    </w:lvl>
    <w:lvl w:ilvl="4" w:tplc="E17E2870" w:tentative="1">
      <w:start w:val="1"/>
      <w:numFmt w:val="bullet"/>
      <w:lvlText w:val="o"/>
      <w:lvlJc w:val="left"/>
      <w:pPr>
        <w:ind w:left="3600" w:hanging="360"/>
      </w:pPr>
      <w:rPr>
        <w:rFonts w:ascii="Courier New" w:hAnsi="Courier New" w:cs="Courier New" w:hint="default"/>
      </w:rPr>
    </w:lvl>
    <w:lvl w:ilvl="5" w:tplc="B58A26E6" w:tentative="1">
      <w:start w:val="1"/>
      <w:numFmt w:val="bullet"/>
      <w:lvlText w:val=""/>
      <w:lvlJc w:val="left"/>
      <w:pPr>
        <w:ind w:left="4320" w:hanging="360"/>
      </w:pPr>
      <w:rPr>
        <w:rFonts w:ascii="Wingdings" w:hAnsi="Wingdings" w:hint="default"/>
      </w:rPr>
    </w:lvl>
    <w:lvl w:ilvl="6" w:tplc="BC18633C" w:tentative="1">
      <w:start w:val="1"/>
      <w:numFmt w:val="bullet"/>
      <w:lvlText w:val=""/>
      <w:lvlJc w:val="left"/>
      <w:pPr>
        <w:ind w:left="5040" w:hanging="360"/>
      </w:pPr>
      <w:rPr>
        <w:rFonts w:ascii="Symbol" w:hAnsi="Symbol" w:hint="default"/>
      </w:rPr>
    </w:lvl>
    <w:lvl w:ilvl="7" w:tplc="88D4B95C" w:tentative="1">
      <w:start w:val="1"/>
      <w:numFmt w:val="bullet"/>
      <w:lvlText w:val="o"/>
      <w:lvlJc w:val="left"/>
      <w:pPr>
        <w:ind w:left="5760" w:hanging="360"/>
      </w:pPr>
      <w:rPr>
        <w:rFonts w:ascii="Courier New" w:hAnsi="Courier New" w:cs="Courier New" w:hint="default"/>
      </w:rPr>
    </w:lvl>
    <w:lvl w:ilvl="8" w:tplc="839ED644"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D48483F0">
      <w:start w:val="1"/>
      <w:numFmt w:val="bullet"/>
      <w:lvlText w:val=""/>
      <w:lvlJc w:val="left"/>
      <w:pPr>
        <w:ind w:left="720" w:hanging="360"/>
      </w:pPr>
      <w:rPr>
        <w:rFonts w:ascii="Wingdings" w:hAnsi="Wingdings" w:hint="default"/>
      </w:rPr>
    </w:lvl>
    <w:lvl w:ilvl="1" w:tplc="074C32C6" w:tentative="1">
      <w:start w:val="1"/>
      <w:numFmt w:val="bullet"/>
      <w:lvlText w:val="o"/>
      <w:lvlJc w:val="left"/>
      <w:pPr>
        <w:ind w:left="1440" w:hanging="360"/>
      </w:pPr>
      <w:rPr>
        <w:rFonts w:ascii="Courier New" w:hAnsi="Courier New" w:cs="Courier New" w:hint="default"/>
      </w:rPr>
    </w:lvl>
    <w:lvl w:ilvl="2" w:tplc="4A24C410" w:tentative="1">
      <w:start w:val="1"/>
      <w:numFmt w:val="bullet"/>
      <w:lvlText w:val=""/>
      <w:lvlJc w:val="left"/>
      <w:pPr>
        <w:ind w:left="2160" w:hanging="360"/>
      </w:pPr>
      <w:rPr>
        <w:rFonts w:ascii="Wingdings" w:hAnsi="Wingdings" w:hint="default"/>
      </w:rPr>
    </w:lvl>
    <w:lvl w:ilvl="3" w:tplc="417ECFE6" w:tentative="1">
      <w:start w:val="1"/>
      <w:numFmt w:val="bullet"/>
      <w:lvlText w:val=""/>
      <w:lvlJc w:val="left"/>
      <w:pPr>
        <w:ind w:left="2880" w:hanging="360"/>
      </w:pPr>
      <w:rPr>
        <w:rFonts w:ascii="Symbol" w:hAnsi="Symbol" w:hint="default"/>
      </w:rPr>
    </w:lvl>
    <w:lvl w:ilvl="4" w:tplc="48FC720E" w:tentative="1">
      <w:start w:val="1"/>
      <w:numFmt w:val="bullet"/>
      <w:lvlText w:val="o"/>
      <w:lvlJc w:val="left"/>
      <w:pPr>
        <w:ind w:left="3600" w:hanging="360"/>
      </w:pPr>
      <w:rPr>
        <w:rFonts w:ascii="Courier New" w:hAnsi="Courier New" w:cs="Courier New" w:hint="default"/>
      </w:rPr>
    </w:lvl>
    <w:lvl w:ilvl="5" w:tplc="DE96CFA0" w:tentative="1">
      <w:start w:val="1"/>
      <w:numFmt w:val="bullet"/>
      <w:lvlText w:val=""/>
      <w:lvlJc w:val="left"/>
      <w:pPr>
        <w:ind w:left="4320" w:hanging="360"/>
      </w:pPr>
      <w:rPr>
        <w:rFonts w:ascii="Wingdings" w:hAnsi="Wingdings" w:hint="default"/>
      </w:rPr>
    </w:lvl>
    <w:lvl w:ilvl="6" w:tplc="AA3A144E" w:tentative="1">
      <w:start w:val="1"/>
      <w:numFmt w:val="bullet"/>
      <w:lvlText w:val=""/>
      <w:lvlJc w:val="left"/>
      <w:pPr>
        <w:ind w:left="5040" w:hanging="360"/>
      </w:pPr>
      <w:rPr>
        <w:rFonts w:ascii="Symbol" w:hAnsi="Symbol" w:hint="default"/>
      </w:rPr>
    </w:lvl>
    <w:lvl w:ilvl="7" w:tplc="45DA42A4" w:tentative="1">
      <w:start w:val="1"/>
      <w:numFmt w:val="bullet"/>
      <w:lvlText w:val="o"/>
      <w:lvlJc w:val="left"/>
      <w:pPr>
        <w:ind w:left="5760" w:hanging="360"/>
      </w:pPr>
      <w:rPr>
        <w:rFonts w:ascii="Courier New" w:hAnsi="Courier New" w:cs="Courier New" w:hint="default"/>
      </w:rPr>
    </w:lvl>
    <w:lvl w:ilvl="8" w:tplc="134CD218"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BC269FF6">
      <w:start w:val="1"/>
      <w:numFmt w:val="bullet"/>
      <w:lvlText w:val=""/>
      <w:lvlJc w:val="left"/>
      <w:pPr>
        <w:ind w:left="720" w:hanging="360"/>
      </w:pPr>
      <w:rPr>
        <w:rFonts w:ascii="Wingdings" w:hAnsi="Wingdings" w:hint="default"/>
      </w:rPr>
    </w:lvl>
    <w:lvl w:ilvl="1" w:tplc="5290F0DA" w:tentative="1">
      <w:start w:val="1"/>
      <w:numFmt w:val="bullet"/>
      <w:lvlText w:val="o"/>
      <w:lvlJc w:val="left"/>
      <w:pPr>
        <w:ind w:left="1440" w:hanging="360"/>
      </w:pPr>
      <w:rPr>
        <w:rFonts w:ascii="Courier New" w:hAnsi="Courier New" w:cs="Courier New" w:hint="default"/>
      </w:rPr>
    </w:lvl>
    <w:lvl w:ilvl="2" w:tplc="8A06A1A8" w:tentative="1">
      <w:start w:val="1"/>
      <w:numFmt w:val="bullet"/>
      <w:lvlText w:val=""/>
      <w:lvlJc w:val="left"/>
      <w:pPr>
        <w:ind w:left="2160" w:hanging="360"/>
      </w:pPr>
      <w:rPr>
        <w:rFonts w:ascii="Wingdings" w:hAnsi="Wingdings" w:hint="default"/>
      </w:rPr>
    </w:lvl>
    <w:lvl w:ilvl="3" w:tplc="325ECAD2" w:tentative="1">
      <w:start w:val="1"/>
      <w:numFmt w:val="bullet"/>
      <w:lvlText w:val=""/>
      <w:lvlJc w:val="left"/>
      <w:pPr>
        <w:ind w:left="2880" w:hanging="360"/>
      </w:pPr>
      <w:rPr>
        <w:rFonts w:ascii="Symbol" w:hAnsi="Symbol" w:hint="default"/>
      </w:rPr>
    </w:lvl>
    <w:lvl w:ilvl="4" w:tplc="842037B4" w:tentative="1">
      <w:start w:val="1"/>
      <w:numFmt w:val="bullet"/>
      <w:lvlText w:val="o"/>
      <w:lvlJc w:val="left"/>
      <w:pPr>
        <w:ind w:left="3600" w:hanging="360"/>
      </w:pPr>
      <w:rPr>
        <w:rFonts w:ascii="Courier New" w:hAnsi="Courier New" w:cs="Courier New" w:hint="default"/>
      </w:rPr>
    </w:lvl>
    <w:lvl w:ilvl="5" w:tplc="5936F1D6" w:tentative="1">
      <w:start w:val="1"/>
      <w:numFmt w:val="bullet"/>
      <w:lvlText w:val=""/>
      <w:lvlJc w:val="left"/>
      <w:pPr>
        <w:ind w:left="4320" w:hanging="360"/>
      </w:pPr>
      <w:rPr>
        <w:rFonts w:ascii="Wingdings" w:hAnsi="Wingdings" w:hint="default"/>
      </w:rPr>
    </w:lvl>
    <w:lvl w:ilvl="6" w:tplc="48601614" w:tentative="1">
      <w:start w:val="1"/>
      <w:numFmt w:val="bullet"/>
      <w:lvlText w:val=""/>
      <w:lvlJc w:val="left"/>
      <w:pPr>
        <w:ind w:left="5040" w:hanging="360"/>
      </w:pPr>
      <w:rPr>
        <w:rFonts w:ascii="Symbol" w:hAnsi="Symbol" w:hint="default"/>
      </w:rPr>
    </w:lvl>
    <w:lvl w:ilvl="7" w:tplc="5DEC7AA4" w:tentative="1">
      <w:start w:val="1"/>
      <w:numFmt w:val="bullet"/>
      <w:lvlText w:val="o"/>
      <w:lvlJc w:val="left"/>
      <w:pPr>
        <w:ind w:left="5760" w:hanging="360"/>
      </w:pPr>
      <w:rPr>
        <w:rFonts w:ascii="Courier New" w:hAnsi="Courier New" w:cs="Courier New" w:hint="default"/>
      </w:rPr>
    </w:lvl>
    <w:lvl w:ilvl="8" w:tplc="6DD4D4C2"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2E2A741E">
      <w:numFmt w:val="bullet"/>
      <w:lvlText w:val="-"/>
      <w:lvlJc w:val="left"/>
      <w:pPr>
        <w:tabs>
          <w:tab w:val="num" w:pos="720"/>
        </w:tabs>
        <w:ind w:left="720" w:hanging="360"/>
      </w:pPr>
      <w:rPr>
        <w:rFonts w:ascii="Futura Book" w:eastAsia="Times New Roman" w:hAnsi="Futura Book" w:cs="Futura-Bold" w:hint="default"/>
      </w:rPr>
    </w:lvl>
    <w:lvl w:ilvl="1" w:tplc="3886C158" w:tentative="1">
      <w:start w:val="1"/>
      <w:numFmt w:val="bullet"/>
      <w:lvlText w:val="o"/>
      <w:lvlJc w:val="left"/>
      <w:pPr>
        <w:tabs>
          <w:tab w:val="num" w:pos="1440"/>
        </w:tabs>
        <w:ind w:left="1440" w:hanging="360"/>
      </w:pPr>
      <w:rPr>
        <w:rFonts w:ascii="Courier New" w:hAnsi="Courier New" w:cs="Courier New" w:hint="default"/>
      </w:rPr>
    </w:lvl>
    <w:lvl w:ilvl="2" w:tplc="C0DE7E2E" w:tentative="1">
      <w:start w:val="1"/>
      <w:numFmt w:val="bullet"/>
      <w:lvlText w:val=""/>
      <w:lvlJc w:val="left"/>
      <w:pPr>
        <w:tabs>
          <w:tab w:val="num" w:pos="2160"/>
        </w:tabs>
        <w:ind w:left="2160" w:hanging="360"/>
      </w:pPr>
      <w:rPr>
        <w:rFonts w:ascii="Wingdings" w:hAnsi="Wingdings" w:hint="default"/>
      </w:rPr>
    </w:lvl>
    <w:lvl w:ilvl="3" w:tplc="21DEA488" w:tentative="1">
      <w:start w:val="1"/>
      <w:numFmt w:val="bullet"/>
      <w:lvlText w:val=""/>
      <w:lvlJc w:val="left"/>
      <w:pPr>
        <w:tabs>
          <w:tab w:val="num" w:pos="2880"/>
        </w:tabs>
        <w:ind w:left="2880" w:hanging="360"/>
      </w:pPr>
      <w:rPr>
        <w:rFonts w:ascii="Symbol" w:hAnsi="Symbol" w:hint="default"/>
      </w:rPr>
    </w:lvl>
    <w:lvl w:ilvl="4" w:tplc="9468E41A" w:tentative="1">
      <w:start w:val="1"/>
      <w:numFmt w:val="bullet"/>
      <w:lvlText w:val="o"/>
      <w:lvlJc w:val="left"/>
      <w:pPr>
        <w:tabs>
          <w:tab w:val="num" w:pos="3600"/>
        </w:tabs>
        <w:ind w:left="3600" w:hanging="360"/>
      </w:pPr>
      <w:rPr>
        <w:rFonts w:ascii="Courier New" w:hAnsi="Courier New" w:cs="Courier New" w:hint="default"/>
      </w:rPr>
    </w:lvl>
    <w:lvl w:ilvl="5" w:tplc="6E726A12" w:tentative="1">
      <w:start w:val="1"/>
      <w:numFmt w:val="bullet"/>
      <w:lvlText w:val=""/>
      <w:lvlJc w:val="left"/>
      <w:pPr>
        <w:tabs>
          <w:tab w:val="num" w:pos="4320"/>
        </w:tabs>
        <w:ind w:left="4320" w:hanging="360"/>
      </w:pPr>
      <w:rPr>
        <w:rFonts w:ascii="Wingdings" w:hAnsi="Wingdings" w:hint="default"/>
      </w:rPr>
    </w:lvl>
    <w:lvl w:ilvl="6" w:tplc="B624F474" w:tentative="1">
      <w:start w:val="1"/>
      <w:numFmt w:val="bullet"/>
      <w:lvlText w:val=""/>
      <w:lvlJc w:val="left"/>
      <w:pPr>
        <w:tabs>
          <w:tab w:val="num" w:pos="5040"/>
        </w:tabs>
        <w:ind w:left="5040" w:hanging="360"/>
      </w:pPr>
      <w:rPr>
        <w:rFonts w:ascii="Symbol" w:hAnsi="Symbol" w:hint="default"/>
      </w:rPr>
    </w:lvl>
    <w:lvl w:ilvl="7" w:tplc="A68A996C" w:tentative="1">
      <w:start w:val="1"/>
      <w:numFmt w:val="bullet"/>
      <w:lvlText w:val="o"/>
      <w:lvlJc w:val="left"/>
      <w:pPr>
        <w:tabs>
          <w:tab w:val="num" w:pos="5760"/>
        </w:tabs>
        <w:ind w:left="5760" w:hanging="360"/>
      </w:pPr>
      <w:rPr>
        <w:rFonts w:ascii="Courier New" w:hAnsi="Courier New" w:cs="Courier New" w:hint="default"/>
      </w:rPr>
    </w:lvl>
    <w:lvl w:ilvl="8" w:tplc="5C185EB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4CF859AC">
      <w:numFmt w:val="bullet"/>
      <w:lvlText w:val="-"/>
      <w:lvlJc w:val="left"/>
      <w:pPr>
        <w:ind w:left="720" w:hanging="360"/>
      </w:pPr>
      <w:rPr>
        <w:rFonts w:ascii="Calibri" w:eastAsia="Calibri" w:hAnsi="Calibri" w:cs="Times New Roman" w:hint="default"/>
      </w:rPr>
    </w:lvl>
    <w:lvl w:ilvl="1" w:tplc="9590624C" w:tentative="1">
      <w:start w:val="1"/>
      <w:numFmt w:val="bullet"/>
      <w:lvlText w:val="o"/>
      <w:lvlJc w:val="left"/>
      <w:pPr>
        <w:ind w:left="1440" w:hanging="360"/>
      </w:pPr>
      <w:rPr>
        <w:rFonts w:ascii="Courier New" w:hAnsi="Courier New" w:cs="Courier New" w:hint="default"/>
      </w:rPr>
    </w:lvl>
    <w:lvl w:ilvl="2" w:tplc="67BE517C" w:tentative="1">
      <w:start w:val="1"/>
      <w:numFmt w:val="bullet"/>
      <w:lvlText w:val=""/>
      <w:lvlJc w:val="left"/>
      <w:pPr>
        <w:ind w:left="2160" w:hanging="360"/>
      </w:pPr>
      <w:rPr>
        <w:rFonts w:ascii="Wingdings" w:hAnsi="Wingdings" w:hint="default"/>
      </w:rPr>
    </w:lvl>
    <w:lvl w:ilvl="3" w:tplc="673A841C" w:tentative="1">
      <w:start w:val="1"/>
      <w:numFmt w:val="bullet"/>
      <w:lvlText w:val=""/>
      <w:lvlJc w:val="left"/>
      <w:pPr>
        <w:ind w:left="2880" w:hanging="360"/>
      </w:pPr>
      <w:rPr>
        <w:rFonts w:ascii="Symbol" w:hAnsi="Symbol" w:hint="default"/>
      </w:rPr>
    </w:lvl>
    <w:lvl w:ilvl="4" w:tplc="9716A818" w:tentative="1">
      <w:start w:val="1"/>
      <w:numFmt w:val="bullet"/>
      <w:lvlText w:val="o"/>
      <w:lvlJc w:val="left"/>
      <w:pPr>
        <w:ind w:left="3600" w:hanging="360"/>
      </w:pPr>
      <w:rPr>
        <w:rFonts w:ascii="Courier New" w:hAnsi="Courier New" w:cs="Courier New" w:hint="default"/>
      </w:rPr>
    </w:lvl>
    <w:lvl w:ilvl="5" w:tplc="4A80698C" w:tentative="1">
      <w:start w:val="1"/>
      <w:numFmt w:val="bullet"/>
      <w:lvlText w:val=""/>
      <w:lvlJc w:val="left"/>
      <w:pPr>
        <w:ind w:left="4320" w:hanging="360"/>
      </w:pPr>
      <w:rPr>
        <w:rFonts w:ascii="Wingdings" w:hAnsi="Wingdings" w:hint="default"/>
      </w:rPr>
    </w:lvl>
    <w:lvl w:ilvl="6" w:tplc="86FCEB60" w:tentative="1">
      <w:start w:val="1"/>
      <w:numFmt w:val="bullet"/>
      <w:lvlText w:val=""/>
      <w:lvlJc w:val="left"/>
      <w:pPr>
        <w:ind w:left="5040" w:hanging="360"/>
      </w:pPr>
      <w:rPr>
        <w:rFonts w:ascii="Symbol" w:hAnsi="Symbol" w:hint="default"/>
      </w:rPr>
    </w:lvl>
    <w:lvl w:ilvl="7" w:tplc="85687EEA" w:tentative="1">
      <w:start w:val="1"/>
      <w:numFmt w:val="bullet"/>
      <w:lvlText w:val="o"/>
      <w:lvlJc w:val="left"/>
      <w:pPr>
        <w:ind w:left="5760" w:hanging="360"/>
      </w:pPr>
      <w:rPr>
        <w:rFonts w:ascii="Courier New" w:hAnsi="Courier New" w:cs="Courier New" w:hint="default"/>
      </w:rPr>
    </w:lvl>
    <w:lvl w:ilvl="8" w:tplc="4D8C46A8"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1CC86B30">
      <w:numFmt w:val="bullet"/>
      <w:lvlText w:val="-"/>
      <w:lvlJc w:val="left"/>
      <w:pPr>
        <w:ind w:left="720" w:hanging="360"/>
      </w:pPr>
      <w:rPr>
        <w:rFonts w:ascii="Calibri" w:eastAsia="Calibri" w:hAnsi="Calibri" w:cs="Times New Roman" w:hint="default"/>
      </w:rPr>
    </w:lvl>
    <w:lvl w:ilvl="1" w:tplc="AD74D0B4" w:tentative="1">
      <w:start w:val="1"/>
      <w:numFmt w:val="bullet"/>
      <w:lvlText w:val="o"/>
      <w:lvlJc w:val="left"/>
      <w:pPr>
        <w:ind w:left="1440" w:hanging="360"/>
      </w:pPr>
      <w:rPr>
        <w:rFonts w:ascii="Courier New" w:hAnsi="Courier New" w:cs="Courier New" w:hint="default"/>
      </w:rPr>
    </w:lvl>
    <w:lvl w:ilvl="2" w:tplc="23889584" w:tentative="1">
      <w:start w:val="1"/>
      <w:numFmt w:val="bullet"/>
      <w:lvlText w:val=""/>
      <w:lvlJc w:val="left"/>
      <w:pPr>
        <w:ind w:left="2160" w:hanging="360"/>
      </w:pPr>
      <w:rPr>
        <w:rFonts w:ascii="Wingdings" w:hAnsi="Wingdings" w:hint="default"/>
      </w:rPr>
    </w:lvl>
    <w:lvl w:ilvl="3" w:tplc="5A28306C" w:tentative="1">
      <w:start w:val="1"/>
      <w:numFmt w:val="bullet"/>
      <w:lvlText w:val=""/>
      <w:lvlJc w:val="left"/>
      <w:pPr>
        <w:ind w:left="2880" w:hanging="360"/>
      </w:pPr>
      <w:rPr>
        <w:rFonts w:ascii="Symbol" w:hAnsi="Symbol" w:hint="default"/>
      </w:rPr>
    </w:lvl>
    <w:lvl w:ilvl="4" w:tplc="08FE4EFA" w:tentative="1">
      <w:start w:val="1"/>
      <w:numFmt w:val="bullet"/>
      <w:lvlText w:val="o"/>
      <w:lvlJc w:val="left"/>
      <w:pPr>
        <w:ind w:left="3600" w:hanging="360"/>
      </w:pPr>
      <w:rPr>
        <w:rFonts w:ascii="Courier New" w:hAnsi="Courier New" w:cs="Courier New" w:hint="default"/>
      </w:rPr>
    </w:lvl>
    <w:lvl w:ilvl="5" w:tplc="60C6F5AA" w:tentative="1">
      <w:start w:val="1"/>
      <w:numFmt w:val="bullet"/>
      <w:lvlText w:val=""/>
      <w:lvlJc w:val="left"/>
      <w:pPr>
        <w:ind w:left="4320" w:hanging="360"/>
      </w:pPr>
      <w:rPr>
        <w:rFonts w:ascii="Wingdings" w:hAnsi="Wingdings" w:hint="default"/>
      </w:rPr>
    </w:lvl>
    <w:lvl w:ilvl="6" w:tplc="1FAEB3F4" w:tentative="1">
      <w:start w:val="1"/>
      <w:numFmt w:val="bullet"/>
      <w:lvlText w:val=""/>
      <w:lvlJc w:val="left"/>
      <w:pPr>
        <w:ind w:left="5040" w:hanging="360"/>
      </w:pPr>
      <w:rPr>
        <w:rFonts w:ascii="Symbol" w:hAnsi="Symbol" w:hint="default"/>
      </w:rPr>
    </w:lvl>
    <w:lvl w:ilvl="7" w:tplc="48B848E0" w:tentative="1">
      <w:start w:val="1"/>
      <w:numFmt w:val="bullet"/>
      <w:lvlText w:val="o"/>
      <w:lvlJc w:val="left"/>
      <w:pPr>
        <w:ind w:left="5760" w:hanging="360"/>
      </w:pPr>
      <w:rPr>
        <w:rFonts w:ascii="Courier New" w:hAnsi="Courier New" w:cs="Courier New" w:hint="default"/>
      </w:rPr>
    </w:lvl>
    <w:lvl w:ilvl="8" w:tplc="0BAC2D8C"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C26"/>
    <w:rsid w:val="00063C26"/>
    <w:rsid w:val="001749FD"/>
    <w:rsid w:val="001D6025"/>
    <w:rsid w:val="00214C17"/>
    <w:rsid w:val="00275A27"/>
    <w:rsid w:val="00312822"/>
    <w:rsid w:val="00477849"/>
    <w:rsid w:val="0071584B"/>
    <w:rsid w:val="00740C63"/>
    <w:rsid w:val="009D6068"/>
    <w:rsid w:val="00B01B90"/>
    <w:rsid w:val="00B31C76"/>
    <w:rsid w:val="00CD40E4"/>
    <w:rsid w:val="00D21D6E"/>
    <w:rsid w:val="00E7523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FEF4E"/>
  <w15:docId w15:val="{58B6A1A7-EF1A-4F68-97B5-7F14200B8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 w:type="paragraph" w:styleId="Normaalweb">
    <w:name w:val="Normal (Web)"/>
    <w:basedOn w:val="Standaard"/>
    <w:uiPriority w:val="99"/>
    <w:semiHidden/>
    <w:unhideWhenUsed/>
    <w:rsid w:val="007B42E7"/>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style-span">
    <w:name w:val="apple-style-span"/>
    <w:basedOn w:val="Standaardalinea-lettertype"/>
    <w:rsid w:val="00570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84F4E-BCB6-411F-BD46-578AB3FDA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946</Words>
  <Characters>5209</Characters>
  <Application>Microsoft Office Word</Application>
  <DocSecurity>0</DocSecurity>
  <Lines>43</Lines>
  <Paragraphs>12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4</cp:revision>
  <cp:lastPrinted>2016-04-08T15:00:00Z</cp:lastPrinted>
  <dcterms:created xsi:type="dcterms:W3CDTF">2019-10-31T06:47:00Z</dcterms:created>
  <dcterms:modified xsi:type="dcterms:W3CDTF">2019-10-31T07:09:00Z</dcterms:modified>
</cp:coreProperties>
</file>