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28D4" w14:textId="77777777" w:rsidR="003F13EE" w:rsidRPr="00936F57" w:rsidRDefault="00511828" w:rsidP="00045CC8">
      <w:pPr>
        <w:spacing w:line="360" w:lineRule="auto"/>
        <w:jc w:val="center"/>
        <w:rPr>
          <w:rFonts w:ascii="Verdana" w:hAnsi="Verdana" w:cstheme="majorHAnsi"/>
          <w:bCs/>
          <w:sz w:val="20"/>
          <w:szCs w:val="20"/>
          <w:lang w:val="fr-FR"/>
        </w:rPr>
      </w:pPr>
      <w:r w:rsidRPr="00936F57">
        <w:rPr>
          <w:bCs/>
          <w:noProof/>
          <w:sz w:val="20"/>
          <w:szCs w:val="20"/>
          <w:lang w:val="fr-FR" w:eastAsia="nl-NL"/>
        </w:rPr>
        <w:drawing>
          <wp:inline distT="0" distB="0" distL="0" distR="0" wp14:anchorId="238E4EFB" wp14:editId="2578BEA3">
            <wp:extent cx="4171015" cy="677045"/>
            <wp:effectExtent l="0" t="0" r="1270" b="889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" r="10542"/>
                    <a:stretch/>
                  </pic:blipFill>
                  <pic:spPr>
                    <a:xfrm>
                      <a:off x="0" y="0"/>
                      <a:ext cx="4198146" cy="68144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56E466C6" w14:textId="52AF4EEB" w:rsidR="00C77AC3" w:rsidRPr="00936F57" w:rsidRDefault="00C77AC3" w:rsidP="00045CC8">
      <w:pPr>
        <w:spacing w:line="360" w:lineRule="auto"/>
        <w:jc w:val="center"/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>T</w:t>
      </w:r>
      <w:r w:rsidR="00045CC8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 xml:space="preserve">omTom </w:t>
      </w:r>
      <w:proofErr w:type="spellStart"/>
      <w:r w:rsidR="00045CC8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>Adventurer</w:t>
      </w:r>
      <w:proofErr w:type="spellEnd"/>
      <w:r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 xml:space="preserve"> : </w:t>
      </w:r>
      <w:r w:rsidR="00EC3A30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>P</w:t>
      </w:r>
      <w:r w:rsidR="00045CC8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 xml:space="preserve">artez au </w:t>
      </w:r>
      <w:proofErr w:type="spellStart"/>
      <w:r w:rsidR="00045CC8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>Coeur</w:t>
      </w:r>
      <w:proofErr w:type="spellEnd"/>
      <w:r w:rsidR="00045CC8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t xml:space="preserve"> de l’aventure</w:t>
      </w:r>
      <w:r w:rsidR="00167160" w:rsidRPr="00936F57">
        <w:rPr>
          <w:rFonts w:ascii="Verdana" w:eastAsia="Verdana,Verdana,Verdana,Calibri" w:hAnsi="Verdana" w:cs="Verdana,Verdana,Verdana,Calibri"/>
          <w:b/>
          <w:sz w:val="24"/>
          <w:szCs w:val="20"/>
          <w:lang w:val="fr-FR"/>
        </w:rPr>
        <w:br/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La nouvelle m</w:t>
      </w:r>
      <w:r w:rsidR="00F3102D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ontre GPS </w:t>
      </w:r>
      <w:proofErr w:type="spellStart"/>
      <w:r w:rsidR="00F3102D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Outdoor</w:t>
      </w:r>
      <w:proofErr w:type="spellEnd"/>
      <w:r w:rsidR="00F3102D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</w:t>
      </w:r>
      <w:r w:rsidR="009D40AB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a été </w:t>
      </w:r>
      <w:r w:rsidR="00F3102D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pensée pour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</w:t>
      </w:r>
      <w:r w:rsidR="00EC3A30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vous accompagner dans 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toutes vos activités de plein air</w:t>
      </w:r>
    </w:p>
    <w:p w14:paraId="3C55DA3B" w14:textId="320D2227" w:rsidR="00C77AC3" w:rsidRPr="00936F57" w:rsidRDefault="00BC4B0C" w:rsidP="00A729DF">
      <w:pPr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b/>
          <w:sz w:val="20"/>
          <w:szCs w:val="20"/>
          <w:lang w:val="fr-FR"/>
        </w:rPr>
        <w:br/>
      </w:r>
      <w:r w:rsidR="00C77AC3" w:rsidRPr="00936F57">
        <w:rPr>
          <w:rFonts w:ascii="Verdana" w:eastAsia="Verdana,Verdana,Verdana,Calibri" w:hAnsi="Verdana" w:cs="Verdana,Verdana,Verdana,Calibri"/>
          <w:b/>
          <w:sz w:val="20"/>
          <w:szCs w:val="20"/>
          <w:lang w:val="fr-FR"/>
        </w:rPr>
        <w:t>IFA, Berlin, 01 septembre 2016</w:t>
      </w:r>
      <w:r w:rsidR="00C77A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–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hyperlink r:id="rId12">
        <w:r w:rsidR="00EC3A30" w:rsidRPr="00936F57">
          <w:rPr>
            <w:rStyle w:val="Hyperlink"/>
            <w:rFonts w:ascii="Verdana" w:eastAsia="Verdana,Verdana,Verdana,Calibri" w:hAnsi="Verdana" w:cs="Verdana,Verdana,Verdana,Calibri"/>
            <w:sz w:val="20"/>
            <w:szCs w:val="20"/>
            <w:lang w:val="fr-FR"/>
          </w:rPr>
          <w:t>TomTom</w:t>
        </w:r>
      </w:hyperlink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(TOM2) </w:t>
      </w:r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lance</w:t>
      </w:r>
      <w:r w:rsidR="00C77A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a</w:t>
      </w:r>
      <w:r w:rsidR="008A77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ujourd’hui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la</w:t>
      </w:r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hyperlink r:id="rId13">
        <w:r w:rsidR="00EC3A30" w:rsidRPr="00936F57">
          <w:rPr>
            <w:rStyle w:val="Hyperlink"/>
            <w:rFonts w:ascii="Verdana" w:eastAsia="Verdana,Verdana,Verdana,Calibri" w:hAnsi="Verdana" w:cs="Verdana,Verdana,Verdana,Calibri"/>
            <w:sz w:val="20"/>
            <w:szCs w:val="20"/>
            <w:lang w:val="fr-FR"/>
          </w:rPr>
          <w:t xml:space="preserve">TomTom </w:t>
        </w:r>
        <w:proofErr w:type="spellStart"/>
        <w:r w:rsidR="00EC3A30" w:rsidRPr="00936F57">
          <w:rPr>
            <w:rStyle w:val="Hyperlink"/>
            <w:rFonts w:ascii="Verdana" w:eastAsia="Verdana,Verdana,Verdana,Calibri" w:hAnsi="Verdana" w:cs="Verdana,Verdana,Verdana,Calibri"/>
            <w:sz w:val="20"/>
            <w:szCs w:val="20"/>
            <w:lang w:val="fr-FR"/>
          </w:rPr>
          <w:t>Adventurer</w:t>
        </w:r>
        <w:proofErr w:type="spellEnd"/>
      </w:hyperlink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,</w:t>
      </w:r>
      <w:r w:rsidR="008A77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une</w:t>
      </w:r>
      <w:r w:rsidR="008A77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nouvelle montre GPS </w:t>
      </w:r>
      <w:proofErr w:type="spellStart"/>
      <w:r w:rsidR="008A77C3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Out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door</w:t>
      </w:r>
      <w:proofErr w:type="spellEnd"/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avec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capteur de fréquence cardiaque et 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lecteur de musique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intégré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s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.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Elle est par ailleurs équipée d’un altimètre barométrique et d’une boussole, ce qui en fait la montre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idéale pour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les sports de plein air. Elle intègre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ainsi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de nouveaux modes dédiés pour la randonnée, le </w:t>
      </w:r>
      <w:proofErr w:type="spellStart"/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trail</w:t>
      </w:r>
      <w:proofErr w:type="spellEnd"/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B85F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et les sports d’hiver. La montre</w:t>
      </w:r>
      <w:r w:rsidR="00A132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embarque bien sûr un capteur</w:t>
      </w:r>
      <w:r w:rsidR="00A132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GPS et</w:t>
      </w:r>
      <w:r w:rsidR="00D7516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s’appuie sur </w:t>
      </w:r>
      <w:r w:rsidR="00A132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l’expertise TomTo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m </w:t>
      </w:r>
      <w:r w:rsidR="00A1320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dans l’univers de la navigation</w:t>
      </w:r>
      <w:r w:rsidR="00EC3A3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pour proposer la visualisation des parcours en temps réel</w:t>
      </w:r>
      <w:r w:rsidR="005D3F3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.</w:t>
      </w:r>
    </w:p>
    <w:p w14:paraId="0FA1BCBD" w14:textId="77777777" w:rsidR="005D3F3F" w:rsidRPr="00936F57" w:rsidRDefault="005D3F3F" w:rsidP="00A729DF">
      <w:pPr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TomTom </w:t>
      </w:r>
      <w:proofErr w:type="spellStart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Adventurer</w:t>
      </w:r>
      <w:proofErr w:type="spellEnd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amène </w:t>
      </w:r>
      <w:bookmarkStart w:id="0" w:name="_GoBack"/>
      <w:bookmarkEnd w:id="0"/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les technologies dans l’univers des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sports d’hiver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à un autre niveau en proposant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la détection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automatique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des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descente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s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pour fournir aux skieurs des données clés sur les </w:t>
      </w:r>
      <w:r w:rsidR="0044197A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pistes empruntées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. En un coup d’œil, votre TomTom </w:t>
      </w:r>
      <w:proofErr w:type="spellStart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Adventurer</w:t>
      </w:r>
      <w:proofErr w:type="spellEnd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vous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indique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votre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vitesse, l’altitude,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le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dénivelé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ou le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degré de la pente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. Pour 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les </w:t>
      </w:r>
      <w:proofErr w:type="spellStart"/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traileurs</w:t>
      </w:r>
      <w:proofErr w:type="spellEnd"/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et les randonneurs,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la visualisation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du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parcours et le retour au point de départ, les données d’ascension et </w:t>
      </w:r>
      <w:r w:rsidR="0044197A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une autonomie accrue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rendent plus sûre la découverte de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nouveaux territoires</w:t>
      </w:r>
      <w:r w:rsidR="003D456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.</w:t>
      </w:r>
    </w:p>
    <w:p w14:paraId="006C887D" w14:textId="77777777" w:rsidR="00562DCE" w:rsidRPr="00936F57" w:rsidRDefault="00396EF1" w:rsidP="00A729DF">
      <w:pPr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« Nous sommes ravis de lancer aujourd’hui la TomTom </w:t>
      </w:r>
      <w:proofErr w:type="spellStart"/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Adventurer</w:t>
      </w:r>
      <w:proofErr w:type="spellEnd"/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 ;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cette montre GPS </w:t>
      </w:r>
      <w:proofErr w:type="spellStart"/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Outdoor</w:t>
      </w:r>
      <w:proofErr w:type="spellEnd"/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facile d’utilisation </w:t>
      </w:r>
      <w:r w:rsidR="0044197A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est 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conçue pour faire </w:t>
      </w:r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frémir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</w:t>
      </w:r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l’explorateur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qui sommeil</w:t>
      </w:r>
      <w:r w:rsidR="00F02C49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le en nous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,</w:t>
      </w:r>
      <w:r w:rsidR="009D40AB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 »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déclar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Corinne </w:t>
      </w:r>
      <w:proofErr w:type="spellStart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Vigreux</w:t>
      </w:r>
      <w:proofErr w:type="spellEnd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, co-fondatrice et direct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rice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général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de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la Division Grand Public de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TomTom.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</w:t>
      </w:r>
      <w:r w:rsidR="009D40AB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« 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Nous croyons</w:t>
      </w:r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que toute personne qui aime les sports de 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plein air mérite d’avoir accès à la technologie haut de gamme </w:t>
      </w:r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jusqu’alors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réservée aux puristes. Avec TomTom </w:t>
      </w:r>
      <w:proofErr w:type="spellStart"/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Adventurer</w:t>
      </w:r>
      <w:proofErr w:type="spellEnd"/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,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tout le monde peut maintenant </w:t>
      </w:r>
      <w:r w:rsidR="007539EF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partir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explorer de nouveaux sommets</w:t>
      </w:r>
      <w:r w:rsidR="009D40AB"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 xml:space="preserve"> !</w:t>
      </w:r>
      <w:r w:rsidRPr="00936F57">
        <w:rPr>
          <w:rFonts w:ascii="Verdana" w:eastAsia="Verdana,Verdana,Verdana,Calibri" w:hAnsi="Verdana" w:cs="Verdana,Verdana,Verdana,Calibri"/>
          <w:i/>
          <w:sz w:val="20"/>
          <w:szCs w:val="20"/>
          <w:lang w:val="fr-FR"/>
        </w:rPr>
        <w:t> »</w:t>
      </w:r>
    </w:p>
    <w:p w14:paraId="0BCF0830" w14:textId="47FCD97A" w:rsidR="005177BC" w:rsidRPr="00936F57" w:rsidRDefault="009D40AB" w:rsidP="00A729DF">
      <w:pPr>
        <w:autoSpaceDE w:val="0"/>
        <w:autoSpaceDN w:val="0"/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En plus des nombreux modes de sports (running, vélo, natation, ski, snowboard, randonnée, gym, </w:t>
      </w:r>
      <w:proofErr w:type="spellStart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etc</w:t>
      </w:r>
      <w:proofErr w:type="spellEnd"/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) l</w:t>
      </w:r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a </w:t>
      </w:r>
      <w:r w:rsidR="00D7516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TomTom </w:t>
      </w:r>
      <w:proofErr w:type="spellStart"/>
      <w:r w:rsidR="00D7516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Adventurer</w:t>
      </w:r>
      <w:proofErr w:type="spellEnd"/>
      <w:r w:rsidR="00D7516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possède un traqueur d’activité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D75160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24h/24 et 7j/7.</w:t>
      </w:r>
      <w:r w:rsidR="00F3102D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Vous pouvez contrôler votre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rythme cardiaque grâce au cardio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-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fréquencemètre intégré,</w:t>
      </w:r>
      <w:r w:rsidR="00F3102D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et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lastRenderedPageBreak/>
        <w:t>vous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évader sur vos musiques favorites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lors de vos sorties en pleine nature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, grâce au</w:t>
      </w:r>
      <w:r w:rsidR="00F3102D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lecteur de musique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associé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à un casque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audio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sans fil</w:t>
      </w:r>
      <w:r w:rsidR="00F3102D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.</w:t>
      </w:r>
    </w:p>
    <w:p w14:paraId="7B5B02D1" w14:textId="77777777" w:rsidR="007A6B45" w:rsidRPr="00936F57" w:rsidRDefault="00F02C49" w:rsidP="00A729DF">
      <w:pPr>
        <w:autoSpaceDE w:val="0"/>
        <w:autoSpaceDN w:val="0"/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La 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TomTom </w:t>
      </w:r>
      <w:proofErr w:type="spellStart"/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Adventurer</w:t>
      </w:r>
      <w:proofErr w:type="spellEnd"/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complète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la gamme 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des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montres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s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port</w:t>
      </w:r>
      <w:r w:rsidR="00A23CA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44197A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et 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bien-être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de TomTom</w:t>
      </w:r>
      <w:r w:rsidR="00743056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cré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é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e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A23CA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pour inciter les personnes à 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pratiquer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régulièrement 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une activité physique et sportive de</w:t>
      </w:r>
      <w:r w:rsidR="0044197A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façon plus simple et plus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conviviale,</w:t>
      </w:r>
      <w:r w:rsidR="0044197A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pour se sentir</w:t>
      </w:r>
      <w:r w:rsidR="00A23CA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mieux</w:t>
      </w:r>
      <w:r w:rsidR="000D490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au quotidien</w:t>
      </w:r>
      <w:r w:rsidR="00A23CA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. 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 </w:t>
      </w:r>
    </w:p>
    <w:p w14:paraId="13F905C3" w14:textId="2F34DA08" w:rsidR="001C12A1" w:rsidRPr="00936F57" w:rsidRDefault="6EACFAE4" w:rsidP="00A729DF">
      <w:pPr>
        <w:autoSpaceDE w:val="0"/>
        <w:autoSpaceDN w:val="0"/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F02C49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La 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TomTom </w:t>
      </w:r>
      <w:proofErr w:type="spellStart"/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Adventurer</w:t>
      </w:r>
      <w:proofErr w:type="spellEnd"/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sera disponible </w:t>
      </w:r>
      <w:r w:rsidR="00B9302C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fin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Octobre 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chez les revendeurs et sur </w:t>
      </w:r>
      <w:hyperlink r:id="rId14" w:history="1">
        <w:r w:rsidR="009D40AB" w:rsidRPr="00936F57">
          <w:rPr>
            <w:rFonts w:ascii="Verdana" w:eastAsia="Verdana,Verdana,Verdana,Calibri" w:hAnsi="Verdana" w:cs="Verdana,Verdana,Verdana,Calibri"/>
            <w:sz w:val="20"/>
            <w:szCs w:val="20"/>
            <w:lang w:val="fr-FR"/>
          </w:rPr>
          <w:t>www.tomtom.com</w:t>
        </w:r>
      </w:hyperlink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au prix de 299,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95</w:t>
      </w:r>
      <w:r w:rsidR="007A6B45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€</w:t>
      </w:r>
      <w:r w:rsidR="007539EF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TTC</w:t>
      </w:r>
    </w:p>
    <w:p w14:paraId="73276E64" w14:textId="77777777" w:rsidR="002D4941" w:rsidRPr="00936F57" w:rsidRDefault="007A6B45" w:rsidP="00A729DF">
      <w:pPr>
        <w:autoSpaceDE w:val="0"/>
        <w:autoSpaceDN w:val="0"/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>Pour plus d’information</w:t>
      </w:r>
      <w:r w:rsidR="009D40AB"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sur</w:t>
      </w:r>
      <w:r w:rsidRPr="00936F57">
        <w:rPr>
          <w:rFonts w:ascii="Verdana" w:eastAsia="Verdana,Verdana,Verdana,Calibri" w:hAnsi="Verdana" w:cs="Verdana,Verdana,Verdana,Calibri"/>
          <w:sz w:val="20"/>
          <w:szCs w:val="20"/>
          <w:lang w:val="fr-FR"/>
        </w:rPr>
        <w:t xml:space="preserve"> </w:t>
      </w:r>
      <w:hyperlink r:id="rId15" w:history="1">
        <w:r w:rsidR="00F02C49" w:rsidRPr="00936F57">
          <w:rPr>
            <w:rFonts w:ascii="Verdana" w:eastAsia="Verdana,Verdana,Verdana,Calibri" w:hAnsi="Verdana" w:cs="Verdana,Verdana,Verdana,Calibri"/>
            <w:sz w:val="20"/>
            <w:szCs w:val="20"/>
            <w:lang w:val="fr-FR"/>
          </w:rPr>
          <w:t>www.tomtom.com</w:t>
        </w:r>
      </w:hyperlink>
    </w:p>
    <w:p w14:paraId="0199A3FF" w14:textId="77777777" w:rsidR="00A729DF" w:rsidRPr="00936F57" w:rsidRDefault="00A729DF" w:rsidP="00A729DF">
      <w:pPr>
        <w:autoSpaceDE w:val="0"/>
        <w:autoSpaceDN w:val="0"/>
        <w:spacing w:after="200" w:line="360" w:lineRule="auto"/>
        <w:rPr>
          <w:rFonts w:ascii="Verdana" w:eastAsia="Verdana,Verdana,Verdana,Calibri" w:hAnsi="Verdana" w:cs="Verdana,Verdana,Verdana,Calibri"/>
          <w:sz w:val="20"/>
          <w:szCs w:val="20"/>
          <w:lang w:val="fr-FR"/>
        </w:rPr>
      </w:pPr>
    </w:p>
    <w:p w14:paraId="3121BCB6" w14:textId="77777777" w:rsidR="00045CC8" w:rsidRPr="00936F57" w:rsidRDefault="00045CC8" w:rsidP="00A729DF">
      <w:pPr>
        <w:spacing w:after="200" w:line="360" w:lineRule="auto"/>
        <w:rPr>
          <w:rFonts w:ascii="Verdana" w:hAnsi="Verdana"/>
          <w:color w:val="000000"/>
          <w:sz w:val="20"/>
          <w:szCs w:val="20"/>
          <w:lang w:val="fr-FR"/>
        </w:rPr>
      </w:pPr>
      <w:r w:rsidRPr="00936F57">
        <w:rPr>
          <w:rFonts w:ascii="Verdana" w:hAnsi="Verdana"/>
          <w:b/>
          <w:color w:val="000000"/>
          <w:sz w:val="20"/>
          <w:szCs w:val="20"/>
          <w:lang w:val="fr-FR"/>
        </w:rPr>
        <w:t>À propos de TomTom</w:t>
      </w:r>
      <w:r w:rsidRPr="00936F57">
        <w:rPr>
          <w:rFonts w:ascii="Verdana" w:hAnsi="Verdana"/>
          <w:b/>
          <w:color w:val="000000"/>
          <w:sz w:val="20"/>
          <w:szCs w:val="20"/>
          <w:lang w:val="fr-FR"/>
        </w:rPr>
        <w:br/>
      </w:r>
      <w:r w:rsidRPr="00936F57">
        <w:rPr>
          <w:rFonts w:ascii="Verdana" w:hAnsi="Verdana"/>
          <w:color w:val="000000"/>
          <w:sz w:val="20"/>
          <w:szCs w:val="20"/>
          <w:lang w:val="fr-FR"/>
        </w:rPr>
        <w:t xml:space="preserve">Chez TomTom (TOM2), notre mission est de rendre la technologie simple à utiliser, pour que tout le monde puisse en bénéficier. Nous concevons des solutions de navigation facile à utiliser, des montres de sport intuitives et des caméras d’action innovantes permettant à nos millions de clients d’atteindre leurs objectifs. Notre activité est composée de quatre business </w:t>
      </w:r>
      <w:proofErr w:type="spellStart"/>
      <w:r w:rsidRPr="00936F57">
        <w:rPr>
          <w:rFonts w:ascii="Verdana" w:hAnsi="Verdana"/>
          <w:color w:val="000000"/>
          <w:sz w:val="20"/>
          <w:szCs w:val="20"/>
          <w:lang w:val="fr-FR"/>
        </w:rPr>
        <w:t>units</w:t>
      </w:r>
      <w:proofErr w:type="spellEnd"/>
      <w:r w:rsidRPr="00936F57">
        <w:rPr>
          <w:rFonts w:ascii="Verdana" w:hAnsi="Verdana"/>
          <w:color w:val="000000"/>
          <w:sz w:val="20"/>
          <w:szCs w:val="20"/>
          <w:lang w:val="fr-FR"/>
        </w:rPr>
        <w:t xml:space="preserve"> orientées clients : Consumer, Automotive, </w:t>
      </w:r>
      <w:proofErr w:type="spellStart"/>
      <w:r w:rsidRPr="00936F57">
        <w:rPr>
          <w:rFonts w:ascii="Verdana" w:hAnsi="Verdana"/>
          <w:color w:val="000000"/>
          <w:sz w:val="20"/>
          <w:szCs w:val="20"/>
          <w:lang w:val="fr-FR"/>
        </w:rPr>
        <w:t>Licensing</w:t>
      </w:r>
      <w:proofErr w:type="spellEnd"/>
      <w:r w:rsidRPr="00936F57">
        <w:rPr>
          <w:rFonts w:ascii="Verdana" w:hAnsi="Verdana"/>
          <w:color w:val="000000"/>
          <w:sz w:val="20"/>
          <w:szCs w:val="20"/>
          <w:lang w:val="fr-FR"/>
        </w:rPr>
        <w:t xml:space="preserve"> et </w:t>
      </w:r>
      <w:proofErr w:type="spellStart"/>
      <w:r w:rsidRPr="00936F57">
        <w:rPr>
          <w:rFonts w:ascii="Verdana" w:hAnsi="Verdana"/>
          <w:color w:val="000000"/>
          <w:sz w:val="20"/>
          <w:szCs w:val="20"/>
          <w:lang w:val="fr-FR"/>
        </w:rPr>
        <w:t>Telematics</w:t>
      </w:r>
      <w:proofErr w:type="spellEnd"/>
      <w:r w:rsidRPr="00936F57">
        <w:rPr>
          <w:rFonts w:ascii="Verdana" w:hAnsi="Verdana"/>
          <w:color w:val="000000"/>
          <w:sz w:val="20"/>
          <w:szCs w:val="20"/>
          <w:lang w:val="fr-FR"/>
        </w:rPr>
        <w:t xml:space="preserve">. </w:t>
      </w:r>
      <w:r w:rsidRPr="00936F57">
        <w:rPr>
          <w:rFonts w:ascii="Verdana" w:hAnsi="Verdana"/>
          <w:sz w:val="20"/>
          <w:szCs w:val="20"/>
          <w:lang w:val="fr-FR"/>
        </w:rPr>
        <w:t xml:space="preserve">Nous proposons également une plateforme de cartographie temps réel qui permet des solutions de localisation innovantes et aide l’industrie automobile à transformer la conduite autonome en une réalité. </w:t>
      </w:r>
      <w:r w:rsidRPr="00936F57">
        <w:rPr>
          <w:rFonts w:ascii="Verdana" w:hAnsi="Verdana"/>
          <w:color w:val="000000"/>
          <w:sz w:val="20"/>
          <w:szCs w:val="20"/>
          <w:lang w:val="fr-FR"/>
        </w:rPr>
        <w:t>Fondée en 1991, notre société, dont le siège est basé à Amsterdam, emploie aujourd'hui 4600 collaborateurs répartis à travers le monde et commercialise ses produits dans le monde entier.</w:t>
      </w:r>
    </w:p>
    <w:p w14:paraId="76515433" w14:textId="77777777" w:rsidR="00045CC8" w:rsidRPr="00936F57" w:rsidRDefault="00045CC8" w:rsidP="00A729DF">
      <w:pPr>
        <w:spacing w:after="200" w:line="360" w:lineRule="auto"/>
        <w:rPr>
          <w:rFonts w:ascii="Verdana" w:hAnsi="Verdana"/>
          <w:sz w:val="20"/>
          <w:szCs w:val="20"/>
          <w:lang w:val="fr-FR"/>
        </w:rPr>
      </w:pPr>
    </w:p>
    <w:p w14:paraId="291830AC" w14:textId="77777777" w:rsidR="00045CC8" w:rsidRPr="00936F57" w:rsidRDefault="00045CC8" w:rsidP="00A729DF">
      <w:pPr>
        <w:spacing w:after="200" w:line="360" w:lineRule="auto"/>
        <w:rPr>
          <w:rStyle w:val="Hyperlink"/>
          <w:rFonts w:ascii="Verdana" w:eastAsia="MS Gothic" w:hAnsi="Verdana"/>
          <w:sz w:val="20"/>
          <w:szCs w:val="20"/>
          <w:lang w:val="fr-FR"/>
        </w:rPr>
      </w:pPr>
      <w:r w:rsidRPr="00936F57">
        <w:rPr>
          <w:rFonts w:ascii="Verdana" w:hAnsi="Verdana"/>
          <w:b/>
          <w:sz w:val="20"/>
          <w:szCs w:val="20"/>
          <w:lang w:val="fr-FR"/>
        </w:rPr>
        <w:t>Agence de presse: Square Egg</w:t>
      </w:r>
      <w:r w:rsidRPr="00936F57">
        <w:rPr>
          <w:rFonts w:ascii="Verdana" w:hAnsi="Verdana"/>
          <w:b/>
          <w:sz w:val="20"/>
          <w:szCs w:val="20"/>
          <w:lang w:val="fr-FR"/>
        </w:rPr>
        <w:br/>
      </w:r>
      <w:r w:rsidRPr="00936F57">
        <w:rPr>
          <w:rFonts w:ascii="Verdana" w:hAnsi="Verdana"/>
          <w:sz w:val="20"/>
          <w:szCs w:val="20"/>
          <w:lang w:val="fr-FR"/>
        </w:rPr>
        <w:t xml:space="preserve">Sandra Van Hauwaert, GSM: +32 497 25 18 16, E-mail: </w:t>
      </w:r>
      <w:hyperlink r:id="rId16" w:history="1">
        <w:r w:rsidRPr="00936F57">
          <w:rPr>
            <w:rStyle w:val="Hyperlink"/>
            <w:rFonts w:ascii="Verdana" w:eastAsia="MS Gothic" w:hAnsi="Verdana"/>
            <w:sz w:val="20"/>
            <w:szCs w:val="20"/>
            <w:lang w:val="fr-FR"/>
          </w:rPr>
          <w:t>sandra@square-egg.be</w:t>
        </w:r>
      </w:hyperlink>
    </w:p>
    <w:p w14:paraId="201011F9" w14:textId="77777777" w:rsidR="00045CC8" w:rsidRPr="00936F57" w:rsidRDefault="00045CC8" w:rsidP="00A729DF">
      <w:pPr>
        <w:spacing w:after="200" w:line="360" w:lineRule="auto"/>
        <w:rPr>
          <w:rStyle w:val="Hyperlink"/>
          <w:rFonts w:ascii="Verdana" w:eastAsia="MS Gothic" w:hAnsi="Verdana"/>
          <w:sz w:val="20"/>
          <w:szCs w:val="20"/>
          <w:lang w:val="fr-FR"/>
        </w:rPr>
      </w:pPr>
    </w:p>
    <w:sectPr w:rsidR="00045CC8" w:rsidRPr="0093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1146" w14:textId="77777777" w:rsidR="001F1576" w:rsidRDefault="001F1576" w:rsidP="00045CC8">
      <w:pPr>
        <w:spacing w:after="0" w:line="240" w:lineRule="auto"/>
      </w:pPr>
      <w:r>
        <w:separator/>
      </w:r>
    </w:p>
  </w:endnote>
  <w:endnote w:type="continuationSeparator" w:id="0">
    <w:p w14:paraId="12C7DDB5" w14:textId="77777777" w:rsidR="001F1576" w:rsidRDefault="001F1576" w:rsidP="0004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,Verdana,Verdana,Calibri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9D5D" w14:textId="77777777" w:rsidR="001F1576" w:rsidRDefault="001F1576" w:rsidP="00045CC8">
      <w:pPr>
        <w:spacing w:after="0" w:line="240" w:lineRule="auto"/>
      </w:pPr>
      <w:r>
        <w:separator/>
      </w:r>
    </w:p>
  </w:footnote>
  <w:footnote w:type="continuationSeparator" w:id="0">
    <w:p w14:paraId="648EEC2F" w14:textId="77777777" w:rsidR="001F1576" w:rsidRDefault="001F1576" w:rsidP="0004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47894"/>
    <w:multiLevelType w:val="hybridMultilevel"/>
    <w:tmpl w:val="0EF67106"/>
    <w:lvl w:ilvl="0" w:tplc="FC74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8"/>
    <w:rsid w:val="0000524B"/>
    <w:rsid w:val="00007567"/>
    <w:rsid w:val="000077FD"/>
    <w:rsid w:val="0001553C"/>
    <w:rsid w:val="000239B5"/>
    <w:rsid w:val="00032648"/>
    <w:rsid w:val="00045CC8"/>
    <w:rsid w:val="0007144A"/>
    <w:rsid w:val="00072060"/>
    <w:rsid w:val="000734C9"/>
    <w:rsid w:val="0008068E"/>
    <w:rsid w:val="00095BE0"/>
    <w:rsid w:val="000A222D"/>
    <w:rsid w:val="000B0080"/>
    <w:rsid w:val="000B475F"/>
    <w:rsid w:val="000C1650"/>
    <w:rsid w:val="000C1D0A"/>
    <w:rsid w:val="000C3083"/>
    <w:rsid w:val="000D2D56"/>
    <w:rsid w:val="000D490B"/>
    <w:rsid w:val="000D678D"/>
    <w:rsid w:val="000E505D"/>
    <w:rsid w:val="000F0347"/>
    <w:rsid w:val="000F553F"/>
    <w:rsid w:val="00104966"/>
    <w:rsid w:val="001139D7"/>
    <w:rsid w:val="001247BE"/>
    <w:rsid w:val="0012740C"/>
    <w:rsid w:val="00142C84"/>
    <w:rsid w:val="00144181"/>
    <w:rsid w:val="0014791C"/>
    <w:rsid w:val="00167160"/>
    <w:rsid w:val="00171E1D"/>
    <w:rsid w:val="00173670"/>
    <w:rsid w:val="00176ED9"/>
    <w:rsid w:val="001859F5"/>
    <w:rsid w:val="00187D2E"/>
    <w:rsid w:val="001913C6"/>
    <w:rsid w:val="001B5874"/>
    <w:rsid w:val="001C12A1"/>
    <w:rsid w:val="001C2A55"/>
    <w:rsid w:val="001C31DD"/>
    <w:rsid w:val="001C5170"/>
    <w:rsid w:val="001D0CBF"/>
    <w:rsid w:val="001F1576"/>
    <w:rsid w:val="00204694"/>
    <w:rsid w:val="00222718"/>
    <w:rsid w:val="00225283"/>
    <w:rsid w:val="00255E1D"/>
    <w:rsid w:val="00275B64"/>
    <w:rsid w:val="0029066D"/>
    <w:rsid w:val="00291D17"/>
    <w:rsid w:val="00293971"/>
    <w:rsid w:val="002A5DD4"/>
    <w:rsid w:val="002D4941"/>
    <w:rsid w:val="002E18C2"/>
    <w:rsid w:val="002F2228"/>
    <w:rsid w:val="00322084"/>
    <w:rsid w:val="003229B3"/>
    <w:rsid w:val="00350887"/>
    <w:rsid w:val="00367BDD"/>
    <w:rsid w:val="0038230C"/>
    <w:rsid w:val="00394595"/>
    <w:rsid w:val="00396EF1"/>
    <w:rsid w:val="003A5070"/>
    <w:rsid w:val="003B5A0C"/>
    <w:rsid w:val="003B684A"/>
    <w:rsid w:val="003C1504"/>
    <w:rsid w:val="003C4DDA"/>
    <w:rsid w:val="003C6117"/>
    <w:rsid w:val="003D4569"/>
    <w:rsid w:val="003E2BF8"/>
    <w:rsid w:val="003E51AA"/>
    <w:rsid w:val="003F13EE"/>
    <w:rsid w:val="0043131C"/>
    <w:rsid w:val="00431B8D"/>
    <w:rsid w:val="0044197A"/>
    <w:rsid w:val="004712EF"/>
    <w:rsid w:val="00472217"/>
    <w:rsid w:val="0047379C"/>
    <w:rsid w:val="004829D3"/>
    <w:rsid w:val="00482AFD"/>
    <w:rsid w:val="00487C3F"/>
    <w:rsid w:val="004A5B92"/>
    <w:rsid w:val="004B5F21"/>
    <w:rsid w:val="004E56E8"/>
    <w:rsid w:val="004F035F"/>
    <w:rsid w:val="004F44CE"/>
    <w:rsid w:val="00501725"/>
    <w:rsid w:val="00511828"/>
    <w:rsid w:val="005177BC"/>
    <w:rsid w:val="00556EE9"/>
    <w:rsid w:val="00562DCE"/>
    <w:rsid w:val="005715E4"/>
    <w:rsid w:val="00584359"/>
    <w:rsid w:val="005868EB"/>
    <w:rsid w:val="00595EA8"/>
    <w:rsid w:val="005A0C47"/>
    <w:rsid w:val="005D3F3F"/>
    <w:rsid w:val="005E4C6B"/>
    <w:rsid w:val="005F454B"/>
    <w:rsid w:val="0060254D"/>
    <w:rsid w:val="00603356"/>
    <w:rsid w:val="00603FC9"/>
    <w:rsid w:val="006157FD"/>
    <w:rsid w:val="00617071"/>
    <w:rsid w:val="0066149E"/>
    <w:rsid w:val="00666D03"/>
    <w:rsid w:val="00673475"/>
    <w:rsid w:val="00685ED7"/>
    <w:rsid w:val="0069309C"/>
    <w:rsid w:val="00695E3C"/>
    <w:rsid w:val="00696061"/>
    <w:rsid w:val="0069698C"/>
    <w:rsid w:val="006A4BC5"/>
    <w:rsid w:val="006C418D"/>
    <w:rsid w:val="006C4419"/>
    <w:rsid w:val="006D171B"/>
    <w:rsid w:val="006D2D6D"/>
    <w:rsid w:val="006D5217"/>
    <w:rsid w:val="006E01A7"/>
    <w:rsid w:val="006F0F97"/>
    <w:rsid w:val="00701027"/>
    <w:rsid w:val="00705ACB"/>
    <w:rsid w:val="00711FDC"/>
    <w:rsid w:val="00717FF6"/>
    <w:rsid w:val="00722D31"/>
    <w:rsid w:val="00743056"/>
    <w:rsid w:val="00747320"/>
    <w:rsid w:val="007539EF"/>
    <w:rsid w:val="007621C0"/>
    <w:rsid w:val="00764BA2"/>
    <w:rsid w:val="00771DF5"/>
    <w:rsid w:val="0077532B"/>
    <w:rsid w:val="00784613"/>
    <w:rsid w:val="00785A50"/>
    <w:rsid w:val="0078648C"/>
    <w:rsid w:val="00786DCE"/>
    <w:rsid w:val="007A21D3"/>
    <w:rsid w:val="007A6B45"/>
    <w:rsid w:val="007B091E"/>
    <w:rsid w:val="007B578B"/>
    <w:rsid w:val="007B62AC"/>
    <w:rsid w:val="007E27D9"/>
    <w:rsid w:val="007E741A"/>
    <w:rsid w:val="007F65CF"/>
    <w:rsid w:val="00807070"/>
    <w:rsid w:val="0080762A"/>
    <w:rsid w:val="00823A2C"/>
    <w:rsid w:val="008321F1"/>
    <w:rsid w:val="00836F6E"/>
    <w:rsid w:val="008A7519"/>
    <w:rsid w:val="008A77C3"/>
    <w:rsid w:val="008B32D2"/>
    <w:rsid w:val="008D2474"/>
    <w:rsid w:val="008D58E0"/>
    <w:rsid w:val="008E4046"/>
    <w:rsid w:val="008F280E"/>
    <w:rsid w:val="008F572E"/>
    <w:rsid w:val="009017B7"/>
    <w:rsid w:val="00904D4D"/>
    <w:rsid w:val="00912C2D"/>
    <w:rsid w:val="00917901"/>
    <w:rsid w:val="00926243"/>
    <w:rsid w:val="0093194D"/>
    <w:rsid w:val="009320D4"/>
    <w:rsid w:val="00936F57"/>
    <w:rsid w:val="00945D0D"/>
    <w:rsid w:val="0096074E"/>
    <w:rsid w:val="00974ECA"/>
    <w:rsid w:val="00980543"/>
    <w:rsid w:val="009839EB"/>
    <w:rsid w:val="00984C4C"/>
    <w:rsid w:val="00991694"/>
    <w:rsid w:val="0099502E"/>
    <w:rsid w:val="00995388"/>
    <w:rsid w:val="00996EBD"/>
    <w:rsid w:val="009A31E6"/>
    <w:rsid w:val="009C5A70"/>
    <w:rsid w:val="009D177C"/>
    <w:rsid w:val="009D24E8"/>
    <w:rsid w:val="009D40AB"/>
    <w:rsid w:val="009D5127"/>
    <w:rsid w:val="009D59B5"/>
    <w:rsid w:val="009D7BDB"/>
    <w:rsid w:val="009E387A"/>
    <w:rsid w:val="009F7D41"/>
    <w:rsid w:val="00A01D66"/>
    <w:rsid w:val="00A13200"/>
    <w:rsid w:val="00A13BE2"/>
    <w:rsid w:val="00A23CA9"/>
    <w:rsid w:val="00A2771C"/>
    <w:rsid w:val="00A32471"/>
    <w:rsid w:val="00A327C3"/>
    <w:rsid w:val="00A456F4"/>
    <w:rsid w:val="00A729DF"/>
    <w:rsid w:val="00A82EB1"/>
    <w:rsid w:val="00A83703"/>
    <w:rsid w:val="00A86108"/>
    <w:rsid w:val="00A94A74"/>
    <w:rsid w:val="00A96137"/>
    <w:rsid w:val="00AA1D1D"/>
    <w:rsid w:val="00AB126E"/>
    <w:rsid w:val="00AB1DCD"/>
    <w:rsid w:val="00AC2038"/>
    <w:rsid w:val="00AC2FC2"/>
    <w:rsid w:val="00AC3328"/>
    <w:rsid w:val="00AC3F87"/>
    <w:rsid w:val="00AD1C0C"/>
    <w:rsid w:val="00AD6FAE"/>
    <w:rsid w:val="00AF21FD"/>
    <w:rsid w:val="00B063DC"/>
    <w:rsid w:val="00B13481"/>
    <w:rsid w:val="00B23A68"/>
    <w:rsid w:val="00B27749"/>
    <w:rsid w:val="00B3734D"/>
    <w:rsid w:val="00B40FB4"/>
    <w:rsid w:val="00B53778"/>
    <w:rsid w:val="00B56FB9"/>
    <w:rsid w:val="00B85F00"/>
    <w:rsid w:val="00B870CB"/>
    <w:rsid w:val="00B92EB9"/>
    <w:rsid w:val="00B9302C"/>
    <w:rsid w:val="00BA477E"/>
    <w:rsid w:val="00BC17DA"/>
    <w:rsid w:val="00BC4B0C"/>
    <w:rsid w:val="00BF082B"/>
    <w:rsid w:val="00BF1A14"/>
    <w:rsid w:val="00C06DEC"/>
    <w:rsid w:val="00C10351"/>
    <w:rsid w:val="00C15EE9"/>
    <w:rsid w:val="00C24D3C"/>
    <w:rsid w:val="00C457C1"/>
    <w:rsid w:val="00C621D1"/>
    <w:rsid w:val="00C62726"/>
    <w:rsid w:val="00C77AC3"/>
    <w:rsid w:val="00C8235D"/>
    <w:rsid w:val="00C97637"/>
    <w:rsid w:val="00CA7494"/>
    <w:rsid w:val="00CB6B55"/>
    <w:rsid w:val="00CB71E2"/>
    <w:rsid w:val="00CC366C"/>
    <w:rsid w:val="00CF335B"/>
    <w:rsid w:val="00D013B0"/>
    <w:rsid w:val="00D0394D"/>
    <w:rsid w:val="00D040B1"/>
    <w:rsid w:val="00D13F01"/>
    <w:rsid w:val="00D42167"/>
    <w:rsid w:val="00D4765F"/>
    <w:rsid w:val="00D502C3"/>
    <w:rsid w:val="00D516B5"/>
    <w:rsid w:val="00D52F67"/>
    <w:rsid w:val="00D56427"/>
    <w:rsid w:val="00D57D2D"/>
    <w:rsid w:val="00D75160"/>
    <w:rsid w:val="00D75BB4"/>
    <w:rsid w:val="00D82D1C"/>
    <w:rsid w:val="00D84886"/>
    <w:rsid w:val="00D8703E"/>
    <w:rsid w:val="00D92FA7"/>
    <w:rsid w:val="00DB3738"/>
    <w:rsid w:val="00DB7774"/>
    <w:rsid w:val="00DC1FEE"/>
    <w:rsid w:val="00DD3F3A"/>
    <w:rsid w:val="00DD5D4D"/>
    <w:rsid w:val="00DE59E8"/>
    <w:rsid w:val="00DF01B6"/>
    <w:rsid w:val="00DF285A"/>
    <w:rsid w:val="00DF2EF9"/>
    <w:rsid w:val="00DF6FEF"/>
    <w:rsid w:val="00E05C43"/>
    <w:rsid w:val="00E20F50"/>
    <w:rsid w:val="00E247DA"/>
    <w:rsid w:val="00E50C76"/>
    <w:rsid w:val="00E567D1"/>
    <w:rsid w:val="00E639EF"/>
    <w:rsid w:val="00E73ED4"/>
    <w:rsid w:val="00E83344"/>
    <w:rsid w:val="00E92D5D"/>
    <w:rsid w:val="00E9448D"/>
    <w:rsid w:val="00EA3A49"/>
    <w:rsid w:val="00EC03A5"/>
    <w:rsid w:val="00EC3A30"/>
    <w:rsid w:val="00ED16B7"/>
    <w:rsid w:val="00EE2ADB"/>
    <w:rsid w:val="00F02C49"/>
    <w:rsid w:val="00F0791E"/>
    <w:rsid w:val="00F10002"/>
    <w:rsid w:val="00F266D3"/>
    <w:rsid w:val="00F3102D"/>
    <w:rsid w:val="00F4519B"/>
    <w:rsid w:val="00F5695C"/>
    <w:rsid w:val="00F71159"/>
    <w:rsid w:val="00F72DE5"/>
    <w:rsid w:val="00F81337"/>
    <w:rsid w:val="00F93898"/>
    <w:rsid w:val="00FA5A36"/>
    <w:rsid w:val="00FE18F7"/>
    <w:rsid w:val="00FE5F9E"/>
    <w:rsid w:val="0DD7C335"/>
    <w:rsid w:val="47A908FA"/>
    <w:rsid w:val="6EACF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B8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828"/>
    <w:pPr>
      <w:spacing w:after="200" w:line="276" w:lineRule="auto"/>
      <w:ind w:left="720"/>
      <w:contextualSpacing/>
    </w:pPr>
    <w:rPr>
      <w:rFonts w:ascii="Verdana" w:hAnsi="Verdana"/>
      <w:sz w:val="18"/>
    </w:rPr>
  </w:style>
  <w:style w:type="paragraph" w:styleId="Tekstzonderopmaak">
    <w:name w:val="Plain Text"/>
    <w:basedOn w:val="Standaard"/>
    <w:link w:val="TekstzonderopmaakTeken"/>
    <w:uiPriority w:val="99"/>
    <w:rsid w:val="00511828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511828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Hyperlink">
    <w:name w:val="Hyperlink"/>
    <w:basedOn w:val="Standaardalinea-lettertype"/>
    <w:uiPriority w:val="99"/>
    <w:unhideWhenUsed/>
    <w:rsid w:val="002D494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2217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47221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722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7221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72217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221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eenafstand">
    <w:name w:val="No Spacing"/>
    <w:uiPriority w:val="1"/>
    <w:qFormat/>
    <w:rsid w:val="0043131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431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074E"/>
    <w:rPr>
      <w:color w:val="954F72" w:themeColor="followed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04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45CC8"/>
  </w:style>
  <w:style w:type="paragraph" w:styleId="Voettekst">
    <w:name w:val="footer"/>
    <w:basedOn w:val="Standaard"/>
    <w:link w:val="VoettekstTeken"/>
    <w:uiPriority w:val="99"/>
    <w:unhideWhenUsed/>
    <w:rsid w:val="0004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tomtom.com" TargetMode="External"/><Relationship Id="rId13" Type="http://schemas.openxmlformats.org/officeDocument/2006/relationships/hyperlink" Target="http://www.tomtom.com/en_gb/sports/outdoor-watches/" TargetMode="External"/><Relationship Id="rId14" Type="http://schemas.openxmlformats.org/officeDocument/2006/relationships/hyperlink" Target="http://www.tomtom.com" TargetMode="External"/><Relationship Id="rId15" Type="http://schemas.openxmlformats.org/officeDocument/2006/relationships/hyperlink" Target="http://www.tomtom.com" TargetMode="External"/><Relationship Id="rId16" Type="http://schemas.openxmlformats.org/officeDocument/2006/relationships/hyperlink" Target="mailto:sht@havanaorange.b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BB615D6BF334EA3129324E4DDB548" ma:contentTypeVersion="2" ma:contentTypeDescription="Create a new document." ma:contentTypeScope="" ma:versionID="1b7f5fd84cddcbb0858e4120b542ab7c">
  <xsd:schema xmlns:xsd="http://www.w3.org/2001/XMLSchema" xmlns:xs="http://www.w3.org/2001/XMLSchema" xmlns:p="http://schemas.microsoft.com/office/2006/metadata/properties" xmlns:ns2="d1ba7282-7b89-4c34-9fd6-55c426a455dc" xmlns:ns3="109275a2-ddf6-4192-8561-759cfb0dae72" targetNamespace="http://schemas.microsoft.com/office/2006/metadata/properties" ma:root="true" ma:fieldsID="955be43366c304aaf2f9095e028e8b9f" ns2:_="" ns3:_="">
    <xsd:import namespace="d1ba7282-7b89-4c34-9fd6-55c426a455dc"/>
    <xsd:import namespace="109275a2-ddf6-4192-8561-759cfb0da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7282-7b89-4c34-9fd6-55c426a4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75a2-ddf6-4192-8561-759cfb0dae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275a2-ddf6-4192-8561-759cfb0dae72">TTSPO-2073668806-6969</_dlc_DocId>
    <_dlc_DocIdUrl xmlns="109275a2-ddf6-4192-8561-759cfb0dae72">
      <Url>https://tomtominternational.sharepoint.com/teams/Sports/sportsmarketing/_layouts/15/DocIdRedir.aspx?ID=TTSPO-2073668806-6969</Url>
      <Description>TTSPO-2073668806-6969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4D01E4-C7B7-4264-BE31-94D713E5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7282-7b89-4c34-9fd6-55c426a455dc"/>
    <ds:schemaRef ds:uri="109275a2-ddf6-4192-8561-759cfb0d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19BF0-340C-4BEF-B7BF-3B31CEC43AEF}">
  <ds:schemaRefs>
    <ds:schemaRef ds:uri="http://schemas.microsoft.com/office/2006/metadata/properties"/>
    <ds:schemaRef ds:uri="http://schemas.microsoft.com/office/infopath/2007/PartnerControls"/>
    <ds:schemaRef ds:uri="109275a2-ddf6-4192-8561-759cfb0dae72"/>
  </ds:schemaRefs>
</ds:datastoreItem>
</file>

<file path=customXml/itemProps3.xml><?xml version="1.0" encoding="utf-8"?>
<ds:datastoreItem xmlns:ds="http://schemas.openxmlformats.org/officeDocument/2006/customXml" ds:itemID="{E49DF13E-921D-41DE-A05A-4409E58E1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E8610-6592-462B-8CCF-F564744A40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Mandeville</dc:creator>
  <cp:keywords/>
  <dc:description/>
  <cp:lastModifiedBy>Sandra Van Hauwaert</cp:lastModifiedBy>
  <cp:revision>7</cp:revision>
  <dcterms:created xsi:type="dcterms:W3CDTF">2016-08-31T19:44:00Z</dcterms:created>
  <dcterms:modified xsi:type="dcterms:W3CDTF">2016-09-01T06:20:00Z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0x010100DBCBB615D6BF334EA3129324E4DDB548</vt:lpwstr>
  </property>
  <property fmtid="{D5CDD505-2E9C-101B-9397-08002B2CF9AE}" pid="3" name="_dlc_DocIdItemGuid">
    <vt:lpwstr>148d8bbb-cafc-48c2-a672-735a808ed4aa</vt:lpwstr>
  </property>
</Properties>
</file>