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4C85CA" w14:textId="764C9A72" w:rsidR="00C91472" w:rsidRPr="002A32BB" w:rsidRDefault="00C32DAD" w:rsidP="00C91472">
      <w:pPr>
        <w:spacing w:after="0"/>
        <w:jc w:val="center"/>
        <w:rPr>
          <w:rFonts w:ascii="Sennheiser Office" w:hAnsi="Sennheiser Office"/>
          <w:b/>
          <w:bCs/>
          <w:lang w:val="de-DE"/>
        </w:rPr>
      </w:pPr>
      <w:r w:rsidRPr="002A32BB">
        <w:rPr>
          <w:rFonts w:ascii="Sennheiser Office" w:hAnsi="Sennheiser Office"/>
          <w:b/>
          <w:bCs/>
          <w:lang w:val="de-DE"/>
        </w:rPr>
        <w:t xml:space="preserve">Hinter den Kulissen der besten Immersive-Audio-Alben: </w:t>
      </w:r>
      <w:r w:rsidRPr="002A32BB">
        <w:rPr>
          <w:rFonts w:ascii="Sennheiser Office" w:hAnsi="Sennheiser Office"/>
          <w:b/>
          <w:bCs/>
          <w:lang w:val="de-DE"/>
        </w:rPr>
        <w:br/>
        <w:t>Neumann Studiomonitore liefern Grammy-prämierten Klang</w:t>
      </w:r>
    </w:p>
    <w:p w14:paraId="2C3487DB" w14:textId="77777777" w:rsidR="00C32DAD" w:rsidRPr="002A32BB" w:rsidRDefault="00C32DAD" w:rsidP="00C91472">
      <w:pPr>
        <w:spacing w:after="0"/>
        <w:jc w:val="center"/>
        <w:rPr>
          <w:rFonts w:ascii="Sennheiser Office" w:hAnsi="Sennheiser Office"/>
          <w:b/>
          <w:bCs/>
          <w:lang w:val="de-DE"/>
        </w:rPr>
      </w:pPr>
    </w:p>
    <w:p w14:paraId="371B4D28" w14:textId="02E045E1" w:rsidR="5A195671" w:rsidRPr="002A32BB" w:rsidRDefault="00CD1E68" w:rsidP="00B7653A">
      <w:pPr>
        <w:spacing w:after="0"/>
        <w:jc w:val="center"/>
        <w:rPr>
          <w:highlight w:val="yellow"/>
          <w:lang w:val="de-DE"/>
        </w:rPr>
      </w:pPr>
      <w:r w:rsidRPr="002A32BB">
        <w:rPr>
          <w:noProof/>
          <w:lang w:val="de-DE"/>
        </w:rPr>
        <w:drawing>
          <wp:inline distT="0" distB="0" distL="0" distR="0" wp14:anchorId="278F7A62" wp14:editId="4625823B">
            <wp:extent cx="5517844" cy="2799036"/>
            <wp:effectExtent l="0" t="0" r="0" b="0"/>
            <wp:docPr id="1307399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399027" name="Picture 1"/>
                    <pic:cNvPicPr>
                      <a:picLocks noChangeAspect="1" noChangeArrowheads="1"/>
                    </pic:cNvPicPr>
                  </pic:nvPicPr>
                  <pic:blipFill>
                    <a:blip r:embed="rId10" cstate="hqprint">
                      <a:extLst>
                        <a:ext uri="{28A0092B-C50C-407E-A947-70E740481C1C}">
                          <a14:useLocalDpi xmlns:a14="http://schemas.microsoft.com/office/drawing/2010/main" val="0"/>
                        </a:ext>
                      </a:extLst>
                    </a:blip>
                    <a:stretch>
                      <a:fillRect/>
                    </a:stretch>
                  </pic:blipFill>
                  <pic:spPr bwMode="auto">
                    <a:xfrm>
                      <a:off x="0" y="0"/>
                      <a:ext cx="5517844" cy="2799036"/>
                    </a:xfrm>
                    <a:prstGeom prst="rect">
                      <a:avLst/>
                    </a:prstGeom>
                    <a:noFill/>
                    <a:ln>
                      <a:noFill/>
                    </a:ln>
                  </pic:spPr>
                </pic:pic>
              </a:graphicData>
            </a:graphic>
          </wp:inline>
        </w:drawing>
      </w:r>
    </w:p>
    <w:p w14:paraId="69074AEF" w14:textId="2BD2AB9B" w:rsidR="5A195671" w:rsidRPr="002A32BB" w:rsidRDefault="5A195671" w:rsidP="5A195671">
      <w:pPr>
        <w:spacing w:after="0"/>
        <w:rPr>
          <w:rFonts w:ascii="Sennheiser Office" w:hAnsi="Sennheiser Office"/>
          <w:b/>
          <w:bCs/>
          <w:sz w:val="18"/>
          <w:szCs w:val="18"/>
          <w:lang w:val="de-DE"/>
        </w:rPr>
      </w:pPr>
    </w:p>
    <w:p w14:paraId="31921BD1" w14:textId="68F409AD" w:rsidR="00551A43" w:rsidRPr="002A32BB" w:rsidRDefault="005D34B1" w:rsidP="38CAB352">
      <w:pPr>
        <w:spacing w:after="0"/>
        <w:rPr>
          <w:rFonts w:ascii="Sennheiser Office" w:hAnsi="Sennheiser Office"/>
          <w:b/>
          <w:bCs/>
          <w:i/>
          <w:iCs/>
          <w:sz w:val="18"/>
          <w:szCs w:val="18"/>
          <w:lang w:val="de-DE"/>
        </w:rPr>
      </w:pPr>
      <w:r w:rsidRPr="002A32BB">
        <w:rPr>
          <w:rFonts w:ascii="Sennheiser Office" w:hAnsi="Sennheiser Office"/>
          <w:b/>
          <w:bCs/>
          <w:i/>
          <w:iCs/>
          <w:sz w:val="18"/>
          <w:szCs w:val="18"/>
          <w:lang w:val="de-DE"/>
        </w:rPr>
        <w:t xml:space="preserve">Von Weltstars wie Alicia Keys bis zu Videospiel-Franchises wie </w:t>
      </w:r>
      <w:proofErr w:type="spellStart"/>
      <w:r w:rsidRPr="00FF3818">
        <w:rPr>
          <w:rFonts w:ascii="Sennheiser Office" w:hAnsi="Sennheiser Office"/>
          <w:b/>
          <w:bCs/>
          <w:sz w:val="18"/>
          <w:szCs w:val="18"/>
          <w:lang w:val="de-DE"/>
        </w:rPr>
        <w:t>God</w:t>
      </w:r>
      <w:proofErr w:type="spellEnd"/>
      <w:r w:rsidRPr="00FF3818">
        <w:rPr>
          <w:rFonts w:ascii="Sennheiser Office" w:hAnsi="Sennheiser Office"/>
          <w:b/>
          <w:bCs/>
          <w:sz w:val="18"/>
          <w:szCs w:val="18"/>
          <w:lang w:val="de-DE"/>
        </w:rPr>
        <w:t xml:space="preserve"> </w:t>
      </w:r>
      <w:proofErr w:type="spellStart"/>
      <w:r w:rsidRPr="00FF3818">
        <w:rPr>
          <w:rFonts w:ascii="Sennheiser Office" w:hAnsi="Sennheiser Office"/>
          <w:b/>
          <w:bCs/>
          <w:sz w:val="18"/>
          <w:szCs w:val="18"/>
          <w:lang w:val="de-DE"/>
        </w:rPr>
        <w:t>of</w:t>
      </w:r>
      <w:proofErr w:type="spellEnd"/>
      <w:r w:rsidRPr="00FF3818">
        <w:rPr>
          <w:rFonts w:ascii="Sennheiser Office" w:hAnsi="Sennheiser Office"/>
          <w:b/>
          <w:bCs/>
          <w:sz w:val="18"/>
          <w:szCs w:val="18"/>
          <w:lang w:val="de-DE"/>
        </w:rPr>
        <w:t xml:space="preserve"> War</w:t>
      </w:r>
      <w:r w:rsidRPr="002A32BB">
        <w:rPr>
          <w:rFonts w:ascii="Sennheiser Office" w:hAnsi="Sennheiser Office"/>
          <w:b/>
          <w:bCs/>
          <w:i/>
          <w:iCs/>
          <w:sz w:val="18"/>
          <w:szCs w:val="18"/>
          <w:lang w:val="de-DE"/>
        </w:rPr>
        <w:t xml:space="preserve">: Die Grammy®-prämierten Toningenieure George Massenburg, Michael Romanowski, Eric Schilling sowie Produzent Herbert </w:t>
      </w:r>
      <w:proofErr w:type="spellStart"/>
      <w:r w:rsidRPr="002A32BB">
        <w:rPr>
          <w:rFonts w:ascii="Sennheiser Office" w:hAnsi="Sennheiser Office"/>
          <w:b/>
          <w:bCs/>
          <w:i/>
          <w:iCs/>
          <w:sz w:val="18"/>
          <w:szCs w:val="18"/>
          <w:lang w:val="de-DE"/>
        </w:rPr>
        <w:t>Waltl</w:t>
      </w:r>
      <w:proofErr w:type="spellEnd"/>
      <w:r w:rsidRPr="002A32BB">
        <w:rPr>
          <w:rFonts w:ascii="Sennheiser Office" w:hAnsi="Sennheiser Office"/>
          <w:b/>
          <w:bCs/>
          <w:i/>
          <w:iCs/>
          <w:sz w:val="18"/>
          <w:szCs w:val="18"/>
          <w:lang w:val="de-DE"/>
        </w:rPr>
        <w:t xml:space="preserve"> vertrauen auf Neumann-Studiomonitore der KH-Serie für atemberaubende immersive Mischungen.</w:t>
      </w:r>
    </w:p>
    <w:p w14:paraId="394D9D50" w14:textId="77777777" w:rsidR="005D34B1" w:rsidRPr="002A32BB" w:rsidRDefault="005D34B1" w:rsidP="38CAB352">
      <w:pPr>
        <w:spacing w:after="0"/>
        <w:rPr>
          <w:rFonts w:ascii="Sennheiser Office" w:hAnsi="Sennheiser Office"/>
          <w:sz w:val="18"/>
          <w:szCs w:val="18"/>
          <w:lang w:val="de-DE"/>
        </w:rPr>
      </w:pPr>
    </w:p>
    <w:p w14:paraId="7EA93158" w14:textId="30FEEF97" w:rsidR="00C91472" w:rsidRPr="002A32BB" w:rsidRDefault="002C658F" w:rsidP="38CAB352">
      <w:pPr>
        <w:spacing w:after="0"/>
        <w:rPr>
          <w:rFonts w:ascii="Sennheiser Office" w:hAnsi="Sennheiser Office"/>
          <w:sz w:val="18"/>
          <w:szCs w:val="18"/>
          <w:lang w:val="de-DE"/>
        </w:rPr>
      </w:pPr>
      <w:r w:rsidRPr="002A32BB">
        <w:rPr>
          <w:rFonts w:ascii="Sennheiser Office" w:hAnsi="Sennheiser Office"/>
          <w:b/>
          <w:bCs/>
          <w:sz w:val="18"/>
          <w:szCs w:val="18"/>
          <w:lang w:val="de-DE"/>
        </w:rPr>
        <w:t xml:space="preserve">Los Angeles, Kalifornien, </w:t>
      </w:r>
      <w:r w:rsidR="00DF6760">
        <w:rPr>
          <w:rFonts w:ascii="Sennheiser Office" w:hAnsi="Sennheiser Office"/>
          <w:b/>
          <w:bCs/>
          <w:sz w:val="18"/>
          <w:szCs w:val="18"/>
          <w:lang w:val="de-DE"/>
        </w:rPr>
        <w:t>2. Februar 2026</w:t>
      </w:r>
      <w:r w:rsidRPr="002A32BB">
        <w:rPr>
          <w:rFonts w:ascii="Sennheiser Office" w:hAnsi="Sennheiser Office"/>
          <w:b/>
          <w:bCs/>
          <w:sz w:val="18"/>
          <w:szCs w:val="18"/>
          <w:lang w:val="de-DE"/>
        </w:rPr>
        <w:t xml:space="preserve"> </w:t>
      </w:r>
      <w:r w:rsidRPr="002A32BB">
        <w:rPr>
          <w:rFonts w:ascii="Sennheiser Office" w:hAnsi="Sennheiser Office"/>
          <w:sz w:val="18"/>
          <w:szCs w:val="18"/>
          <w:lang w:val="de-DE"/>
        </w:rPr>
        <w:t xml:space="preserve">— In der Welt der immersiven Audioproduktion sind Präzision und Beständigkeit nicht verhandelbar. Von großen Pop-Produktionen bis hin zu opulenten Orchester-Soundtracks prägen Studiomonitore von </w:t>
      </w:r>
      <w:proofErr w:type="spellStart"/>
      <w:r w:rsidRPr="002A32BB">
        <w:rPr>
          <w:rFonts w:ascii="Sennheiser Office" w:hAnsi="Sennheiser Office"/>
          <w:sz w:val="18"/>
          <w:szCs w:val="18"/>
          <w:lang w:val="de-DE"/>
        </w:rPr>
        <w:t>Neumann.Berlin</w:t>
      </w:r>
      <w:proofErr w:type="spellEnd"/>
      <w:r w:rsidRPr="002A32BB">
        <w:rPr>
          <w:rFonts w:ascii="Sennheiser Office" w:hAnsi="Sennheiser Office"/>
          <w:sz w:val="18"/>
          <w:szCs w:val="18"/>
          <w:lang w:val="de-DE"/>
        </w:rPr>
        <w:t xml:space="preserve"> weiterhin den Klang preisgekrönter immersiver Alben. Die jüngsten Grammy®-Auszeichnungen in der Kategorie „Best Immersive Audio Album“ für die renommierten Toningenieure George Massenburg, Michael Romanowski, Eric Schilling sowie dem Produzenten Herbert </w:t>
      </w:r>
      <w:proofErr w:type="spellStart"/>
      <w:r w:rsidRPr="002A32BB">
        <w:rPr>
          <w:rFonts w:ascii="Sennheiser Office" w:hAnsi="Sennheiser Office"/>
          <w:sz w:val="18"/>
          <w:szCs w:val="18"/>
          <w:lang w:val="de-DE"/>
        </w:rPr>
        <w:t>Waltl</w:t>
      </w:r>
      <w:proofErr w:type="spellEnd"/>
      <w:r w:rsidRPr="002A32BB">
        <w:rPr>
          <w:rFonts w:ascii="Sennheiser Office" w:hAnsi="Sennheiser Office"/>
          <w:sz w:val="18"/>
          <w:szCs w:val="18"/>
          <w:lang w:val="de-DE"/>
        </w:rPr>
        <w:t xml:space="preserve"> haben eine technische Konstante gemeinsam: Studiomonitore der KH-Serie von Neumann.</w:t>
      </w:r>
    </w:p>
    <w:p w14:paraId="24C50165" w14:textId="77777777" w:rsidR="002C658F" w:rsidRPr="002A32BB" w:rsidRDefault="002C658F" w:rsidP="38CAB352">
      <w:pPr>
        <w:spacing w:after="0"/>
        <w:rPr>
          <w:rFonts w:ascii="Sennheiser Office" w:hAnsi="Sennheiser Office"/>
          <w:b/>
          <w:bCs/>
          <w:sz w:val="18"/>
          <w:szCs w:val="18"/>
          <w:lang w:val="de-DE"/>
        </w:rPr>
      </w:pPr>
    </w:p>
    <w:p w14:paraId="1712B4D2" w14:textId="7C8F06D7" w:rsidR="00525F24" w:rsidRPr="00BC3FE8" w:rsidRDefault="00525F24" w:rsidP="38CAB352">
      <w:pPr>
        <w:spacing w:after="0"/>
        <w:rPr>
          <w:rFonts w:ascii="Sennheiser Office" w:hAnsi="Sennheiser Office"/>
          <w:b/>
          <w:bCs/>
          <w:sz w:val="18"/>
          <w:szCs w:val="18"/>
          <w:lang w:val="de-DE"/>
        </w:rPr>
      </w:pPr>
      <w:r w:rsidRPr="002A32BB">
        <w:rPr>
          <w:rFonts w:ascii="Sennheiser Office" w:hAnsi="Sennheiser Office"/>
          <w:b/>
          <w:bCs/>
          <w:sz w:val="18"/>
          <w:szCs w:val="18"/>
          <w:lang w:val="de-DE"/>
        </w:rPr>
        <w:t>Von Pop-Ikonen zu epischen Filmmusiken</w:t>
      </w:r>
    </w:p>
    <w:p w14:paraId="3795074E" w14:textId="77777777" w:rsidR="00555D50" w:rsidRPr="002A32BB" w:rsidRDefault="00555D50" w:rsidP="00555D50">
      <w:pPr>
        <w:spacing w:after="0"/>
        <w:rPr>
          <w:rFonts w:ascii="Sennheiser Office" w:hAnsi="Sennheiser Office"/>
          <w:sz w:val="18"/>
          <w:szCs w:val="18"/>
          <w:lang w:val="de-DE"/>
        </w:rPr>
      </w:pPr>
      <w:r w:rsidRPr="002A32BB">
        <w:rPr>
          <w:rFonts w:ascii="Sennheiser Office" w:hAnsi="Sennheiser Office"/>
          <w:sz w:val="18"/>
          <w:szCs w:val="18"/>
          <w:lang w:val="de-DE"/>
        </w:rPr>
        <w:t xml:space="preserve">Ob für Remixe des weltbekannten Musikkatalogs von Alicia Keys (mit Unterstützung von Keys’ Produzentin und Toningenieurin Ann </w:t>
      </w:r>
      <w:proofErr w:type="spellStart"/>
      <w:r w:rsidRPr="002A32BB">
        <w:rPr>
          <w:rFonts w:ascii="Sennheiser Office" w:hAnsi="Sennheiser Office"/>
          <w:sz w:val="18"/>
          <w:szCs w:val="18"/>
          <w:lang w:val="de-DE"/>
        </w:rPr>
        <w:t>Mincieli</w:t>
      </w:r>
      <w:proofErr w:type="spellEnd"/>
      <w:r w:rsidRPr="002A32BB">
        <w:rPr>
          <w:rFonts w:ascii="Sennheiser Office" w:hAnsi="Sennheiser Office"/>
          <w:sz w:val="18"/>
          <w:szCs w:val="18"/>
          <w:lang w:val="de-DE"/>
        </w:rPr>
        <w:t xml:space="preserve">), der Klanggestaltung der weitläufigen Filmmusik von </w:t>
      </w:r>
      <w:proofErr w:type="spellStart"/>
      <w:r w:rsidRPr="00430CE4">
        <w:rPr>
          <w:rFonts w:ascii="Sennheiser Office" w:hAnsi="Sennheiser Office"/>
          <w:i/>
          <w:iCs/>
          <w:sz w:val="18"/>
          <w:szCs w:val="18"/>
          <w:lang w:val="de-DE"/>
        </w:rPr>
        <w:t>God</w:t>
      </w:r>
      <w:proofErr w:type="spellEnd"/>
      <w:r w:rsidRPr="00430CE4">
        <w:rPr>
          <w:rFonts w:ascii="Sennheiser Office" w:hAnsi="Sennheiser Office"/>
          <w:i/>
          <w:iCs/>
          <w:sz w:val="18"/>
          <w:szCs w:val="18"/>
          <w:lang w:val="de-DE"/>
        </w:rPr>
        <w:t xml:space="preserve"> </w:t>
      </w:r>
      <w:proofErr w:type="spellStart"/>
      <w:r w:rsidRPr="00430CE4">
        <w:rPr>
          <w:rFonts w:ascii="Sennheiser Office" w:hAnsi="Sennheiser Office"/>
          <w:i/>
          <w:iCs/>
          <w:sz w:val="18"/>
          <w:szCs w:val="18"/>
          <w:lang w:val="de-DE"/>
        </w:rPr>
        <w:t>of</w:t>
      </w:r>
      <w:proofErr w:type="spellEnd"/>
      <w:r w:rsidRPr="00430CE4">
        <w:rPr>
          <w:rFonts w:ascii="Sennheiser Office" w:hAnsi="Sennheiser Office"/>
          <w:i/>
          <w:iCs/>
          <w:sz w:val="18"/>
          <w:szCs w:val="18"/>
          <w:lang w:val="de-DE"/>
        </w:rPr>
        <w:t xml:space="preserve"> War: Ragnarök</w:t>
      </w:r>
      <w:r w:rsidRPr="002A32BB">
        <w:rPr>
          <w:rFonts w:ascii="Sennheiser Office" w:hAnsi="Sennheiser Office"/>
          <w:sz w:val="18"/>
          <w:szCs w:val="18"/>
          <w:lang w:val="de-DE"/>
        </w:rPr>
        <w:t xml:space="preserve"> oder der Produktion des genreübergreifenden Albums </w:t>
      </w:r>
      <w:r w:rsidRPr="00430CE4">
        <w:rPr>
          <w:rFonts w:ascii="Sennheiser Office" w:hAnsi="Sennheiser Office"/>
          <w:i/>
          <w:iCs/>
          <w:sz w:val="18"/>
          <w:szCs w:val="18"/>
          <w:lang w:val="de-DE"/>
        </w:rPr>
        <w:t xml:space="preserve">Divine </w:t>
      </w:r>
      <w:proofErr w:type="spellStart"/>
      <w:r w:rsidRPr="00430CE4">
        <w:rPr>
          <w:rFonts w:ascii="Sennheiser Office" w:hAnsi="Sennheiser Office"/>
          <w:i/>
          <w:iCs/>
          <w:sz w:val="18"/>
          <w:szCs w:val="18"/>
          <w:lang w:val="de-DE"/>
        </w:rPr>
        <w:t>Tides</w:t>
      </w:r>
      <w:proofErr w:type="spellEnd"/>
      <w:r w:rsidRPr="002A32BB">
        <w:rPr>
          <w:rFonts w:ascii="Sennheiser Office" w:hAnsi="Sennheiser Office"/>
          <w:sz w:val="18"/>
          <w:szCs w:val="18"/>
          <w:lang w:val="de-DE"/>
        </w:rPr>
        <w:t xml:space="preserve"> von Stewart Copeland und Ricky </w:t>
      </w:r>
      <w:proofErr w:type="spellStart"/>
      <w:r w:rsidRPr="002A32BB">
        <w:rPr>
          <w:rFonts w:ascii="Sennheiser Office" w:hAnsi="Sennheiser Office"/>
          <w:sz w:val="18"/>
          <w:szCs w:val="18"/>
          <w:lang w:val="de-DE"/>
        </w:rPr>
        <w:t>Kej</w:t>
      </w:r>
      <w:proofErr w:type="spellEnd"/>
      <w:r w:rsidRPr="002A32BB">
        <w:rPr>
          <w:rFonts w:ascii="Sennheiser Office" w:hAnsi="Sennheiser Office"/>
          <w:sz w:val="18"/>
          <w:szCs w:val="18"/>
          <w:lang w:val="de-DE"/>
        </w:rPr>
        <w:t xml:space="preserve"> – diese Toningenieure und Produzenten vertrauen auf die KH-Serie von Neumann, um ihre klanglichen Vorstellungen mit beeindruckender Klangtreue umzusetzen: formatübergreifend, genreunabhängig und auf allen Wiedergabesystemen. </w:t>
      </w:r>
    </w:p>
    <w:p w14:paraId="6B461732" w14:textId="77777777" w:rsidR="00555D50" w:rsidRPr="002A32BB" w:rsidRDefault="00555D50" w:rsidP="00555D50">
      <w:pPr>
        <w:spacing w:after="0"/>
        <w:rPr>
          <w:rFonts w:ascii="Sennheiser Office" w:hAnsi="Sennheiser Office"/>
          <w:sz w:val="18"/>
          <w:szCs w:val="18"/>
          <w:lang w:val="de-DE"/>
        </w:rPr>
      </w:pPr>
      <w:r w:rsidRPr="002A32BB">
        <w:rPr>
          <w:rFonts w:ascii="Sennheiser Office" w:hAnsi="Sennheiser Office"/>
          <w:sz w:val="18"/>
          <w:szCs w:val="18"/>
          <w:lang w:val="de-DE"/>
        </w:rPr>
        <w:t xml:space="preserve"> </w:t>
      </w:r>
    </w:p>
    <w:p w14:paraId="6CE941E6" w14:textId="7AF4CD86" w:rsidR="5E282142" w:rsidRDefault="00555D50" w:rsidP="00555D50">
      <w:pPr>
        <w:spacing w:after="0"/>
        <w:rPr>
          <w:rFonts w:ascii="Sennheiser Office" w:hAnsi="Sennheiser Office"/>
          <w:sz w:val="18"/>
          <w:szCs w:val="18"/>
          <w:lang w:val="de-DE"/>
        </w:rPr>
      </w:pPr>
      <w:r w:rsidRPr="002A32BB">
        <w:rPr>
          <w:rFonts w:ascii="Sennheiser Office" w:hAnsi="Sennheiser Office"/>
          <w:sz w:val="18"/>
          <w:szCs w:val="18"/>
          <w:lang w:val="de-DE"/>
        </w:rPr>
        <w:t xml:space="preserve">Diese Alben entstanden überwiegend im kalifornischen Immersive-Studio </w:t>
      </w:r>
      <w:proofErr w:type="spellStart"/>
      <w:r w:rsidRPr="002A32BB">
        <w:rPr>
          <w:rFonts w:ascii="Sennheiser Office" w:hAnsi="Sennheiser Office"/>
          <w:sz w:val="18"/>
          <w:szCs w:val="18"/>
          <w:lang w:val="de-DE"/>
        </w:rPr>
        <w:t>mediaHYPERIUM</w:t>
      </w:r>
      <w:proofErr w:type="spellEnd"/>
      <w:r w:rsidRPr="002A32BB">
        <w:rPr>
          <w:rFonts w:ascii="Sennheiser Office" w:hAnsi="Sennheiser Office"/>
          <w:sz w:val="18"/>
          <w:szCs w:val="18"/>
          <w:lang w:val="de-DE"/>
        </w:rPr>
        <w:t xml:space="preserve">, das 2020 vom Multi-Platin- und dreifachen Grammy-Gewinner Herbert </w:t>
      </w:r>
      <w:proofErr w:type="spellStart"/>
      <w:r w:rsidRPr="002A32BB">
        <w:rPr>
          <w:rFonts w:ascii="Sennheiser Office" w:hAnsi="Sennheiser Office"/>
          <w:sz w:val="18"/>
          <w:szCs w:val="18"/>
          <w:lang w:val="de-DE"/>
        </w:rPr>
        <w:t>Waltl</w:t>
      </w:r>
      <w:proofErr w:type="spellEnd"/>
      <w:r w:rsidRPr="002A32BB">
        <w:rPr>
          <w:rFonts w:ascii="Sennheiser Office" w:hAnsi="Sennheiser Office"/>
          <w:sz w:val="18"/>
          <w:szCs w:val="18"/>
          <w:lang w:val="de-DE"/>
        </w:rPr>
        <w:t xml:space="preserve"> in Zusammenarbeit mit Toningenieur Eric Schilling gebaut wurde. </w:t>
      </w:r>
      <w:proofErr w:type="spellStart"/>
      <w:r w:rsidRPr="002A32BB">
        <w:rPr>
          <w:rFonts w:ascii="Sennheiser Office" w:hAnsi="Sennheiser Office"/>
          <w:sz w:val="18"/>
          <w:szCs w:val="18"/>
          <w:lang w:val="de-DE"/>
        </w:rPr>
        <w:t>Waltl</w:t>
      </w:r>
      <w:proofErr w:type="spellEnd"/>
      <w:r w:rsidRPr="002A32BB">
        <w:rPr>
          <w:rFonts w:ascii="Sennheiser Office" w:hAnsi="Sennheiser Office"/>
          <w:sz w:val="18"/>
          <w:szCs w:val="18"/>
          <w:lang w:val="de-DE"/>
        </w:rPr>
        <w:t xml:space="preserve"> wurde mit Grammys in den Kategorien „Album </w:t>
      </w:r>
      <w:proofErr w:type="spellStart"/>
      <w:r w:rsidRPr="002A32BB">
        <w:rPr>
          <w:rFonts w:ascii="Sennheiser Office" w:hAnsi="Sennheiser Office"/>
          <w:sz w:val="18"/>
          <w:szCs w:val="18"/>
          <w:lang w:val="de-DE"/>
        </w:rPr>
        <w:t>of</w:t>
      </w:r>
      <w:proofErr w:type="spellEnd"/>
      <w:r w:rsidRPr="002A32BB">
        <w:rPr>
          <w:rFonts w:ascii="Sennheiser Office" w:hAnsi="Sennheiser Office"/>
          <w:sz w:val="18"/>
          <w:szCs w:val="18"/>
          <w:lang w:val="de-DE"/>
        </w:rPr>
        <w:t xml:space="preserve"> </w:t>
      </w:r>
      <w:proofErr w:type="spellStart"/>
      <w:r w:rsidRPr="002A32BB">
        <w:rPr>
          <w:rFonts w:ascii="Sennheiser Office" w:hAnsi="Sennheiser Office"/>
          <w:sz w:val="18"/>
          <w:szCs w:val="18"/>
          <w:lang w:val="de-DE"/>
        </w:rPr>
        <w:t>the</w:t>
      </w:r>
      <w:proofErr w:type="spellEnd"/>
      <w:r w:rsidRPr="002A32BB">
        <w:rPr>
          <w:rFonts w:ascii="Sennheiser Office" w:hAnsi="Sennheiser Office"/>
          <w:sz w:val="18"/>
          <w:szCs w:val="18"/>
          <w:lang w:val="de-DE"/>
        </w:rPr>
        <w:t xml:space="preserve"> Year“ und „Best Surround Sound Album“ für seine Arbeit an Ray Charles’ </w:t>
      </w:r>
      <w:r w:rsidRPr="00430CE4">
        <w:rPr>
          <w:rFonts w:ascii="Sennheiser Office" w:hAnsi="Sennheiser Office"/>
          <w:i/>
          <w:iCs/>
          <w:sz w:val="18"/>
          <w:szCs w:val="18"/>
          <w:lang w:val="de-DE"/>
        </w:rPr>
        <w:t>Genius Loves Company</w:t>
      </w:r>
      <w:r w:rsidRPr="002A32BB">
        <w:rPr>
          <w:rFonts w:ascii="Sennheiser Office" w:hAnsi="Sennheiser Office"/>
          <w:sz w:val="18"/>
          <w:szCs w:val="18"/>
          <w:lang w:val="de-DE"/>
        </w:rPr>
        <w:t xml:space="preserve"> ausgezeichnet. Des </w:t>
      </w:r>
      <w:proofErr w:type="spellStart"/>
      <w:r w:rsidRPr="002A32BB">
        <w:rPr>
          <w:rFonts w:ascii="Sennheiser Office" w:hAnsi="Sennheiser Office"/>
          <w:sz w:val="18"/>
          <w:szCs w:val="18"/>
          <w:lang w:val="de-DE"/>
        </w:rPr>
        <w:t>Weiteren</w:t>
      </w:r>
      <w:proofErr w:type="spellEnd"/>
      <w:r w:rsidRPr="002A32BB">
        <w:rPr>
          <w:rFonts w:ascii="Sennheiser Office" w:hAnsi="Sennheiser Office"/>
          <w:sz w:val="18"/>
          <w:szCs w:val="18"/>
          <w:lang w:val="de-DE"/>
        </w:rPr>
        <w:t xml:space="preserve"> wurde er zusätzlich zu zahlreichen Nominierungen auch mit dem Grammy in der Kategorie „Best Immersive Audio Album“ für </w:t>
      </w:r>
      <w:r w:rsidRPr="00430CE4">
        <w:rPr>
          <w:rFonts w:ascii="Sennheiser Office" w:hAnsi="Sennheiser Office"/>
          <w:i/>
          <w:iCs/>
          <w:sz w:val="18"/>
          <w:szCs w:val="18"/>
          <w:lang w:val="de-DE"/>
        </w:rPr>
        <w:t xml:space="preserve">Divine </w:t>
      </w:r>
      <w:proofErr w:type="spellStart"/>
      <w:r w:rsidRPr="00430CE4">
        <w:rPr>
          <w:rFonts w:ascii="Sennheiser Office" w:hAnsi="Sennheiser Office"/>
          <w:i/>
          <w:iCs/>
          <w:sz w:val="18"/>
          <w:szCs w:val="18"/>
          <w:lang w:val="de-DE"/>
        </w:rPr>
        <w:t>Tides</w:t>
      </w:r>
      <w:proofErr w:type="spellEnd"/>
      <w:r w:rsidRPr="002A32BB">
        <w:rPr>
          <w:rFonts w:ascii="Sennheiser Office" w:hAnsi="Sennheiser Office"/>
          <w:sz w:val="18"/>
          <w:szCs w:val="18"/>
          <w:lang w:val="de-DE"/>
        </w:rPr>
        <w:t xml:space="preserve"> prämiert. Der achtfache Grammy-Gewinner Eric Schilling, der auch als Sendeton-Musik-Mischer für die Grammy-Show verantwortlich zeichnet, fungiert als leitender Toningenieur des Studios, das mit einem maßgeschneiderten Neumann-System für </w:t>
      </w:r>
      <w:r w:rsidRPr="002A32BB">
        <w:rPr>
          <w:rFonts w:ascii="Sennheiser Office" w:hAnsi="Sennheiser Office"/>
          <w:sz w:val="18"/>
          <w:szCs w:val="18"/>
          <w:lang w:val="de-DE"/>
        </w:rPr>
        <w:lastRenderedPageBreak/>
        <w:t xml:space="preserve">immersive Mischungen ausgestattet ist. Schilling hat Grammys in der Kategorie „Best Immersive Audio Album“ unter anderem für die Alben </w:t>
      </w:r>
      <w:r w:rsidRPr="002B31EB">
        <w:rPr>
          <w:rFonts w:ascii="Sennheiser Office" w:hAnsi="Sennheiser Office"/>
          <w:i/>
          <w:iCs/>
          <w:sz w:val="18"/>
          <w:szCs w:val="18"/>
          <w:lang w:val="de-DE"/>
        </w:rPr>
        <w:t>Alicia</w:t>
      </w:r>
      <w:r w:rsidRPr="002A32BB">
        <w:rPr>
          <w:rFonts w:ascii="Sennheiser Office" w:hAnsi="Sennheiser Office"/>
          <w:sz w:val="18"/>
          <w:szCs w:val="18"/>
          <w:lang w:val="de-DE"/>
        </w:rPr>
        <w:t xml:space="preserve">, </w:t>
      </w:r>
      <w:r w:rsidRPr="002B31EB">
        <w:rPr>
          <w:rFonts w:ascii="Sennheiser Office" w:hAnsi="Sennheiser Office"/>
          <w:i/>
          <w:iCs/>
          <w:sz w:val="18"/>
          <w:szCs w:val="18"/>
          <w:lang w:val="de-DE"/>
        </w:rPr>
        <w:t xml:space="preserve">The Diary </w:t>
      </w:r>
      <w:proofErr w:type="spellStart"/>
      <w:r w:rsidRPr="002B31EB">
        <w:rPr>
          <w:rFonts w:ascii="Sennheiser Office" w:hAnsi="Sennheiser Office"/>
          <w:i/>
          <w:iCs/>
          <w:sz w:val="18"/>
          <w:szCs w:val="18"/>
          <w:lang w:val="de-DE"/>
        </w:rPr>
        <w:t>Of</w:t>
      </w:r>
      <w:proofErr w:type="spellEnd"/>
      <w:r w:rsidRPr="002B31EB">
        <w:rPr>
          <w:rFonts w:ascii="Sennheiser Office" w:hAnsi="Sennheiser Office"/>
          <w:i/>
          <w:iCs/>
          <w:sz w:val="18"/>
          <w:szCs w:val="18"/>
          <w:lang w:val="de-DE"/>
        </w:rPr>
        <w:t xml:space="preserve"> Alicia Keys</w:t>
      </w:r>
      <w:r w:rsidRPr="002A32BB">
        <w:rPr>
          <w:rFonts w:ascii="Sennheiser Office" w:hAnsi="Sennheiser Office"/>
          <w:sz w:val="18"/>
          <w:szCs w:val="18"/>
          <w:lang w:val="de-DE"/>
        </w:rPr>
        <w:t xml:space="preserve"> und </w:t>
      </w:r>
      <w:r w:rsidRPr="002B31EB">
        <w:rPr>
          <w:rFonts w:ascii="Sennheiser Office" w:hAnsi="Sennheiser Office"/>
          <w:i/>
          <w:iCs/>
          <w:sz w:val="18"/>
          <w:szCs w:val="18"/>
          <w:lang w:val="de-DE"/>
        </w:rPr>
        <w:t xml:space="preserve">Divine </w:t>
      </w:r>
      <w:proofErr w:type="spellStart"/>
      <w:r w:rsidRPr="002B31EB">
        <w:rPr>
          <w:rFonts w:ascii="Sennheiser Office" w:hAnsi="Sennheiser Office"/>
          <w:i/>
          <w:iCs/>
          <w:sz w:val="18"/>
          <w:szCs w:val="18"/>
          <w:lang w:val="de-DE"/>
        </w:rPr>
        <w:t>Tides</w:t>
      </w:r>
      <w:proofErr w:type="spellEnd"/>
      <w:r w:rsidRPr="002A32BB">
        <w:rPr>
          <w:rFonts w:ascii="Sennheiser Office" w:hAnsi="Sennheiser Office"/>
          <w:sz w:val="18"/>
          <w:szCs w:val="18"/>
          <w:lang w:val="de-DE"/>
        </w:rPr>
        <w:t xml:space="preserve"> erhalten.</w:t>
      </w:r>
    </w:p>
    <w:p w14:paraId="1E6E22F8" w14:textId="77777777" w:rsidR="007933D1" w:rsidRPr="002A32BB" w:rsidRDefault="007933D1" w:rsidP="00555D50">
      <w:pPr>
        <w:spacing w:after="0"/>
        <w:rPr>
          <w:rFonts w:ascii="Sennheiser Office" w:hAnsi="Sennheiser Office"/>
          <w:sz w:val="18"/>
          <w:szCs w:val="18"/>
          <w:lang w:val="de-DE"/>
        </w:rPr>
      </w:pPr>
    </w:p>
    <w:p w14:paraId="4E8F1BD5" w14:textId="30509C95" w:rsidR="37FF2058" w:rsidRPr="002A32BB" w:rsidRDefault="37FF2058" w:rsidP="5E282142">
      <w:pPr>
        <w:spacing w:after="0"/>
        <w:jc w:val="center"/>
        <w:rPr>
          <w:rFonts w:ascii="Sennheiser Office" w:hAnsi="Sennheiser Office"/>
          <w:sz w:val="18"/>
          <w:szCs w:val="18"/>
          <w:lang w:val="de-DE"/>
        </w:rPr>
      </w:pPr>
      <w:r w:rsidRPr="002A32BB">
        <w:rPr>
          <w:noProof/>
          <w:lang w:val="de-DE"/>
        </w:rPr>
        <w:drawing>
          <wp:inline distT="0" distB="0" distL="0" distR="0" wp14:anchorId="5CC3727A" wp14:editId="536789FD">
            <wp:extent cx="4605716" cy="2961349"/>
            <wp:effectExtent l="0" t="0" r="4445" b="0"/>
            <wp:docPr id="125208843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088434" name="drawing"/>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4605716" cy="2961349"/>
                    </a:xfrm>
                    <a:prstGeom prst="rect">
                      <a:avLst/>
                    </a:prstGeom>
                  </pic:spPr>
                </pic:pic>
              </a:graphicData>
            </a:graphic>
          </wp:inline>
        </w:drawing>
      </w:r>
    </w:p>
    <w:p w14:paraId="47EC4779" w14:textId="04FC766E" w:rsidR="3542FF52" w:rsidRPr="002A32BB" w:rsidRDefault="00F51FAA" w:rsidP="00F51FAA">
      <w:pPr>
        <w:spacing w:after="0"/>
        <w:jc w:val="center"/>
        <w:rPr>
          <w:rFonts w:ascii="Sennheiser Office" w:hAnsi="Sennheiser Office"/>
          <w:i/>
          <w:iCs/>
          <w:sz w:val="16"/>
          <w:szCs w:val="16"/>
          <w:lang w:val="de-DE"/>
        </w:rPr>
      </w:pPr>
      <w:r w:rsidRPr="002A32BB">
        <w:rPr>
          <w:rFonts w:ascii="Sennheiser Office" w:hAnsi="Sennheiser Office"/>
          <w:i/>
          <w:iCs/>
          <w:sz w:val="16"/>
          <w:szCs w:val="16"/>
          <w:lang w:val="de-DE"/>
        </w:rPr>
        <w:t xml:space="preserve">Eric Schilling (L) und Herbert </w:t>
      </w:r>
      <w:proofErr w:type="spellStart"/>
      <w:r w:rsidRPr="002A32BB">
        <w:rPr>
          <w:rFonts w:ascii="Sennheiser Office" w:hAnsi="Sennheiser Office"/>
          <w:i/>
          <w:iCs/>
          <w:sz w:val="16"/>
          <w:szCs w:val="16"/>
          <w:lang w:val="de-DE"/>
        </w:rPr>
        <w:t>Waltl</w:t>
      </w:r>
      <w:proofErr w:type="spellEnd"/>
      <w:r w:rsidRPr="002A32BB">
        <w:rPr>
          <w:rFonts w:ascii="Sennheiser Office" w:hAnsi="Sennheiser Office"/>
          <w:i/>
          <w:iCs/>
          <w:sz w:val="16"/>
          <w:szCs w:val="16"/>
          <w:lang w:val="de-DE"/>
        </w:rPr>
        <w:t xml:space="preserve"> (R) im </w:t>
      </w:r>
      <w:proofErr w:type="spellStart"/>
      <w:r w:rsidRPr="002A32BB">
        <w:rPr>
          <w:rFonts w:ascii="Sennheiser Office" w:hAnsi="Sennheiser Office"/>
          <w:i/>
          <w:iCs/>
          <w:sz w:val="16"/>
          <w:szCs w:val="16"/>
          <w:lang w:val="de-DE"/>
        </w:rPr>
        <w:t>mediaHYPERIUM</w:t>
      </w:r>
      <w:proofErr w:type="spellEnd"/>
      <w:r w:rsidRPr="002A32BB">
        <w:rPr>
          <w:rFonts w:ascii="Sennheiser Office" w:hAnsi="Sennheiser Office"/>
          <w:i/>
          <w:iCs/>
          <w:sz w:val="16"/>
          <w:szCs w:val="16"/>
          <w:lang w:val="de-DE"/>
        </w:rPr>
        <w:t xml:space="preserve"> Studio</w:t>
      </w:r>
    </w:p>
    <w:p w14:paraId="2B381C70" w14:textId="77777777" w:rsidR="00F51FAA" w:rsidRPr="002A32BB" w:rsidRDefault="00F51FAA" w:rsidP="00F51FAA">
      <w:pPr>
        <w:spacing w:after="0"/>
        <w:jc w:val="center"/>
        <w:rPr>
          <w:rFonts w:ascii="Sennheiser Office" w:hAnsi="Sennheiser Office"/>
          <w:sz w:val="18"/>
          <w:szCs w:val="18"/>
          <w:lang w:val="de-DE"/>
        </w:rPr>
      </w:pPr>
    </w:p>
    <w:p w14:paraId="2FB87A85" w14:textId="0A423D7B" w:rsidR="00C91472" w:rsidRPr="002A32BB" w:rsidRDefault="0070139A" w:rsidP="5E282142">
      <w:pPr>
        <w:spacing w:after="0"/>
        <w:rPr>
          <w:rFonts w:ascii="Sennheiser Office" w:hAnsi="Sennheiser Office"/>
          <w:sz w:val="18"/>
          <w:szCs w:val="18"/>
          <w:lang w:val="de-DE"/>
        </w:rPr>
      </w:pPr>
      <w:r w:rsidRPr="002A32BB">
        <w:rPr>
          <w:rFonts w:ascii="Sennheiser Office" w:hAnsi="Sennheiser Office"/>
          <w:sz w:val="18"/>
          <w:szCs w:val="18"/>
          <w:lang w:val="de-DE"/>
        </w:rPr>
        <w:t xml:space="preserve">„Alles, was wir hier in den letzten Jahren gemacht haben, wurde auf Neumann-Lautsprechern gemischt“, sagt Schilling über seine Zusammenarbeit mit </w:t>
      </w:r>
      <w:proofErr w:type="spellStart"/>
      <w:r w:rsidRPr="002A32BB">
        <w:rPr>
          <w:rFonts w:ascii="Sennheiser Office" w:hAnsi="Sennheiser Office"/>
          <w:sz w:val="18"/>
          <w:szCs w:val="18"/>
          <w:lang w:val="de-DE"/>
        </w:rPr>
        <w:t>Waltl</w:t>
      </w:r>
      <w:proofErr w:type="spellEnd"/>
      <w:r w:rsidRPr="002A32BB">
        <w:rPr>
          <w:rFonts w:ascii="Sennheiser Office" w:hAnsi="Sennheiser Office"/>
          <w:sz w:val="18"/>
          <w:szCs w:val="18"/>
          <w:lang w:val="de-DE"/>
        </w:rPr>
        <w:t>. „Wir haben KH 420, KH 310, KH 120 und die Subwoofer im Einsatz. Der Raum ist auf sie abgestimmt, und der Sound übersetzt sich perfekt. Ich bin nie überrascht, wenn ich eine Mischung außerhalb dieses Studios höre.“ Schilling ergänzt: „Der Klang bricht bei hohen Lautstärken nicht zusammen, sondern bleibt musikalisch. Das ist selten.“</w:t>
      </w:r>
    </w:p>
    <w:p w14:paraId="20CA9ADB" w14:textId="77777777" w:rsidR="0070139A" w:rsidRPr="002A32BB" w:rsidRDefault="0070139A" w:rsidP="5E282142">
      <w:pPr>
        <w:spacing w:after="0"/>
        <w:rPr>
          <w:rFonts w:ascii="Sennheiser Office" w:hAnsi="Sennheiser Office"/>
          <w:sz w:val="18"/>
          <w:szCs w:val="18"/>
          <w:lang w:val="de-DE"/>
        </w:rPr>
      </w:pPr>
    </w:p>
    <w:p w14:paraId="4FA5A162" w14:textId="14FD037E" w:rsidR="00692672" w:rsidRPr="00BC3FE8" w:rsidRDefault="00692672" w:rsidP="38CAB352">
      <w:pPr>
        <w:spacing w:after="0"/>
        <w:rPr>
          <w:rFonts w:ascii="Sennheiser Office" w:hAnsi="Sennheiser Office"/>
          <w:b/>
          <w:bCs/>
          <w:sz w:val="18"/>
          <w:szCs w:val="18"/>
          <w:lang w:val="de-DE"/>
        </w:rPr>
      </w:pPr>
      <w:r w:rsidRPr="002A32BB">
        <w:rPr>
          <w:rFonts w:ascii="Sennheiser Office" w:hAnsi="Sennheiser Office"/>
          <w:b/>
          <w:bCs/>
          <w:sz w:val="18"/>
          <w:szCs w:val="18"/>
          <w:lang w:val="de-DE"/>
        </w:rPr>
        <w:t>Ein zuverlässiges System für klangliche Wahrheit</w:t>
      </w:r>
    </w:p>
    <w:p w14:paraId="056E9763" w14:textId="77777777" w:rsidR="009B0A27" w:rsidRPr="002A32BB" w:rsidRDefault="009B0A27" w:rsidP="009B0A27">
      <w:pPr>
        <w:spacing w:after="0"/>
        <w:rPr>
          <w:rFonts w:ascii="Sennheiser Office" w:hAnsi="Sennheiser Office"/>
          <w:sz w:val="18"/>
          <w:szCs w:val="18"/>
          <w:lang w:val="de-DE"/>
        </w:rPr>
      </w:pPr>
      <w:r w:rsidRPr="002A32BB">
        <w:rPr>
          <w:rFonts w:ascii="Sennheiser Office" w:hAnsi="Sennheiser Office"/>
          <w:sz w:val="18"/>
          <w:szCs w:val="18"/>
          <w:lang w:val="de-DE"/>
        </w:rPr>
        <w:t xml:space="preserve">Das </w:t>
      </w:r>
      <w:proofErr w:type="spellStart"/>
      <w:r w:rsidRPr="002A32BB">
        <w:rPr>
          <w:rFonts w:ascii="Sennheiser Office" w:hAnsi="Sennheiser Office"/>
          <w:sz w:val="18"/>
          <w:szCs w:val="18"/>
          <w:lang w:val="de-DE"/>
        </w:rPr>
        <w:t>mediaHYPERIUM</w:t>
      </w:r>
      <w:proofErr w:type="spellEnd"/>
      <w:r w:rsidRPr="002A32BB">
        <w:rPr>
          <w:rFonts w:ascii="Sennheiser Office" w:hAnsi="Sennheiser Office"/>
          <w:sz w:val="18"/>
          <w:szCs w:val="18"/>
          <w:lang w:val="de-DE"/>
        </w:rPr>
        <w:t xml:space="preserve">-Studio ist mit sieben </w:t>
      </w:r>
      <w:proofErr w:type="spellStart"/>
      <w:r w:rsidRPr="002A32BB">
        <w:rPr>
          <w:rFonts w:ascii="Sennheiser Office" w:hAnsi="Sennheiser Office"/>
          <w:sz w:val="18"/>
          <w:szCs w:val="18"/>
          <w:lang w:val="de-DE"/>
        </w:rPr>
        <w:t>Tri</w:t>
      </w:r>
      <w:proofErr w:type="spellEnd"/>
      <w:r w:rsidRPr="002A32BB">
        <w:rPr>
          <w:rFonts w:ascii="Sennheiser Office" w:hAnsi="Sennheiser Office"/>
          <w:sz w:val="18"/>
          <w:szCs w:val="18"/>
          <w:lang w:val="de-DE"/>
        </w:rPr>
        <w:t xml:space="preserve">-Amp KH 420 Studiomonitoren und zwei KH 870 Subwoofern ausgestattet, ergänzt durch KH 310 und KH 120 in Höhen- und Bodenpositionen – ein hybrides Layout, das nahtlos zwischen verschiedenen immersiven Formaten wechseln kann. </w:t>
      </w:r>
    </w:p>
    <w:p w14:paraId="7EB25A19" w14:textId="77777777" w:rsidR="009B0A27" w:rsidRPr="002A32BB" w:rsidRDefault="009B0A27" w:rsidP="009B0A27">
      <w:pPr>
        <w:spacing w:after="0"/>
        <w:rPr>
          <w:rFonts w:ascii="Sennheiser Office" w:hAnsi="Sennheiser Office"/>
          <w:sz w:val="18"/>
          <w:szCs w:val="18"/>
          <w:lang w:val="de-DE"/>
        </w:rPr>
      </w:pPr>
      <w:r w:rsidRPr="002A32BB">
        <w:rPr>
          <w:rFonts w:ascii="Sennheiser Office" w:hAnsi="Sennheiser Office"/>
          <w:sz w:val="18"/>
          <w:szCs w:val="18"/>
          <w:lang w:val="de-DE"/>
        </w:rPr>
        <w:t xml:space="preserve"> </w:t>
      </w:r>
    </w:p>
    <w:p w14:paraId="5ADF8E74" w14:textId="1A0E23B9" w:rsidR="009B0A27" w:rsidRPr="002A32BB" w:rsidRDefault="009B0A27" w:rsidP="009B0A27">
      <w:pPr>
        <w:spacing w:after="0"/>
        <w:rPr>
          <w:rFonts w:ascii="Sennheiser Office" w:hAnsi="Sennheiser Office"/>
          <w:sz w:val="18"/>
          <w:szCs w:val="18"/>
          <w:lang w:val="de-DE"/>
        </w:rPr>
      </w:pPr>
      <w:r w:rsidRPr="002A32BB">
        <w:rPr>
          <w:rFonts w:ascii="Sennheiser Office" w:hAnsi="Sennheiser Office"/>
          <w:sz w:val="18"/>
          <w:szCs w:val="18"/>
          <w:lang w:val="de-DE"/>
        </w:rPr>
        <w:t xml:space="preserve">Während Schilling und </w:t>
      </w:r>
      <w:proofErr w:type="spellStart"/>
      <w:r w:rsidRPr="002A32BB">
        <w:rPr>
          <w:rFonts w:ascii="Sennheiser Office" w:hAnsi="Sennheiser Office"/>
          <w:sz w:val="18"/>
          <w:szCs w:val="18"/>
          <w:lang w:val="de-DE"/>
        </w:rPr>
        <w:t>Waltl</w:t>
      </w:r>
      <w:proofErr w:type="spellEnd"/>
      <w:r w:rsidRPr="002A32BB">
        <w:rPr>
          <w:rFonts w:ascii="Sennheiser Office" w:hAnsi="Sennheiser Office"/>
          <w:sz w:val="18"/>
          <w:szCs w:val="18"/>
          <w:lang w:val="de-DE"/>
        </w:rPr>
        <w:t xml:space="preserve"> im </w:t>
      </w:r>
      <w:proofErr w:type="spellStart"/>
      <w:r w:rsidRPr="002A32BB">
        <w:rPr>
          <w:rFonts w:ascii="Sennheiser Office" w:hAnsi="Sennheiser Office"/>
          <w:sz w:val="18"/>
          <w:szCs w:val="18"/>
          <w:lang w:val="de-DE"/>
        </w:rPr>
        <w:t>mediaHYPERIUM</w:t>
      </w:r>
      <w:proofErr w:type="spellEnd"/>
      <w:r w:rsidRPr="002A32BB">
        <w:rPr>
          <w:rFonts w:ascii="Sennheiser Office" w:hAnsi="Sennheiser Office"/>
          <w:sz w:val="18"/>
          <w:szCs w:val="18"/>
          <w:lang w:val="de-DE"/>
        </w:rPr>
        <w:t xml:space="preserve"> arbeiten, ist Michael Romanowski, mit dem sie oft zusammen an Projekten arbeiten, als leitender Mastering-Ingenieur bei Coast Mastering in Berkeley verortet. Er ist einer der allerersten Mastering-Ingenieure für immersive Audioproduktionen und wurde neben weiteren Auszeichnungen und Nominierungen ebenfalls mit Grammy Awards in der Kategorie „Best Immersive Audio Album“ für </w:t>
      </w:r>
      <w:r w:rsidRPr="00054F1D">
        <w:rPr>
          <w:rFonts w:ascii="Sennheiser Office" w:hAnsi="Sennheiser Office"/>
          <w:i/>
          <w:iCs/>
          <w:sz w:val="18"/>
          <w:szCs w:val="18"/>
          <w:lang w:val="de-DE"/>
        </w:rPr>
        <w:t>Alicia</w:t>
      </w:r>
      <w:r w:rsidRPr="002A32BB">
        <w:rPr>
          <w:rFonts w:ascii="Sennheiser Office" w:hAnsi="Sennheiser Office"/>
          <w:sz w:val="18"/>
          <w:szCs w:val="18"/>
          <w:lang w:val="de-DE"/>
        </w:rPr>
        <w:t xml:space="preserve">, </w:t>
      </w:r>
      <w:r w:rsidRPr="00054F1D">
        <w:rPr>
          <w:rFonts w:ascii="Sennheiser Office" w:hAnsi="Sennheiser Office"/>
          <w:i/>
          <w:iCs/>
          <w:sz w:val="18"/>
          <w:szCs w:val="18"/>
          <w:lang w:val="de-DE"/>
        </w:rPr>
        <w:t xml:space="preserve">The Diary </w:t>
      </w:r>
      <w:proofErr w:type="spellStart"/>
      <w:r w:rsidRPr="00054F1D">
        <w:rPr>
          <w:rFonts w:ascii="Sennheiser Office" w:hAnsi="Sennheiser Office"/>
          <w:i/>
          <w:iCs/>
          <w:sz w:val="18"/>
          <w:szCs w:val="18"/>
          <w:lang w:val="de-DE"/>
        </w:rPr>
        <w:t>Of</w:t>
      </w:r>
      <w:proofErr w:type="spellEnd"/>
      <w:r w:rsidRPr="00054F1D">
        <w:rPr>
          <w:rFonts w:ascii="Sennheiser Office" w:hAnsi="Sennheiser Office"/>
          <w:i/>
          <w:iCs/>
          <w:sz w:val="18"/>
          <w:szCs w:val="18"/>
          <w:lang w:val="de-DE"/>
        </w:rPr>
        <w:t xml:space="preserve"> Alicia Keys</w:t>
      </w:r>
      <w:r w:rsidRPr="002A32BB">
        <w:rPr>
          <w:rFonts w:ascii="Sennheiser Office" w:hAnsi="Sennheiser Office"/>
          <w:sz w:val="18"/>
          <w:szCs w:val="18"/>
          <w:lang w:val="de-DE"/>
        </w:rPr>
        <w:t xml:space="preserve">, sowie dem Album </w:t>
      </w:r>
      <w:r w:rsidRPr="00054F1D">
        <w:rPr>
          <w:rFonts w:ascii="Sennheiser Office" w:hAnsi="Sennheiser Office"/>
          <w:i/>
          <w:iCs/>
          <w:sz w:val="18"/>
          <w:szCs w:val="18"/>
          <w:lang w:val="de-DE"/>
        </w:rPr>
        <w:t xml:space="preserve">Soundtrack </w:t>
      </w:r>
      <w:proofErr w:type="spellStart"/>
      <w:r w:rsidRPr="00054F1D">
        <w:rPr>
          <w:rFonts w:ascii="Sennheiser Office" w:hAnsi="Sennheiser Office"/>
          <w:i/>
          <w:iCs/>
          <w:sz w:val="18"/>
          <w:szCs w:val="18"/>
          <w:lang w:val="de-DE"/>
        </w:rPr>
        <w:t>of</w:t>
      </w:r>
      <w:proofErr w:type="spellEnd"/>
      <w:r w:rsidRPr="00054F1D">
        <w:rPr>
          <w:rFonts w:ascii="Sennheiser Office" w:hAnsi="Sennheiser Office"/>
          <w:i/>
          <w:iCs/>
          <w:sz w:val="18"/>
          <w:szCs w:val="18"/>
          <w:lang w:val="de-DE"/>
        </w:rPr>
        <w:t xml:space="preserve"> </w:t>
      </w:r>
      <w:proofErr w:type="spellStart"/>
      <w:r w:rsidRPr="00054F1D">
        <w:rPr>
          <w:rFonts w:ascii="Sennheiser Office" w:hAnsi="Sennheiser Office"/>
          <w:i/>
          <w:iCs/>
          <w:sz w:val="18"/>
          <w:szCs w:val="18"/>
          <w:lang w:val="de-DE"/>
        </w:rPr>
        <w:t>the</w:t>
      </w:r>
      <w:proofErr w:type="spellEnd"/>
      <w:r w:rsidRPr="00054F1D">
        <w:rPr>
          <w:rFonts w:ascii="Sennheiser Office" w:hAnsi="Sennheiser Office"/>
          <w:i/>
          <w:iCs/>
          <w:sz w:val="18"/>
          <w:szCs w:val="18"/>
          <w:lang w:val="de-DE"/>
        </w:rPr>
        <w:t xml:space="preserve"> American Soldier</w:t>
      </w:r>
      <w:r w:rsidRPr="002A32BB">
        <w:rPr>
          <w:rFonts w:ascii="Sennheiser Office" w:hAnsi="Sennheiser Office"/>
          <w:sz w:val="18"/>
          <w:szCs w:val="18"/>
          <w:lang w:val="de-DE"/>
        </w:rPr>
        <w:t xml:space="preserve"> der United States </w:t>
      </w:r>
      <w:proofErr w:type="spellStart"/>
      <w:r w:rsidRPr="002A32BB">
        <w:rPr>
          <w:rFonts w:ascii="Sennheiser Office" w:hAnsi="Sennheiser Office"/>
          <w:sz w:val="18"/>
          <w:szCs w:val="18"/>
          <w:lang w:val="de-DE"/>
        </w:rPr>
        <w:t>Army</w:t>
      </w:r>
      <w:proofErr w:type="spellEnd"/>
      <w:r w:rsidRPr="002A32BB">
        <w:rPr>
          <w:rFonts w:ascii="Sennheiser Office" w:hAnsi="Sennheiser Office"/>
          <w:sz w:val="18"/>
          <w:szCs w:val="18"/>
          <w:lang w:val="de-DE"/>
        </w:rPr>
        <w:t xml:space="preserve"> Field Band and </w:t>
      </w:r>
      <w:proofErr w:type="spellStart"/>
      <w:r w:rsidRPr="002A32BB">
        <w:rPr>
          <w:rFonts w:ascii="Sennheiser Office" w:hAnsi="Sennheiser Office"/>
          <w:sz w:val="18"/>
          <w:szCs w:val="18"/>
          <w:lang w:val="de-DE"/>
        </w:rPr>
        <w:t>Soldiers</w:t>
      </w:r>
      <w:proofErr w:type="spellEnd"/>
      <w:r w:rsidRPr="002A32BB">
        <w:rPr>
          <w:rFonts w:ascii="Sennheiser Office" w:hAnsi="Sennheiser Office"/>
          <w:sz w:val="18"/>
          <w:szCs w:val="18"/>
          <w:lang w:val="de-DE"/>
        </w:rPr>
        <w:t xml:space="preserve">’ Chorus ausgezeichnet. Der gefragte Ingenieur hat seine eigenen Mastering- und Mix-Umgebungen mit Neumann KH 310 und KH 120 ausgestattet und steht bei immersiven Projekten regelmäßig in enger Kooperation mit Schilling und </w:t>
      </w:r>
      <w:proofErr w:type="spellStart"/>
      <w:r w:rsidRPr="002A32BB">
        <w:rPr>
          <w:rFonts w:ascii="Sennheiser Office" w:hAnsi="Sennheiser Office"/>
          <w:sz w:val="18"/>
          <w:szCs w:val="18"/>
          <w:lang w:val="de-DE"/>
        </w:rPr>
        <w:t>Waltl</w:t>
      </w:r>
      <w:proofErr w:type="spellEnd"/>
      <w:r w:rsidRPr="002A32BB">
        <w:rPr>
          <w:rFonts w:ascii="Sennheiser Office" w:hAnsi="Sennheiser Office"/>
          <w:sz w:val="18"/>
          <w:szCs w:val="18"/>
          <w:lang w:val="de-DE"/>
        </w:rPr>
        <w:t>. „Ich liebe, wie natürlich sie klingen … sie sind sehr präzise. Was man hört, ist das, was man bekommt“, sagt Romanowski über die Monitore. „Das macht sie zu den besten Werkzeugen für immersives Audio. Manche Monitore sind aufdringlich und versuchen zu sehr zu beeindrucken. Neumann nicht. Die Lautsprecher der KH-Serie klingen ausgewogen, präzise und niemals ermüdend. Sie sind einfach ehrlich und genau das braucht man.“</w:t>
      </w:r>
    </w:p>
    <w:p w14:paraId="4215669C" w14:textId="2EA7150E" w:rsidR="19EC6AD3" w:rsidRPr="002A32BB" w:rsidRDefault="193A97D2" w:rsidP="009B0A27">
      <w:pPr>
        <w:spacing w:after="0"/>
        <w:jc w:val="center"/>
        <w:rPr>
          <w:rFonts w:ascii="Sennheiser Office" w:eastAsia="Sennheiser Office" w:hAnsi="Sennheiser Office" w:cs="Sennheiser Office"/>
          <w:sz w:val="18"/>
          <w:szCs w:val="18"/>
          <w:lang w:val="de-DE"/>
        </w:rPr>
      </w:pPr>
      <w:r w:rsidRPr="002A32BB">
        <w:rPr>
          <w:noProof/>
          <w:lang w:val="de-DE"/>
        </w:rPr>
        <w:lastRenderedPageBreak/>
        <w:drawing>
          <wp:inline distT="0" distB="0" distL="0" distR="0" wp14:anchorId="3A905C63" wp14:editId="618065B4">
            <wp:extent cx="3924300" cy="2620287"/>
            <wp:effectExtent l="0" t="0" r="0" b="0"/>
            <wp:docPr id="5570288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2889" name="drawing"/>
                    <pic:cNvPicPr/>
                  </pic:nvPicPr>
                  <pic:blipFill>
                    <a:blip r:embed="rId12">
                      <a:extLst>
                        <a:ext uri="{28A0092B-C50C-407E-A947-70E740481C1C}">
                          <a14:useLocalDpi xmlns:a14="http://schemas.microsoft.com/office/drawing/2010/main" val="0"/>
                        </a:ext>
                      </a:extLst>
                    </a:blip>
                    <a:stretch>
                      <a:fillRect/>
                    </a:stretch>
                  </pic:blipFill>
                  <pic:spPr>
                    <a:xfrm>
                      <a:off x="0" y="0"/>
                      <a:ext cx="3924300" cy="2620287"/>
                    </a:xfrm>
                    <a:prstGeom prst="rect">
                      <a:avLst/>
                    </a:prstGeom>
                  </pic:spPr>
                </pic:pic>
              </a:graphicData>
            </a:graphic>
          </wp:inline>
        </w:drawing>
      </w:r>
    </w:p>
    <w:p w14:paraId="266DDD0A" w14:textId="10989B0F" w:rsidR="2F023953" w:rsidRPr="002A32BB" w:rsidRDefault="2F023953" w:rsidP="5E282142">
      <w:pPr>
        <w:spacing w:after="0"/>
        <w:jc w:val="center"/>
        <w:rPr>
          <w:lang w:val="de-DE"/>
        </w:rPr>
      </w:pPr>
      <w:r w:rsidRPr="002A32BB">
        <w:rPr>
          <w:rFonts w:ascii="Sennheiser Office" w:hAnsi="Sennheiser Office"/>
          <w:i/>
          <w:iCs/>
          <w:sz w:val="16"/>
          <w:szCs w:val="16"/>
          <w:lang w:val="de-DE"/>
        </w:rPr>
        <w:t>Michael Romanowski</w:t>
      </w:r>
    </w:p>
    <w:p w14:paraId="08F699EF" w14:textId="43993FA0" w:rsidR="38CAB352" w:rsidRPr="002A32BB" w:rsidRDefault="38CAB352" w:rsidP="38CAB352">
      <w:pPr>
        <w:spacing w:after="0"/>
        <w:rPr>
          <w:rFonts w:ascii="Sennheiser Office" w:hAnsi="Sennheiser Office"/>
          <w:sz w:val="18"/>
          <w:szCs w:val="18"/>
          <w:lang w:val="de-DE"/>
        </w:rPr>
      </w:pPr>
    </w:p>
    <w:p w14:paraId="7618DFA8" w14:textId="7628A4B0" w:rsidR="002A32BB" w:rsidRPr="002A32BB" w:rsidRDefault="002A32BB" w:rsidP="38CAB352">
      <w:pPr>
        <w:spacing w:after="0"/>
        <w:rPr>
          <w:rFonts w:ascii="Sennheiser Office" w:hAnsi="Sennheiser Office"/>
          <w:b/>
          <w:bCs/>
          <w:sz w:val="18"/>
          <w:szCs w:val="18"/>
          <w:lang w:val="de-DE"/>
        </w:rPr>
      </w:pPr>
      <w:r w:rsidRPr="002A32BB">
        <w:rPr>
          <w:rFonts w:ascii="Sennheiser Office" w:hAnsi="Sennheiser Office"/>
          <w:b/>
          <w:bCs/>
          <w:sz w:val="18"/>
          <w:szCs w:val="18"/>
          <w:lang w:val="de-DE"/>
        </w:rPr>
        <w:t>Präzision trifft Emotion</w:t>
      </w:r>
    </w:p>
    <w:p w14:paraId="310E897B" w14:textId="77777777" w:rsidR="000F0CA9" w:rsidRPr="002A32BB" w:rsidRDefault="000F0CA9" w:rsidP="000F0CA9">
      <w:pPr>
        <w:spacing w:after="0"/>
        <w:rPr>
          <w:rFonts w:ascii="Sennheiser Office" w:hAnsi="Sennheiser Office"/>
          <w:sz w:val="18"/>
          <w:szCs w:val="18"/>
          <w:lang w:val="de-DE"/>
        </w:rPr>
      </w:pPr>
      <w:r w:rsidRPr="002A32BB">
        <w:rPr>
          <w:rFonts w:ascii="Sennheiser Office" w:hAnsi="Sennheiser Office"/>
          <w:sz w:val="18"/>
          <w:szCs w:val="18"/>
          <w:lang w:val="de-DE"/>
        </w:rPr>
        <w:t xml:space="preserve">Für George Massenburg, ebenfalls ein häufiger Projektpartner, geht es bei immersivem Audio nicht nur um technische Klangtreue, sondern um Emotionen. „Man braucht klangliche Transparenz, um das Herz des Hörers zu erreichen“, sagt er. „Das Monitoring muss musikalisch sein, nicht nur analytisch. Die Neumann-Lautsprecher haben uns geholfen, den Hörer im Blick zu behalten und eine Geschichte in drei Dimensionen zu erzählen.“ Mit einer Karriere von über 50 Jahren ist Massenburg ein weltweit renommierter Produzent, Toningenieur sowie Entwickler von Audiogeräten und Studiobauer. Er ist Gründer von Massenburg </w:t>
      </w:r>
      <w:proofErr w:type="spellStart"/>
      <w:r w:rsidRPr="002A32BB">
        <w:rPr>
          <w:rFonts w:ascii="Sennheiser Office" w:hAnsi="Sennheiser Office"/>
          <w:sz w:val="18"/>
          <w:szCs w:val="18"/>
          <w:lang w:val="de-DE"/>
        </w:rPr>
        <w:t>DesignWorks</w:t>
      </w:r>
      <w:proofErr w:type="spellEnd"/>
      <w:r w:rsidRPr="002A32BB">
        <w:rPr>
          <w:rFonts w:ascii="Sennheiser Office" w:hAnsi="Sennheiser Office"/>
          <w:sz w:val="18"/>
          <w:szCs w:val="18"/>
          <w:lang w:val="de-DE"/>
        </w:rPr>
        <w:t xml:space="preserve"> und George Massenburg Labs und hat einen Grammy für seine technischen Errungenschaften gewonnen. Seine Studioarbeit brachte ihm internationale Anerkennung und sechs Grammys ein (darunter den Grammy für Technical Achievement 1998, was ihn zu einer von damals nur siebzehn Personen machte, die diese Auszeichnung erhalten haben), sowie zahlreiche Nominierungen und weitere Preise. Zudem gewann er Grammy Awards für </w:t>
      </w:r>
      <w:r w:rsidRPr="00312FF7">
        <w:rPr>
          <w:rFonts w:ascii="Sennheiser Office" w:hAnsi="Sennheiser Office"/>
          <w:i/>
          <w:iCs/>
          <w:sz w:val="18"/>
          <w:szCs w:val="18"/>
          <w:lang w:val="de-DE"/>
        </w:rPr>
        <w:t xml:space="preserve">The Diary </w:t>
      </w:r>
      <w:proofErr w:type="spellStart"/>
      <w:r w:rsidRPr="00312FF7">
        <w:rPr>
          <w:rFonts w:ascii="Sennheiser Office" w:hAnsi="Sennheiser Office"/>
          <w:i/>
          <w:iCs/>
          <w:sz w:val="18"/>
          <w:szCs w:val="18"/>
          <w:lang w:val="de-DE"/>
        </w:rPr>
        <w:t>Of</w:t>
      </w:r>
      <w:proofErr w:type="spellEnd"/>
      <w:r w:rsidRPr="00312FF7">
        <w:rPr>
          <w:rFonts w:ascii="Sennheiser Office" w:hAnsi="Sennheiser Office"/>
          <w:i/>
          <w:iCs/>
          <w:sz w:val="18"/>
          <w:szCs w:val="18"/>
          <w:lang w:val="de-DE"/>
        </w:rPr>
        <w:t xml:space="preserve"> Alicia Keys</w:t>
      </w:r>
      <w:r w:rsidRPr="002A32BB">
        <w:rPr>
          <w:rFonts w:ascii="Sennheiser Office" w:hAnsi="Sennheiser Office"/>
          <w:sz w:val="18"/>
          <w:szCs w:val="18"/>
          <w:lang w:val="de-DE"/>
        </w:rPr>
        <w:t xml:space="preserve">, </w:t>
      </w:r>
      <w:r w:rsidRPr="00312FF7">
        <w:rPr>
          <w:rFonts w:ascii="Sennheiser Office" w:hAnsi="Sennheiser Office"/>
          <w:i/>
          <w:iCs/>
          <w:sz w:val="18"/>
          <w:szCs w:val="18"/>
          <w:lang w:val="de-DE"/>
        </w:rPr>
        <w:t>Alicia</w:t>
      </w:r>
      <w:r w:rsidRPr="002A32BB">
        <w:rPr>
          <w:rFonts w:ascii="Sennheiser Office" w:hAnsi="Sennheiser Office"/>
          <w:sz w:val="18"/>
          <w:szCs w:val="18"/>
          <w:lang w:val="de-DE"/>
        </w:rPr>
        <w:t xml:space="preserve">, Patty </w:t>
      </w:r>
      <w:proofErr w:type="spellStart"/>
      <w:r w:rsidRPr="002A32BB">
        <w:rPr>
          <w:rFonts w:ascii="Sennheiser Office" w:hAnsi="Sennheiser Office"/>
          <w:sz w:val="18"/>
          <w:szCs w:val="18"/>
          <w:lang w:val="de-DE"/>
        </w:rPr>
        <w:t>Loveless</w:t>
      </w:r>
      <w:proofErr w:type="spellEnd"/>
      <w:r w:rsidRPr="002A32BB">
        <w:rPr>
          <w:rFonts w:ascii="Sennheiser Office" w:hAnsi="Sennheiser Office"/>
          <w:sz w:val="18"/>
          <w:szCs w:val="18"/>
          <w:lang w:val="de-DE"/>
        </w:rPr>
        <w:t xml:space="preserve">’ </w:t>
      </w:r>
      <w:r w:rsidRPr="00312FF7">
        <w:rPr>
          <w:rFonts w:ascii="Sennheiser Office" w:hAnsi="Sennheiser Office"/>
          <w:i/>
          <w:iCs/>
          <w:sz w:val="18"/>
          <w:szCs w:val="18"/>
          <w:lang w:val="de-DE"/>
        </w:rPr>
        <w:t>Mountain Soul II</w:t>
      </w:r>
      <w:r w:rsidRPr="002A32BB">
        <w:rPr>
          <w:rFonts w:ascii="Sennheiser Office" w:hAnsi="Sennheiser Office"/>
          <w:sz w:val="18"/>
          <w:szCs w:val="18"/>
          <w:lang w:val="de-DE"/>
        </w:rPr>
        <w:t xml:space="preserve"> und weitere Produktionen. </w:t>
      </w:r>
    </w:p>
    <w:p w14:paraId="15BCFC38" w14:textId="77777777" w:rsidR="000F0CA9" w:rsidRPr="002A32BB" w:rsidRDefault="000F0CA9" w:rsidP="000F0CA9">
      <w:pPr>
        <w:spacing w:after="0"/>
        <w:rPr>
          <w:rFonts w:ascii="Sennheiser Office" w:hAnsi="Sennheiser Office"/>
          <w:sz w:val="18"/>
          <w:szCs w:val="18"/>
          <w:lang w:val="de-DE"/>
        </w:rPr>
      </w:pPr>
      <w:r w:rsidRPr="002A32BB">
        <w:rPr>
          <w:rFonts w:ascii="Sennheiser Office" w:hAnsi="Sennheiser Office"/>
          <w:sz w:val="18"/>
          <w:szCs w:val="18"/>
          <w:lang w:val="de-DE"/>
        </w:rPr>
        <w:t xml:space="preserve"> </w:t>
      </w:r>
    </w:p>
    <w:p w14:paraId="5931174A" w14:textId="0E249D3B" w:rsidR="00C91472" w:rsidRPr="002A32BB" w:rsidRDefault="000F0CA9" w:rsidP="000F0CA9">
      <w:pPr>
        <w:spacing w:after="0"/>
        <w:rPr>
          <w:rFonts w:ascii="Sennheiser Office" w:hAnsi="Sennheiser Office"/>
          <w:sz w:val="18"/>
          <w:szCs w:val="18"/>
          <w:lang w:val="de-DE"/>
        </w:rPr>
      </w:pPr>
      <w:r w:rsidRPr="002A32BB">
        <w:rPr>
          <w:rFonts w:ascii="Sennheiser Office" w:hAnsi="Sennheiser Office"/>
          <w:sz w:val="18"/>
          <w:szCs w:val="18"/>
          <w:lang w:val="de-DE"/>
        </w:rPr>
        <w:t xml:space="preserve">Für die immersiven Mischungen zu Alicia Keys’ „Underdog“ und anderen Tracks arbeitete Massenburg oft aus der Ferne und unter Einsatz von verschiedenen Abhörsystemen. Wegen dieser Variablen hebt er besonders die Beständigkeit des Neumann-Monitoring hervor: „Wir konnten dem vertrauen, was wir hörten. Wenn ich Mischungen von mir zu Eric und Herbert in das </w:t>
      </w:r>
      <w:proofErr w:type="spellStart"/>
      <w:r w:rsidRPr="002A32BB">
        <w:rPr>
          <w:rFonts w:ascii="Sennheiser Office" w:hAnsi="Sennheiser Office"/>
          <w:sz w:val="18"/>
          <w:szCs w:val="18"/>
          <w:lang w:val="de-DE"/>
        </w:rPr>
        <w:t>mediaHYPERIUM</w:t>
      </w:r>
      <w:proofErr w:type="spellEnd"/>
      <w:r w:rsidRPr="002A32BB">
        <w:rPr>
          <w:rFonts w:ascii="Sennheiser Office" w:hAnsi="Sennheiser Office"/>
          <w:sz w:val="18"/>
          <w:szCs w:val="18"/>
          <w:lang w:val="de-DE"/>
        </w:rPr>
        <w:t>-Studio brachte, war der Charakter meiner Mischungen genau gleich.“</w:t>
      </w:r>
    </w:p>
    <w:p w14:paraId="0D337D09" w14:textId="77777777" w:rsidR="000F0CA9" w:rsidRPr="002A32BB" w:rsidRDefault="000F0CA9" w:rsidP="000F0CA9">
      <w:pPr>
        <w:spacing w:after="0"/>
        <w:rPr>
          <w:rFonts w:ascii="Sennheiser Office" w:hAnsi="Sennheiser Office"/>
          <w:sz w:val="18"/>
          <w:szCs w:val="18"/>
          <w:lang w:val="de-DE"/>
        </w:rPr>
      </w:pPr>
    </w:p>
    <w:p w14:paraId="7A0B2EC2" w14:textId="5F93EBE7" w:rsidR="00BB73E1" w:rsidRPr="00BC3FE8" w:rsidRDefault="00BB73E1" w:rsidP="001126AC">
      <w:pPr>
        <w:spacing w:after="0"/>
        <w:rPr>
          <w:rFonts w:ascii="Sennheiser Office" w:hAnsi="Sennheiser Office"/>
          <w:b/>
          <w:bCs/>
          <w:sz w:val="18"/>
          <w:szCs w:val="18"/>
          <w:lang w:val="de-DE"/>
        </w:rPr>
      </w:pPr>
      <w:r w:rsidRPr="00BB73E1">
        <w:rPr>
          <w:rFonts w:ascii="Sennheiser Office" w:hAnsi="Sennheiser Office"/>
          <w:b/>
          <w:bCs/>
          <w:sz w:val="18"/>
          <w:szCs w:val="18"/>
          <w:lang w:val="de-DE"/>
        </w:rPr>
        <w:t>Ein Dream-Team mit perfekter Zusammenarbeit</w:t>
      </w:r>
    </w:p>
    <w:p w14:paraId="215BF93E" w14:textId="77777777" w:rsidR="001126AC" w:rsidRPr="001126AC" w:rsidRDefault="001126AC" w:rsidP="001126AC">
      <w:pPr>
        <w:spacing w:after="0"/>
        <w:rPr>
          <w:rFonts w:ascii="Sennheiser Office" w:hAnsi="Sennheiser Office"/>
          <w:sz w:val="18"/>
          <w:szCs w:val="18"/>
          <w:lang w:val="de-DE"/>
        </w:rPr>
      </w:pPr>
      <w:r w:rsidRPr="001126AC">
        <w:rPr>
          <w:rFonts w:ascii="Sennheiser Office" w:hAnsi="Sennheiser Office"/>
          <w:sz w:val="18"/>
          <w:szCs w:val="18"/>
          <w:lang w:val="de-DE"/>
        </w:rPr>
        <w:t xml:space="preserve">Massenburg, Romanowski, Schilling und </w:t>
      </w:r>
      <w:proofErr w:type="spellStart"/>
      <w:r w:rsidRPr="001126AC">
        <w:rPr>
          <w:rFonts w:ascii="Sennheiser Office" w:hAnsi="Sennheiser Office"/>
          <w:sz w:val="18"/>
          <w:szCs w:val="18"/>
          <w:lang w:val="de-DE"/>
        </w:rPr>
        <w:t>Waltl</w:t>
      </w:r>
      <w:proofErr w:type="spellEnd"/>
      <w:r w:rsidRPr="001126AC">
        <w:rPr>
          <w:rFonts w:ascii="Sennheiser Office" w:hAnsi="Sennheiser Office"/>
          <w:sz w:val="18"/>
          <w:szCs w:val="18"/>
          <w:lang w:val="de-DE"/>
        </w:rPr>
        <w:t xml:space="preserve"> haben einen nahtlosen, partnerschaftlichen Workflow entwickelt: Sie kontrollieren ADM-Dateien, vergleichen zwischen Systemen und passen Mischungen kontinuierlich an, um eine bestmögliche Kompatibilität zu erzielen. Die Konsistenz der Neumann-Monitore über verschiedene Größen und Formate hinweg erwies sich als entscheidend. „Ich habe auf vielen Lautsprechern gearbeitet, aber diese machen die Arbeit einfach mehr Spaß“, sagt Schilling. „Selbst wenn ich auf Reisen bin, tragen die kleineren Neumann-Systeme denselben Charakter. Ich vertraue ihnen.“ </w:t>
      </w:r>
    </w:p>
    <w:p w14:paraId="60757ADD" w14:textId="77777777" w:rsidR="001126AC" w:rsidRPr="001126AC" w:rsidRDefault="001126AC" w:rsidP="001126AC">
      <w:pPr>
        <w:spacing w:after="0"/>
        <w:rPr>
          <w:rFonts w:ascii="Sennheiser Office" w:hAnsi="Sennheiser Office"/>
          <w:sz w:val="18"/>
          <w:szCs w:val="18"/>
          <w:lang w:val="de-DE"/>
        </w:rPr>
      </w:pPr>
      <w:r w:rsidRPr="001126AC">
        <w:rPr>
          <w:rFonts w:ascii="Sennheiser Office" w:hAnsi="Sennheiser Office"/>
          <w:sz w:val="18"/>
          <w:szCs w:val="18"/>
          <w:lang w:val="de-DE"/>
        </w:rPr>
        <w:t xml:space="preserve"> </w:t>
      </w:r>
    </w:p>
    <w:p w14:paraId="4507F77B" w14:textId="77777777" w:rsidR="001126AC" w:rsidRDefault="001126AC" w:rsidP="001126AC">
      <w:pPr>
        <w:spacing w:after="0"/>
        <w:rPr>
          <w:rFonts w:ascii="Sennheiser Office" w:hAnsi="Sennheiser Office"/>
          <w:sz w:val="18"/>
          <w:szCs w:val="18"/>
          <w:lang w:val="de-DE"/>
        </w:rPr>
      </w:pPr>
      <w:r w:rsidRPr="001126AC">
        <w:rPr>
          <w:rFonts w:ascii="Sennheiser Office" w:hAnsi="Sennheiser Office"/>
          <w:sz w:val="18"/>
          <w:szCs w:val="18"/>
          <w:lang w:val="de-DE"/>
        </w:rPr>
        <w:t>Dieses Vertrauen und die perfekte Zusammenarbeit sind Eckpfeiler ihres Grammy-Erfolgs. Zusammen hat das Vierer-Team in den vergangenen vier Jahren mehrere Auszeichnungen in der Kategorie „Best Immersive Audio Album gewonnen“, einer Kategorie, die in der Vergangenheit von Künstlern wie Beyoncé, Paul McCartney und The Beatles gewonnen wurde.</w:t>
      </w:r>
    </w:p>
    <w:p w14:paraId="7928AD92" w14:textId="77777777" w:rsidR="001126AC" w:rsidRDefault="001126AC" w:rsidP="001126AC">
      <w:pPr>
        <w:spacing w:after="0"/>
        <w:jc w:val="center"/>
        <w:rPr>
          <w:rFonts w:ascii="Sennheiser Office" w:hAnsi="Sennheiser Office"/>
          <w:sz w:val="18"/>
          <w:szCs w:val="18"/>
          <w:lang w:val="de-DE"/>
        </w:rPr>
      </w:pPr>
    </w:p>
    <w:p w14:paraId="00EED553" w14:textId="69E65997" w:rsidR="080BCA63" w:rsidRPr="002A32BB" w:rsidRDefault="080BCA63" w:rsidP="001126AC">
      <w:pPr>
        <w:spacing w:after="0"/>
        <w:jc w:val="center"/>
        <w:rPr>
          <w:rFonts w:ascii="Sennheiser Office" w:hAnsi="Sennheiser Office"/>
          <w:sz w:val="18"/>
          <w:szCs w:val="18"/>
          <w:lang w:val="de-DE"/>
        </w:rPr>
      </w:pPr>
      <w:r w:rsidRPr="002A32BB">
        <w:rPr>
          <w:noProof/>
          <w:lang w:val="de-DE"/>
        </w:rPr>
        <w:drawing>
          <wp:inline distT="0" distB="0" distL="0" distR="0" wp14:anchorId="50369423" wp14:editId="61DC16E7">
            <wp:extent cx="3216101" cy="3619500"/>
            <wp:effectExtent l="0" t="0" r="0" b="0"/>
            <wp:docPr id="1132723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72371" name="drawing"/>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3216101" cy="3619500"/>
                    </a:xfrm>
                    <a:prstGeom prst="rect">
                      <a:avLst/>
                    </a:prstGeom>
                  </pic:spPr>
                </pic:pic>
              </a:graphicData>
            </a:graphic>
          </wp:inline>
        </w:drawing>
      </w:r>
    </w:p>
    <w:p w14:paraId="7FDF617C" w14:textId="448D45B3" w:rsidR="080BCA63" w:rsidRPr="002A32BB" w:rsidRDefault="080BCA63" w:rsidP="5E282142">
      <w:pPr>
        <w:spacing w:after="0"/>
        <w:jc w:val="center"/>
        <w:rPr>
          <w:lang w:val="de-DE"/>
        </w:rPr>
      </w:pPr>
      <w:r w:rsidRPr="002A32BB">
        <w:rPr>
          <w:rFonts w:ascii="Sennheiser Office" w:hAnsi="Sennheiser Office"/>
          <w:i/>
          <w:iCs/>
          <w:sz w:val="16"/>
          <w:szCs w:val="16"/>
          <w:lang w:val="de-DE"/>
        </w:rPr>
        <w:t>George Massenburg</w:t>
      </w:r>
    </w:p>
    <w:p w14:paraId="1540939C" w14:textId="1546C1B5" w:rsidR="38CAB352" w:rsidRPr="002A32BB" w:rsidRDefault="38CAB352" w:rsidP="38CAB352">
      <w:pPr>
        <w:spacing w:after="0"/>
        <w:rPr>
          <w:rFonts w:ascii="Sennheiser Office" w:hAnsi="Sennheiser Office"/>
          <w:sz w:val="18"/>
          <w:szCs w:val="18"/>
          <w:lang w:val="de-DE"/>
        </w:rPr>
      </w:pPr>
    </w:p>
    <w:p w14:paraId="6F0FCE4C" w14:textId="304E95FD" w:rsidR="38CAB352" w:rsidRPr="00BC3FE8" w:rsidRDefault="00E57207" w:rsidP="38CAB352">
      <w:pPr>
        <w:spacing w:after="0"/>
        <w:rPr>
          <w:rFonts w:ascii="Sennheiser Office" w:hAnsi="Sennheiser Office"/>
          <w:b/>
          <w:bCs/>
          <w:sz w:val="18"/>
          <w:szCs w:val="18"/>
          <w:lang w:val="de-DE"/>
        </w:rPr>
      </w:pPr>
      <w:r w:rsidRPr="00E57207">
        <w:rPr>
          <w:rFonts w:ascii="Sennheiser Office" w:hAnsi="Sennheiser Office"/>
          <w:b/>
          <w:bCs/>
          <w:sz w:val="18"/>
          <w:szCs w:val="18"/>
          <w:lang w:val="de-DE"/>
        </w:rPr>
        <w:t>Ein jahrzehntelang erarbeitetes Ökosystem</w:t>
      </w:r>
    </w:p>
    <w:p w14:paraId="330892D3" w14:textId="77777777" w:rsidR="00FD6927" w:rsidRPr="00FD6927" w:rsidRDefault="00FD6927" w:rsidP="00FD6927">
      <w:pPr>
        <w:spacing w:after="0"/>
        <w:rPr>
          <w:rFonts w:ascii="Sennheiser Office" w:hAnsi="Sennheiser Office"/>
          <w:sz w:val="18"/>
          <w:szCs w:val="18"/>
          <w:lang w:val="de-DE"/>
        </w:rPr>
      </w:pPr>
      <w:r w:rsidRPr="00FD6927">
        <w:rPr>
          <w:rFonts w:ascii="Sennheiser Office" w:hAnsi="Sennheiser Office"/>
          <w:sz w:val="18"/>
          <w:szCs w:val="18"/>
          <w:lang w:val="de-DE"/>
        </w:rPr>
        <w:t xml:space="preserve">Das Grammy-prämierte Divine </w:t>
      </w:r>
      <w:proofErr w:type="spellStart"/>
      <w:r w:rsidRPr="00FD6927">
        <w:rPr>
          <w:rFonts w:ascii="Sennheiser Office" w:hAnsi="Sennheiser Office"/>
          <w:sz w:val="18"/>
          <w:szCs w:val="18"/>
          <w:lang w:val="de-DE"/>
        </w:rPr>
        <w:t>Tides</w:t>
      </w:r>
      <w:proofErr w:type="spellEnd"/>
      <w:r w:rsidRPr="00FD6927">
        <w:rPr>
          <w:rFonts w:ascii="Sennheiser Office" w:hAnsi="Sennheiser Office"/>
          <w:sz w:val="18"/>
          <w:szCs w:val="18"/>
          <w:lang w:val="de-DE"/>
        </w:rPr>
        <w:t xml:space="preserve">-Projekt, das globale Instrumentierung mit opulenter Produktion verbindet, war eine weitere immersive Erfolgsgeschichte, die auf Neumann-Monitoren entstand. Ebenso </w:t>
      </w:r>
      <w:proofErr w:type="spellStart"/>
      <w:r w:rsidRPr="00FD6927">
        <w:rPr>
          <w:rFonts w:ascii="Sennheiser Office" w:hAnsi="Sennheiser Office"/>
          <w:sz w:val="18"/>
          <w:szCs w:val="18"/>
          <w:lang w:val="de-DE"/>
        </w:rPr>
        <w:t>God</w:t>
      </w:r>
      <w:proofErr w:type="spellEnd"/>
      <w:r w:rsidRPr="00FD6927">
        <w:rPr>
          <w:rFonts w:ascii="Sennheiser Office" w:hAnsi="Sennheiser Office"/>
          <w:sz w:val="18"/>
          <w:szCs w:val="18"/>
          <w:lang w:val="de-DE"/>
        </w:rPr>
        <w:t xml:space="preserve"> </w:t>
      </w:r>
      <w:proofErr w:type="spellStart"/>
      <w:r w:rsidRPr="00FD6927">
        <w:rPr>
          <w:rFonts w:ascii="Sennheiser Office" w:hAnsi="Sennheiser Office"/>
          <w:sz w:val="18"/>
          <w:szCs w:val="18"/>
          <w:lang w:val="de-DE"/>
        </w:rPr>
        <w:t>of</w:t>
      </w:r>
      <w:proofErr w:type="spellEnd"/>
      <w:r w:rsidRPr="00FD6927">
        <w:rPr>
          <w:rFonts w:ascii="Sennheiser Office" w:hAnsi="Sennheiser Office"/>
          <w:sz w:val="18"/>
          <w:szCs w:val="18"/>
          <w:lang w:val="de-DE"/>
        </w:rPr>
        <w:t xml:space="preserve"> War: Ragnarök mit über 400 Audiospuren und überlebensgroßen Orchesterarrangements. „Es spielt keine Rolle, ob es ein Streichquartett oder eine monströse Filmmusik ist: Das Abhörsystem kommt damit locker zurecht“, sagt </w:t>
      </w:r>
      <w:proofErr w:type="spellStart"/>
      <w:r w:rsidRPr="00FD6927">
        <w:rPr>
          <w:rFonts w:ascii="Sennheiser Office" w:hAnsi="Sennheiser Office"/>
          <w:sz w:val="18"/>
          <w:szCs w:val="18"/>
          <w:lang w:val="de-DE"/>
        </w:rPr>
        <w:t>Waltl</w:t>
      </w:r>
      <w:proofErr w:type="spellEnd"/>
      <w:r w:rsidRPr="00FD6927">
        <w:rPr>
          <w:rFonts w:ascii="Sennheiser Office" w:hAnsi="Sennheiser Office"/>
          <w:sz w:val="18"/>
          <w:szCs w:val="18"/>
          <w:lang w:val="de-DE"/>
        </w:rPr>
        <w:t xml:space="preserve">. „Wir haben Komponisten und Künstler erlebt, die hereinkamen, zuhörten und sagten: ‚Das ist einer der am besten klingenden immersiven Räume, die wir je gehört </w:t>
      </w:r>
      <w:proofErr w:type="gramStart"/>
      <w:r w:rsidRPr="00FD6927">
        <w:rPr>
          <w:rFonts w:ascii="Sennheiser Office" w:hAnsi="Sennheiser Office"/>
          <w:sz w:val="18"/>
          <w:szCs w:val="18"/>
          <w:lang w:val="de-DE"/>
        </w:rPr>
        <w:t>haben.’</w:t>
      </w:r>
      <w:proofErr w:type="gramEnd"/>
      <w:r w:rsidRPr="00FD6927">
        <w:rPr>
          <w:rFonts w:ascii="Sennheiser Office" w:hAnsi="Sennheiser Office"/>
          <w:sz w:val="18"/>
          <w:szCs w:val="18"/>
          <w:lang w:val="de-DE"/>
        </w:rPr>
        <w:t>“</w:t>
      </w:r>
    </w:p>
    <w:p w14:paraId="6AF5675D" w14:textId="77777777" w:rsidR="00FD6927" w:rsidRPr="00FD6927" w:rsidRDefault="00FD6927" w:rsidP="00FD6927">
      <w:pPr>
        <w:spacing w:after="0"/>
        <w:rPr>
          <w:rFonts w:ascii="Sennheiser Office" w:hAnsi="Sennheiser Office"/>
          <w:sz w:val="18"/>
          <w:szCs w:val="18"/>
          <w:lang w:val="de-DE"/>
        </w:rPr>
      </w:pPr>
      <w:r w:rsidRPr="00FD6927">
        <w:rPr>
          <w:rFonts w:ascii="Sennheiser Office" w:hAnsi="Sennheiser Office"/>
          <w:sz w:val="18"/>
          <w:szCs w:val="18"/>
          <w:lang w:val="de-DE"/>
        </w:rPr>
        <w:t xml:space="preserve"> </w:t>
      </w:r>
    </w:p>
    <w:p w14:paraId="638B5C42" w14:textId="77777777" w:rsidR="00FD6927" w:rsidRPr="00FD6927" w:rsidRDefault="00FD6927" w:rsidP="00FD6927">
      <w:pPr>
        <w:spacing w:after="0"/>
        <w:rPr>
          <w:rFonts w:ascii="Sennheiser Office" w:hAnsi="Sennheiser Office"/>
          <w:sz w:val="18"/>
          <w:szCs w:val="18"/>
          <w:lang w:val="de-DE"/>
        </w:rPr>
      </w:pPr>
      <w:proofErr w:type="spellStart"/>
      <w:r w:rsidRPr="00FD6927">
        <w:rPr>
          <w:rFonts w:ascii="Sennheiser Office" w:hAnsi="Sennheiser Office"/>
          <w:sz w:val="18"/>
          <w:szCs w:val="18"/>
          <w:lang w:val="de-DE"/>
        </w:rPr>
        <w:t>Waltl</w:t>
      </w:r>
      <w:proofErr w:type="spellEnd"/>
      <w:r w:rsidRPr="00FD6927">
        <w:rPr>
          <w:rFonts w:ascii="Sennheiser Office" w:hAnsi="Sennheiser Office"/>
          <w:sz w:val="18"/>
          <w:szCs w:val="18"/>
          <w:lang w:val="de-DE"/>
        </w:rPr>
        <w:t xml:space="preserve">, der </w:t>
      </w:r>
      <w:proofErr w:type="spellStart"/>
      <w:r w:rsidRPr="00FD6927">
        <w:rPr>
          <w:rFonts w:ascii="Sennheiser Office" w:hAnsi="Sennheiser Office"/>
          <w:sz w:val="18"/>
          <w:szCs w:val="18"/>
          <w:lang w:val="de-DE"/>
        </w:rPr>
        <w:t>mediaHYPERIUM</w:t>
      </w:r>
      <w:proofErr w:type="spellEnd"/>
      <w:r w:rsidRPr="00FD6927">
        <w:rPr>
          <w:rFonts w:ascii="Sennheiser Office" w:hAnsi="Sennheiser Office"/>
          <w:sz w:val="18"/>
          <w:szCs w:val="18"/>
          <w:lang w:val="de-DE"/>
        </w:rPr>
        <w:t xml:space="preserve"> 1996 gegründet hat, erinnert sich daran, wie er zum ersten Mal Neumann-Monitore bei Skywalker Sound hörte. „Die KH 310 haben mich von Anfang an beeindruckt“, sagt er. „Jetzt haben wir ein ganzes Ökosystem um sie herum aufgebaut. Nicht nur zum Mischen, sondern auch zum Hören, Unterrichten und Inspirieren. Die Lautsprecher geben der Musik das Wort.“ </w:t>
      </w:r>
    </w:p>
    <w:p w14:paraId="745F4B61" w14:textId="2F457E53" w:rsidR="00FD6927" w:rsidRDefault="00FD6927" w:rsidP="00FD6927">
      <w:pPr>
        <w:spacing w:after="0"/>
        <w:rPr>
          <w:rFonts w:ascii="Sennheiser Office" w:hAnsi="Sennheiser Office"/>
          <w:sz w:val="18"/>
          <w:szCs w:val="18"/>
          <w:lang w:val="de-DE"/>
        </w:rPr>
      </w:pPr>
    </w:p>
    <w:p w14:paraId="55DD091E" w14:textId="06D3A1CD" w:rsidR="001A4C01" w:rsidRPr="00D56ABD" w:rsidRDefault="00D127D2" w:rsidP="00FD6927">
      <w:pPr>
        <w:spacing w:after="0"/>
        <w:rPr>
          <w:rFonts w:ascii="Sennheiser Office" w:hAnsi="Sennheiser Office"/>
          <w:b/>
          <w:bCs/>
          <w:sz w:val="18"/>
          <w:szCs w:val="18"/>
          <w:lang w:val="de-DE"/>
        </w:rPr>
      </w:pPr>
      <w:r>
        <w:rPr>
          <w:rFonts w:ascii="Sennheiser Office" w:hAnsi="Sennheiser Office"/>
          <w:b/>
          <w:bCs/>
          <w:sz w:val="18"/>
          <w:szCs w:val="18"/>
          <w:lang w:val="de-DE"/>
        </w:rPr>
        <w:t>Grammy</w:t>
      </w:r>
      <w:r w:rsidR="004C69E0">
        <w:rPr>
          <w:rFonts w:ascii="Sennheiser Office" w:hAnsi="Sennheiser Office"/>
          <w:b/>
          <w:bCs/>
          <w:sz w:val="18"/>
          <w:szCs w:val="18"/>
          <w:lang w:val="de-DE"/>
        </w:rPr>
        <w:t xml:space="preserve"> Awards</w:t>
      </w:r>
      <w:r>
        <w:rPr>
          <w:rFonts w:ascii="Sennheiser Office" w:hAnsi="Sennheiser Office"/>
          <w:b/>
          <w:bCs/>
          <w:sz w:val="18"/>
          <w:szCs w:val="18"/>
          <w:lang w:val="de-DE"/>
        </w:rPr>
        <w:t xml:space="preserve"> 2026 </w:t>
      </w:r>
      <w:r w:rsidR="001A4C01" w:rsidRPr="00D56ABD">
        <w:rPr>
          <w:rFonts w:ascii="Sennheiser Office" w:hAnsi="Sennheiser Office"/>
          <w:b/>
          <w:bCs/>
          <w:sz w:val="18"/>
          <w:szCs w:val="18"/>
          <w:lang w:val="de-DE"/>
        </w:rPr>
        <w:t>Update</w:t>
      </w:r>
    </w:p>
    <w:p w14:paraId="531027F9" w14:textId="568C894E" w:rsidR="71F8ECE5" w:rsidRDefault="00284551" w:rsidP="00FD6927">
      <w:pPr>
        <w:spacing w:after="0"/>
        <w:rPr>
          <w:rFonts w:ascii="Sennheiser Office" w:hAnsi="Sennheiser Office"/>
          <w:sz w:val="18"/>
          <w:szCs w:val="18"/>
          <w:lang w:val="de-DE"/>
        </w:rPr>
      </w:pPr>
      <w:r>
        <w:rPr>
          <w:rFonts w:ascii="Sennheiser Office" w:hAnsi="Sennheiser Office"/>
          <w:sz w:val="18"/>
          <w:szCs w:val="18"/>
          <w:lang w:val="de-DE"/>
        </w:rPr>
        <w:t>Auf der Preisverleihung am 1. Februar 2026 wurde</w:t>
      </w:r>
      <w:r w:rsidR="00F76C2B">
        <w:rPr>
          <w:rFonts w:ascii="Sennheiser Office" w:hAnsi="Sennheiser Office"/>
          <w:sz w:val="18"/>
          <w:szCs w:val="18"/>
          <w:lang w:val="de-DE"/>
        </w:rPr>
        <w:t xml:space="preserve"> Michael Romanowski</w:t>
      </w:r>
      <w:r w:rsidR="00736CB0" w:rsidRPr="00054F1D">
        <w:rPr>
          <w:rFonts w:ascii="Sennheiser Office" w:hAnsi="Sennheiser Office"/>
          <w:sz w:val="18"/>
          <w:szCs w:val="18"/>
          <w:lang w:val="de-DE"/>
        </w:rPr>
        <w:t xml:space="preserve"> </w:t>
      </w:r>
      <w:r w:rsidR="001664B8">
        <w:rPr>
          <w:rFonts w:ascii="Sennheiser Office" w:hAnsi="Sennheiser Office"/>
          <w:sz w:val="18"/>
          <w:szCs w:val="18"/>
          <w:lang w:val="de-DE"/>
        </w:rPr>
        <w:t>erneut</w:t>
      </w:r>
      <w:r w:rsidR="00736CB0" w:rsidRPr="00054F1D">
        <w:rPr>
          <w:rFonts w:ascii="Sennheiser Office" w:hAnsi="Sennheiser Office"/>
          <w:sz w:val="18"/>
          <w:szCs w:val="18"/>
          <w:lang w:val="de-DE"/>
        </w:rPr>
        <w:t xml:space="preserve"> </w:t>
      </w:r>
      <w:r w:rsidR="00F76C2B">
        <w:rPr>
          <w:rFonts w:ascii="Sennheiser Office" w:hAnsi="Sennheiser Office"/>
          <w:sz w:val="18"/>
          <w:szCs w:val="18"/>
          <w:lang w:val="de-DE"/>
        </w:rPr>
        <w:t>mit einem</w:t>
      </w:r>
      <w:r w:rsidR="00736CB0" w:rsidRPr="00054F1D">
        <w:rPr>
          <w:rFonts w:ascii="Sennheiser Office" w:hAnsi="Sennheiser Office"/>
          <w:sz w:val="18"/>
          <w:szCs w:val="18"/>
          <w:lang w:val="de-DE"/>
        </w:rPr>
        <w:t xml:space="preserve"> Grammy</w:t>
      </w:r>
      <w:r w:rsidR="00F76C2B">
        <w:rPr>
          <w:rFonts w:ascii="Sennheiser Office" w:hAnsi="Sennheiser Office"/>
          <w:sz w:val="18"/>
          <w:szCs w:val="18"/>
          <w:lang w:val="de-DE"/>
        </w:rPr>
        <w:t xml:space="preserve"> ausgezeichnet</w:t>
      </w:r>
      <w:r>
        <w:rPr>
          <w:rFonts w:ascii="Sennheiser Office" w:hAnsi="Sennheiser Office"/>
          <w:sz w:val="18"/>
          <w:szCs w:val="18"/>
          <w:lang w:val="de-DE"/>
        </w:rPr>
        <w:t>. D</w:t>
      </w:r>
      <w:r w:rsidR="00584739">
        <w:rPr>
          <w:rFonts w:ascii="Sennheiser Office" w:hAnsi="Sennheiser Office"/>
          <w:sz w:val="18"/>
          <w:szCs w:val="18"/>
          <w:lang w:val="de-DE"/>
        </w:rPr>
        <w:t>ieses Mal</w:t>
      </w:r>
      <w:r w:rsidR="00736CB0" w:rsidRPr="00054F1D">
        <w:rPr>
          <w:rFonts w:ascii="Sennheiser Office" w:hAnsi="Sennheiser Office"/>
          <w:sz w:val="18"/>
          <w:szCs w:val="18"/>
          <w:lang w:val="de-DE"/>
        </w:rPr>
        <w:t xml:space="preserve"> fürs Mastering von Justin </w:t>
      </w:r>
      <w:proofErr w:type="spellStart"/>
      <w:proofErr w:type="gramStart"/>
      <w:r w:rsidR="00736CB0" w:rsidRPr="00054F1D">
        <w:rPr>
          <w:rFonts w:ascii="Sennheiser Office" w:hAnsi="Sennheiser Office"/>
          <w:sz w:val="18"/>
          <w:szCs w:val="18"/>
          <w:lang w:val="de-DE"/>
        </w:rPr>
        <w:t>Gr</w:t>
      </w:r>
      <w:r w:rsidR="00613879">
        <w:rPr>
          <w:rFonts w:ascii="Sennheiser Office" w:hAnsi="Sennheiser Office"/>
          <w:sz w:val="18"/>
          <w:szCs w:val="18"/>
          <w:lang w:val="de-DE"/>
        </w:rPr>
        <w:t>a</w:t>
      </w:r>
      <w:r w:rsidR="00736CB0" w:rsidRPr="00054F1D">
        <w:rPr>
          <w:rFonts w:ascii="Sennheiser Office" w:hAnsi="Sennheiser Office"/>
          <w:sz w:val="18"/>
          <w:szCs w:val="18"/>
          <w:lang w:val="de-DE"/>
        </w:rPr>
        <w:t>y's</w:t>
      </w:r>
      <w:proofErr w:type="spellEnd"/>
      <w:proofErr w:type="gramEnd"/>
      <w:r w:rsidR="00736CB0" w:rsidRPr="00054F1D">
        <w:rPr>
          <w:rFonts w:ascii="Sennheiser Office" w:hAnsi="Sennheiser Office"/>
          <w:sz w:val="18"/>
          <w:szCs w:val="18"/>
          <w:lang w:val="de-DE"/>
        </w:rPr>
        <w:t xml:space="preserve"> Album </w:t>
      </w:r>
      <w:proofErr w:type="spellStart"/>
      <w:r w:rsidR="00736CB0" w:rsidRPr="00054F1D">
        <w:rPr>
          <w:rFonts w:ascii="Sennheiser Office" w:hAnsi="Sennheiser Office"/>
          <w:i/>
          <w:iCs/>
          <w:sz w:val="18"/>
          <w:szCs w:val="18"/>
          <w:lang w:val="de-DE"/>
        </w:rPr>
        <w:t>Immersed</w:t>
      </w:r>
      <w:proofErr w:type="spellEnd"/>
      <w:r w:rsidR="00FD6927" w:rsidRPr="00FD6927">
        <w:rPr>
          <w:rFonts w:ascii="Sennheiser Office" w:hAnsi="Sennheiser Office"/>
          <w:sz w:val="18"/>
          <w:szCs w:val="18"/>
          <w:lang w:val="de-DE"/>
        </w:rPr>
        <w:t xml:space="preserve">, das gezielt für Immersive Audio komponiert, aufgenommen und produziert wurde. </w:t>
      </w:r>
    </w:p>
    <w:p w14:paraId="55F5F980" w14:textId="0299F37A" w:rsidR="734786AE" w:rsidRDefault="734786AE" w:rsidP="734786AE">
      <w:pPr>
        <w:spacing w:after="0"/>
        <w:rPr>
          <w:rFonts w:ascii="Sennheiser Office" w:hAnsi="Sennheiser Office"/>
          <w:sz w:val="18"/>
          <w:szCs w:val="18"/>
          <w:lang w:val="de-DE"/>
        </w:rPr>
      </w:pPr>
    </w:p>
    <w:p w14:paraId="2399ED8E" w14:textId="77777777" w:rsidR="00C73F8D" w:rsidRPr="002A32BB" w:rsidRDefault="00C73F8D" w:rsidP="734786AE">
      <w:pPr>
        <w:spacing w:after="0"/>
        <w:rPr>
          <w:rFonts w:ascii="Sennheiser Office" w:hAnsi="Sennheiser Office"/>
          <w:sz w:val="18"/>
          <w:szCs w:val="18"/>
          <w:lang w:val="de-DE"/>
        </w:rPr>
      </w:pPr>
    </w:p>
    <w:p w14:paraId="3B4D55BB" w14:textId="7E095091" w:rsidR="00375B23" w:rsidRDefault="00375B23" w:rsidP="734786AE">
      <w:pPr>
        <w:spacing w:after="0"/>
        <w:rPr>
          <w:rFonts w:ascii="Sennheiser Office" w:hAnsi="Sennheiser Office"/>
          <w:b/>
          <w:bCs/>
          <w:sz w:val="18"/>
          <w:szCs w:val="18"/>
          <w:lang w:val="de-DE"/>
        </w:rPr>
      </w:pPr>
      <w:r w:rsidRPr="00375B23">
        <w:rPr>
          <w:rFonts w:ascii="Sennheiser Office" w:hAnsi="Sennheiser Office"/>
          <w:b/>
          <w:bCs/>
          <w:sz w:val="18"/>
          <w:szCs w:val="18"/>
          <w:lang w:val="de-DE"/>
        </w:rPr>
        <w:t xml:space="preserve">Weitere Informationen: </w:t>
      </w:r>
    </w:p>
    <w:p w14:paraId="30D8DB61" w14:textId="1E4E3BB1" w:rsidR="3F73F541" w:rsidRPr="002A32BB" w:rsidRDefault="3F73F541" w:rsidP="734786AE">
      <w:pPr>
        <w:spacing w:after="0"/>
        <w:rPr>
          <w:rFonts w:ascii="Sennheiser Office" w:hAnsi="Sennheiser Office"/>
          <w:sz w:val="18"/>
          <w:szCs w:val="18"/>
          <w:lang w:val="de-DE"/>
        </w:rPr>
      </w:pPr>
      <w:proofErr w:type="spellStart"/>
      <w:r w:rsidRPr="002A32BB">
        <w:rPr>
          <w:rFonts w:ascii="Sennheiser Office" w:hAnsi="Sennheiser Office"/>
          <w:sz w:val="18"/>
          <w:szCs w:val="18"/>
          <w:lang w:val="de-DE"/>
        </w:rPr>
        <w:t>mediaHYPERIUM</w:t>
      </w:r>
      <w:proofErr w:type="spellEnd"/>
      <w:r w:rsidRPr="002A32BB">
        <w:rPr>
          <w:rFonts w:ascii="Sennheiser Office" w:hAnsi="Sennheiser Office"/>
          <w:sz w:val="18"/>
          <w:szCs w:val="18"/>
          <w:lang w:val="de-DE"/>
        </w:rPr>
        <w:t xml:space="preserve">: </w:t>
      </w:r>
      <w:hyperlink r:id="rId14">
        <w:r w:rsidRPr="002A32BB">
          <w:rPr>
            <w:rStyle w:val="Hyperlink"/>
            <w:rFonts w:ascii="Sennheiser Office" w:hAnsi="Sennheiser Office"/>
            <w:sz w:val="18"/>
            <w:szCs w:val="18"/>
            <w:lang w:val="de-DE"/>
          </w:rPr>
          <w:t>https://www.mediahyperium.com/</w:t>
        </w:r>
      </w:hyperlink>
      <w:r w:rsidRPr="002A32BB">
        <w:rPr>
          <w:rFonts w:ascii="Sennheiser Office" w:hAnsi="Sennheiser Office"/>
          <w:sz w:val="18"/>
          <w:szCs w:val="18"/>
          <w:lang w:val="de-DE"/>
        </w:rPr>
        <w:t xml:space="preserve"> </w:t>
      </w:r>
    </w:p>
    <w:p w14:paraId="4FA55A89" w14:textId="77777777" w:rsidR="00C91472" w:rsidRPr="002A32BB" w:rsidRDefault="00C91472" w:rsidP="734786AE">
      <w:pPr>
        <w:spacing w:after="0"/>
        <w:rPr>
          <w:rFonts w:ascii="Sennheiser Office" w:hAnsi="Sennheiser Office"/>
          <w:sz w:val="18"/>
          <w:szCs w:val="18"/>
          <w:lang w:val="de-DE"/>
        </w:rPr>
      </w:pPr>
    </w:p>
    <w:p w14:paraId="65B95F5E" w14:textId="1B6D6AC2" w:rsidR="3F73F541" w:rsidRPr="002A32BB" w:rsidRDefault="3F73F541" w:rsidP="734786AE">
      <w:pPr>
        <w:spacing w:after="0"/>
        <w:rPr>
          <w:rFonts w:ascii="Sennheiser Office" w:hAnsi="Sennheiser Office"/>
          <w:sz w:val="18"/>
          <w:szCs w:val="18"/>
          <w:lang w:val="de-DE"/>
        </w:rPr>
      </w:pPr>
      <w:r w:rsidRPr="002A32BB">
        <w:rPr>
          <w:rFonts w:ascii="Sennheiser Office" w:hAnsi="Sennheiser Office"/>
          <w:sz w:val="18"/>
          <w:szCs w:val="18"/>
          <w:lang w:val="de-DE"/>
        </w:rPr>
        <w:t xml:space="preserve">Coast Mastering: </w:t>
      </w:r>
      <w:hyperlink r:id="rId15">
        <w:r w:rsidRPr="002A32BB">
          <w:rPr>
            <w:rStyle w:val="Hyperlink"/>
            <w:rFonts w:ascii="Sennheiser Office" w:hAnsi="Sennheiser Office"/>
            <w:sz w:val="18"/>
            <w:szCs w:val="18"/>
            <w:lang w:val="de-DE"/>
          </w:rPr>
          <w:t>https://www.coastmastering.com/</w:t>
        </w:r>
      </w:hyperlink>
      <w:r w:rsidRPr="002A32BB">
        <w:rPr>
          <w:rFonts w:ascii="Sennheiser Office" w:hAnsi="Sennheiser Office"/>
          <w:sz w:val="18"/>
          <w:szCs w:val="18"/>
          <w:lang w:val="de-DE"/>
        </w:rPr>
        <w:t xml:space="preserve"> </w:t>
      </w:r>
    </w:p>
    <w:p w14:paraId="2BFBC457" w14:textId="77777777" w:rsidR="00C91472" w:rsidRPr="002A32BB" w:rsidRDefault="00C91472" w:rsidP="734786AE">
      <w:pPr>
        <w:spacing w:after="0"/>
        <w:rPr>
          <w:rFonts w:ascii="Sennheiser Office" w:hAnsi="Sennheiser Office"/>
          <w:sz w:val="18"/>
          <w:szCs w:val="18"/>
          <w:lang w:val="de-DE"/>
        </w:rPr>
      </w:pPr>
    </w:p>
    <w:p w14:paraId="225837DF" w14:textId="158F0D3E" w:rsidR="3F73F541" w:rsidRPr="002A32BB" w:rsidRDefault="3F73F541" w:rsidP="734786AE">
      <w:pPr>
        <w:spacing w:after="0"/>
        <w:rPr>
          <w:rFonts w:ascii="Sennheiser Office" w:eastAsia="Sennheiser Office" w:hAnsi="Sennheiser Office" w:cs="Sennheiser Office"/>
          <w:sz w:val="18"/>
          <w:szCs w:val="18"/>
          <w:lang w:val="de-DE"/>
        </w:rPr>
      </w:pPr>
      <w:r w:rsidRPr="002A32BB">
        <w:rPr>
          <w:rFonts w:ascii="Sennheiser Office" w:hAnsi="Sennheiser Office"/>
          <w:sz w:val="18"/>
          <w:szCs w:val="18"/>
          <w:lang w:val="de-DE"/>
        </w:rPr>
        <w:t xml:space="preserve">Massenburg </w:t>
      </w:r>
      <w:proofErr w:type="spellStart"/>
      <w:r w:rsidRPr="002A32BB">
        <w:rPr>
          <w:rFonts w:ascii="Sennheiser Office" w:hAnsi="Sennheiser Office"/>
          <w:sz w:val="18"/>
          <w:szCs w:val="18"/>
          <w:lang w:val="de-DE"/>
        </w:rPr>
        <w:t>DesignWorks</w:t>
      </w:r>
      <w:proofErr w:type="spellEnd"/>
      <w:r w:rsidRPr="002A32BB">
        <w:rPr>
          <w:rFonts w:ascii="Sennheiser Office" w:hAnsi="Sennheiser Office"/>
          <w:sz w:val="18"/>
          <w:szCs w:val="18"/>
          <w:lang w:val="de-DE"/>
        </w:rPr>
        <w:t xml:space="preserve">:  </w:t>
      </w:r>
      <w:r w:rsidRPr="002A32BB">
        <w:rPr>
          <w:rFonts w:ascii="Sennheiser Office" w:eastAsia="Sennheiser Office" w:hAnsi="Sennheiser Office" w:cs="Sennheiser Office"/>
          <w:sz w:val="18"/>
          <w:szCs w:val="18"/>
          <w:lang w:val="de-DE"/>
        </w:rPr>
        <w:t xml:space="preserve"> </w:t>
      </w:r>
      <w:hyperlink r:id="rId16">
        <w:r w:rsidRPr="002A32BB">
          <w:rPr>
            <w:rStyle w:val="Hyperlink"/>
            <w:rFonts w:ascii="Sennheiser Office" w:eastAsia="Sennheiser Office" w:hAnsi="Sennheiser Office" w:cs="Sennheiser Office"/>
            <w:sz w:val="18"/>
            <w:szCs w:val="18"/>
            <w:lang w:val="de-DE"/>
          </w:rPr>
          <w:t>https://massenburgdesignworks.com/</w:t>
        </w:r>
      </w:hyperlink>
      <w:r w:rsidRPr="002A32BB">
        <w:rPr>
          <w:rFonts w:ascii="Sennheiser Office" w:eastAsia="Sennheiser Office" w:hAnsi="Sennheiser Office" w:cs="Sennheiser Office"/>
          <w:sz w:val="18"/>
          <w:szCs w:val="18"/>
          <w:lang w:val="de-DE"/>
        </w:rPr>
        <w:t xml:space="preserve"> </w:t>
      </w:r>
    </w:p>
    <w:p w14:paraId="2CE3854C" w14:textId="7C2B7DE3" w:rsidR="38CAB352" w:rsidRPr="002A32BB" w:rsidRDefault="38CAB352" w:rsidP="38CAB352">
      <w:pPr>
        <w:spacing w:after="0"/>
        <w:rPr>
          <w:rFonts w:ascii="Sennheiser Office" w:hAnsi="Sennheiser Office"/>
          <w:sz w:val="18"/>
          <w:szCs w:val="18"/>
          <w:lang w:val="de-DE"/>
        </w:rPr>
      </w:pPr>
    </w:p>
    <w:p w14:paraId="51170EE2" w14:textId="306B68EA" w:rsidR="00BE2EA4" w:rsidRPr="00BE2EA4" w:rsidRDefault="002E6383" w:rsidP="00BE2EA4">
      <w:pPr>
        <w:rPr>
          <w:rFonts w:ascii="Sennheiser Office" w:hAnsi="Sennheiser Office"/>
          <w:sz w:val="18"/>
          <w:szCs w:val="18"/>
          <w:lang w:val="de-DE"/>
        </w:rPr>
      </w:pPr>
      <w:r>
        <w:rPr>
          <w:rFonts w:ascii="Sennheiser Office" w:hAnsi="Sennheiser Office"/>
          <w:b/>
          <w:bCs/>
          <w:lang w:val="de-DE"/>
        </w:rPr>
        <w:t>Über</w:t>
      </w:r>
      <w:r w:rsidR="3AAD924E" w:rsidRPr="002A32BB">
        <w:rPr>
          <w:rFonts w:ascii="Sennheiser Office" w:hAnsi="Sennheiser Office"/>
          <w:b/>
          <w:bCs/>
          <w:lang w:val="de-DE"/>
        </w:rPr>
        <w:t xml:space="preserve"> Neumann</w:t>
      </w:r>
      <w:r w:rsidR="3AAD924E" w:rsidRPr="002A32BB">
        <w:rPr>
          <w:lang w:val="de-DE"/>
        </w:rPr>
        <w:br/>
      </w:r>
      <w:r w:rsidR="00BE2EA4" w:rsidRPr="00BE2EA4">
        <w:rPr>
          <w:rFonts w:ascii="Sennheiser Office" w:hAnsi="Sennheiser Office"/>
          <w:sz w:val="18"/>
          <w:szCs w:val="18"/>
          <w:lang w:val="de-DE"/>
        </w:rPr>
        <w:t xml:space="preserve">Die Georg Neumann GmbH – bekannt als </w:t>
      </w:r>
      <w:proofErr w:type="spellStart"/>
      <w:r w:rsidR="00BE2EA4" w:rsidRPr="00BE2EA4">
        <w:rPr>
          <w:rFonts w:ascii="Sennheiser Office" w:hAnsi="Sennheiser Office"/>
          <w:sz w:val="18"/>
          <w:szCs w:val="18"/>
          <w:lang w:val="de-DE"/>
        </w:rPr>
        <w:t>Neumann.Berlin</w:t>
      </w:r>
      <w:proofErr w:type="spellEnd"/>
      <w:r w:rsidR="00BE2EA4" w:rsidRPr="00BE2EA4">
        <w:rPr>
          <w:rFonts w:ascii="Sennheiser Office" w:hAnsi="Sennheiser Office"/>
          <w:sz w:val="18"/>
          <w:szCs w:val="18"/>
          <w:lang w:val="de-DE"/>
        </w:rPr>
        <w:t xml:space="preserve"> – ist einer der führenden Hersteller von professionellem Audio-Equipment, insbesondere im Studiobereich. Weltweit bekannt sind legendäre Mikrofone wie das U 47, M 49, U 67, U 87 und TLM 103. Zahlreiche Produkte des 1928 gegründeten Unternehmens sind mit internationalen Preisen für technische Innovation ausgezeichnet worden. Seit 2010 bringt </w:t>
      </w:r>
      <w:proofErr w:type="spellStart"/>
      <w:r w:rsidR="00BE2EA4" w:rsidRPr="00BE2EA4">
        <w:rPr>
          <w:rFonts w:ascii="Sennheiser Office" w:hAnsi="Sennheiser Office"/>
          <w:sz w:val="18"/>
          <w:szCs w:val="18"/>
          <w:lang w:val="de-DE"/>
        </w:rPr>
        <w:t>Neumann.Berlin</w:t>
      </w:r>
      <w:proofErr w:type="spellEnd"/>
      <w:r w:rsidR="00BE2EA4" w:rsidRPr="00BE2EA4">
        <w:rPr>
          <w:rFonts w:ascii="Sennheiser Office" w:hAnsi="Sennheiser Office"/>
          <w:sz w:val="18"/>
          <w:szCs w:val="18"/>
          <w:lang w:val="de-DE"/>
        </w:rPr>
        <w:t xml:space="preserve"> seine Erfahrung auf dem Gebiet der elektroakustischen </w:t>
      </w:r>
      <w:proofErr w:type="spellStart"/>
      <w:r w:rsidR="00BE2EA4" w:rsidRPr="00BE2EA4">
        <w:rPr>
          <w:rFonts w:ascii="Sennheiser Office" w:hAnsi="Sennheiser Office"/>
          <w:sz w:val="18"/>
          <w:szCs w:val="18"/>
          <w:lang w:val="de-DE"/>
        </w:rPr>
        <w:t>Wandlertechnik</w:t>
      </w:r>
      <w:proofErr w:type="spellEnd"/>
      <w:r w:rsidR="00BE2EA4" w:rsidRPr="00BE2EA4">
        <w:rPr>
          <w:rFonts w:ascii="Sennheiser Office" w:hAnsi="Sennheiser Office"/>
          <w:sz w:val="18"/>
          <w:szCs w:val="18"/>
          <w:lang w:val="de-DE"/>
        </w:rPr>
        <w:t xml:space="preserve"> auch in den Bereich der Studiomonitore ein und führt damit das Erbe des legendären Lautsprecher-Innovators Klein + Hummel weiter. Anfang 2019 kam der erste Neumann Studiokopfhörer auf den Markt und seit 2022 engagiert sich das Unternehmen verstärkt im Bereich der Live-Mikrofone. Mit der Vorstellung des ersten Audio-Interfaces MT 48 und dessen revolutionärer </w:t>
      </w:r>
      <w:proofErr w:type="spellStart"/>
      <w:r w:rsidR="00BE2EA4" w:rsidRPr="00BE2EA4">
        <w:rPr>
          <w:rFonts w:ascii="Sennheiser Office" w:hAnsi="Sennheiser Office"/>
          <w:sz w:val="18"/>
          <w:szCs w:val="18"/>
          <w:lang w:val="de-DE"/>
        </w:rPr>
        <w:t>Wandlertechnik</w:t>
      </w:r>
      <w:proofErr w:type="spellEnd"/>
      <w:r w:rsidR="00BE2EA4" w:rsidRPr="00BE2EA4">
        <w:rPr>
          <w:rFonts w:ascii="Sennheiser Office" w:hAnsi="Sennheiser Office"/>
          <w:sz w:val="18"/>
          <w:szCs w:val="18"/>
          <w:lang w:val="de-DE"/>
        </w:rPr>
        <w:t>, offeriert Neumann nun von der Schallwandlung bis zur Schallwiedergabe alle erforderlichen Technologien auf Referenzniveau. Seit 1991 gehört die Georg Neumann GmbH zur Sennheiser-Gruppe und ist weltweit durch Sennheiser-Vertriebstöchter und -partner vertreten. www.neumann.com.</w:t>
      </w:r>
    </w:p>
    <w:p w14:paraId="7CA2D594" w14:textId="77777777" w:rsidR="00BE2EA4" w:rsidRPr="00BE2EA4" w:rsidRDefault="00BE2EA4" w:rsidP="00BE2EA4">
      <w:pPr>
        <w:rPr>
          <w:rFonts w:ascii="Sennheiser Office" w:hAnsi="Sennheiser Office"/>
          <w:sz w:val="18"/>
          <w:szCs w:val="18"/>
          <w:lang w:val="de-DE"/>
        </w:rPr>
      </w:pPr>
    </w:p>
    <w:p w14:paraId="28F89006" w14:textId="089F824E" w:rsidR="00A054AA" w:rsidRPr="002A32BB" w:rsidRDefault="00BE2EA4" w:rsidP="51D00515">
      <w:pPr>
        <w:pStyle w:val="Contact"/>
        <w:rPr>
          <w:rFonts w:ascii="Sennheiser Office" w:hAnsi="Sennheiser Office"/>
          <w:b/>
          <w:bCs/>
          <w:sz w:val="14"/>
          <w:szCs w:val="14"/>
          <w:lang w:val="de-DE"/>
        </w:rPr>
      </w:pPr>
      <w:r>
        <w:rPr>
          <w:rFonts w:ascii="Sennheiser Office" w:hAnsi="Sennheiser Office"/>
          <w:b/>
          <w:bCs/>
          <w:sz w:val="14"/>
          <w:szCs w:val="14"/>
          <w:lang w:val="de-DE"/>
        </w:rPr>
        <w:t>Presse-Kontakte Neumann:</w:t>
      </w:r>
    </w:p>
    <w:p w14:paraId="3B12461C" w14:textId="77777777" w:rsidR="00BE2EA4" w:rsidRPr="00BE2EA4" w:rsidRDefault="00BE2EA4" w:rsidP="00BE2EA4">
      <w:pPr>
        <w:pStyle w:val="Contact"/>
        <w:rPr>
          <w:rFonts w:ascii="Sennheiser Office" w:hAnsi="Sennheiser Office"/>
          <w:color w:val="000000" w:themeColor="text1"/>
          <w:sz w:val="14"/>
          <w:szCs w:val="14"/>
          <w:lang w:val="de-DE"/>
        </w:rPr>
      </w:pPr>
      <w:r w:rsidRPr="00BE2EA4">
        <w:rPr>
          <w:rFonts w:ascii="Sennheiser Office" w:hAnsi="Sennheiser Office"/>
          <w:color w:val="000000" w:themeColor="text1"/>
          <w:sz w:val="14"/>
          <w:szCs w:val="14"/>
          <w:lang w:val="de-DE"/>
        </w:rPr>
        <w:t xml:space="preserve">Raphael </w:t>
      </w:r>
      <w:proofErr w:type="spellStart"/>
      <w:r w:rsidRPr="00BE2EA4">
        <w:rPr>
          <w:rFonts w:ascii="Sennheiser Office" w:hAnsi="Sennheiser Office"/>
          <w:color w:val="000000" w:themeColor="text1"/>
          <w:sz w:val="14"/>
          <w:szCs w:val="14"/>
          <w:lang w:val="de-DE"/>
        </w:rPr>
        <w:t>Tschernuth</w:t>
      </w:r>
      <w:proofErr w:type="spellEnd"/>
      <w:r w:rsidRPr="00BE2EA4">
        <w:rPr>
          <w:rFonts w:ascii="Sennheiser Office" w:hAnsi="Sennheiser Office"/>
          <w:color w:val="000000" w:themeColor="text1"/>
          <w:sz w:val="14"/>
          <w:szCs w:val="14"/>
          <w:lang w:val="de-DE"/>
        </w:rPr>
        <w:t xml:space="preserve"> </w:t>
      </w:r>
    </w:p>
    <w:p w14:paraId="47187644" w14:textId="77777777" w:rsidR="00BE2EA4" w:rsidRPr="00BE2EA4" w:rsidRDefault="00BE2EA4" w:rsidP="00BE2EA4">
      <w:pPr>
        <w:pStyle w:val="Contact"/>
        <w:rPr>
          <w:rFonts w:ascii="Sennheiser Office" w:hAnsi="Sennheiser Office"/>
          <w:color w:val="000000" w:themeColor="text1"/>
          <w:sz w:val="14"/>
          <w:szCs w:val="14"/>
          <w:lang w:val="de-DE"/>
        </w:rPr>
      </w:pPr>
      <w:r w:rsidRPr="00BE2EA4">
        <w:rPr>
          <w:rFonts w:ascii="Sennheiser Office" w:hAnsi="Sennheiser Office"/>
          <w:color w:val="000000" w:themeColor="text1"/>
          <w:sz w:val="14"/>
          <w:szCs w:val="14"/>
          <w:lang w:val="de-DE"/>
        </w:rPr>
        <w:t xml:space="preserve">raphael.tschernuth@neumann.com </w:t>
      </w:r>
    </w:p>
    <w:p w14:paraId="45C6630F" w14:textId="25EF90F5" w:rsidR="00A054AA" w:rsidRPr="00BE2EA4" w:rsidRDefault="00BE2EA4" w:rsidP="51D00515">
      <w:pPr>
        <w:pStyle w:val="Contact"/>
        <w:rPr>
          <w:rFonts w:ascii="Sennheiser Office" w:hAnsi="Sennheiser Office"/>
          <w:color w:val="000000" w:themeColor="text1"/>
          <w:sz w:val="14"/>
          <w:szCs w:val="14"/>
          <w:lang w:val="de-DE"/>
        </w:rPr>
      </w:pPr>
      <w:r w:rsidRPr="00BE2EA4">
        <w:rPr>
          <w:rFonts w:ascii="Sennheiser Office" w:hAnsi="Sennheiser Office"/>
          <w:color w:val="000000" w:themeColor="text1"/>
          <w:sz w:val="14"/>
          <w:szCs w:val="14"/>
          <w:lang w:val="de-DE"/>
        </w:rPr>
        <w:t>T +49 (030) 417724-67</w:t>
      </w:r>
      <w:r w:rsidR="00A054AA" w:rsidRPr="002A32BB">
        <w:rPr>
          <w:lang w:val="de-DE"/>
        </w:rPr>
        <w:tab/>
      </w:r>
    </w:p>
    <w:p w14:paraId="6502F448" w14:textId="77777777" w:rsidR="00821913" w:rsidRPr="002A32BB" w:rsidRDefault="00821913" w:rsidP="38CAB352">
      <w:pPr>
        <w:pStyle w:val="Contact"/>
        <w:rPr>
          <w:rFonts w:ascii="Sennheiser Office" w:hAnsi="Sennheiser Office"/>
          <w:sz w:val="14"/>
          <w:szCs w:val="14"/>
          <w:lang w:val="de-DE"/>
        </w:rPr>
      </w:pPr>
    </w:p>
    <w:p w14:paraId="3F57AE62" w14:textId="3E148306" w:rsidR="00821913" w:rsidRPr="002A32BB" w:rsidRDefault="732AFCBD" w:rsidP="38CAB352">
      <w:pPr>
        <w:spacing w:after="0" w:line="276" w:lineRule="auto"/>
        <w:rPr>
          <w:rFonts w:ascii="Sennheiser Office" w:eastAsia="Sennheiser Office" w:hAnsi="Sennheiser Office" w:cs="Sennheiser Office"/>
          <w:color w:val="000000" w:themeColor="text1"/>
          <w:sz w:val="14"/>
          <w:szCs w:val="14"/>
          <w:lang w:val="de-DE"/>
        </w:rPr>
      </w:pPr>
      <w:r w:rsidRPr="002A32BB">
        <w:rPr>
          <w:rFonts w:ascii="Sennheiser Office" w:eastAsia="Sennheiser Office" w:hAnsi="Sennheiser Office" w:cs="Sennheiser Office"/>
          <w:color w:val="000000" w:themeColor="text1"/>
          <w:sz w:val="14"/>
          <w:szCs w:val="14"/>
          <w:lang w:val="de-DE"/>
        </w:rPr>
        <w:t>Kirsten Spruch</w:t>
      </w:r>
    </w:p>
    <w:p w14:paraId="733FB8C5" w14:textId="59B9BD93" w:rsidR="00821913" w:rsidRPr="002A32BB" w:rsidRDefault="732AFCBD" w:rsidP="38CAB352">
      <w:pPr>
        <w:spacing w:after="0" w:line="276" w:lineRule="auto"/>
        <w:rPr>
          <w:sz w:val="14"/>
          <w:szCs w:val="14"/>
          <w:lang w:val="de-DE"/>
        </w:rPr>
      </w:pPr>
      <w:hyperlink r:id="rId17">
        <w:r w:rsidRPr="002A32BB">
          <w:rPr>
            <w:rStyle w:val="Hyperlink"/>
            <w:rFonts w:ascii="Sennheiser Office" w:eastAsia="Sennheiser Office" w:hAnsi="Sennheiser Office" w:cs="Sennheiser Office"/>
            <w:sz w:val="14"/>
            <w:szCs w:val="14"/>
            <w:lang w:val="de-DE"/>
          </w:rPr>
          <w:t>kirsten.spruch@sennheiser.com</w:t>
        </w:r>
      </w:hyperlink>
    </w:p>
    <w:p w14:paraId="5FDE5F66" w14:textId="51743098" w:rsidR="00821913" w:rsidRPr="002A32BB" w:rsidRDefault="732AFCBD" w:rsidP="00970FED">
      <w:pPr>
        <w:spacing w:after="0" w:line="276" w:lineRule="auto"/>
        <w:rPr>
          <w:rFonts w:ascii="Sennheiser Office" w:eastAsia="Sennheiser Office" w:hAnsi="Sennheiser Office" w:cs="Sennheiser Office"/>
          <w:color w:val="000000" w:themeColor="text1"/>
          <w:sz w:val="14"/>
          <w:szCs w:val="14"/>
          <w:lang w:val="de-DE"/>
        </w:rPr>
      </w:pPr>
      <w:r w:rsidRPr="002A32BB">
        <w:rPr>
          <w:rFonts w:ascii="Sennheiser Office" w:eastAsia="Sennheiser Office" w:hAnsi="Sennheiser Office" w:cs="Sennheiser Office"/>
          <w:color w:val="000000" w:themeColor="text1"/>
          <w:sz w:val="14"/>
          <w:szCs w:val="14"/>
          <w:lang w:val="de-DE"/>
        </w:rPr>
        <w:t>+1 (860) 598-7484</w:t>
      </w:r>
    </w:p>
    <w:p w14:paraId="4E33EB3D" w14:textId="77777777" w:rsidR="00970FED" w:rsidRPr="002A32BB" w:rsidRDefault="00970FED" w:rsidP="00970FED">
      <w:pPr>
        <w:spacing w:after="0" w:line="276" w:lineRule="auto"/>
        <w:rPr>
          <w:rFonts w:ascii="Sennheiser Office" w:eastAsia="Sennheiser Office" w:hAnsi="Sennheiser Office" w:cs="Sennheiser Office"/>
          <w:color w:val="000000" w:themeColor="text1"/>
          <w:sz w:val="14"/>
          <w:szCs w:val="14"/>
          <w:lang w:val="de-DE"/>
        </w:rPr>
      </w:pPr>
    </w:p>
    <w:p w14:paraId="70FEA644" w14:textId="48CDC6F5" w:rsidR="00821913" w:rsidRPr="002A32BB" w:rsidRDefault="2B8825AA" w:rsidP="38CAB352">
      <w:pPr>
        <w:pStyle w:val="Normal0"/>
        <w:spacing w:line="240" w:lineRule="auto"/>
        <w:rPr>
          <w:sz w:val="14"/>
          <w:szCs w:val="14"/>
          <w:lang w:val="de-DE"/>
        </w:rPr>
      </w:pPr>
      <w:r w:rsidRPr="002A32BB">
        <w:rPr>
          <w:rFonts w:ascii="Sennheiser Office" w:eastAsia="Arial" w:hAnsi="Sennheiser Office" w:cstheme="minorBidi"/>
          <w:color w:val="000000" w:themeColor="text1"/>
          <w:sz w:val="14"/>
          <w:szCs w:val="14"/>
          <w:lang w:val="de-DE"/>
        </w:rPr>
        <w:t>Peter Schuyler</w:t>
      </w:r>
      <w:r w:rsidRPr="002A32BB">
        <w:rPr>
          <w:lang w:val="de-DE"/>
        </w:rPr>
        <w:br/>
      </w:r>
      <w:hyperlink r:id="rId18">
        <w:r w:rsidR="7C5F9520" w:rsidRPr="002A32BB">
          <w:rPr>
            <w:rStyle w:val="Hyperlink"/>
            <w:rFonts w:ascii="Sennheiser Office" w:eastAsia="Arial" w:hAnsi="Sennheiser Office" w:cstheme="minorBidi"/>
            <w:sz w:val="14"/>
            <w:szCs w:val="14"/>
            <w:lang w:val="de-DE"/>
          </w:rPr>
          <w:t>peter@ingearpr.com</w:t>
        </w:r>
      </w:hyperlink>
    </w:p>
    <w:p w14:paraId="3A0FFAF0" w14:textId="29C034F8" w:rsidR="7C5F9520" w:rsidRPr="002A32BB" w:rsidRDefault="7C5F9520" w:rsidP="51D00515">
      <w:pPr>
        <w:pStyle w:val="Normal0"/>
        <w:spacing w:line="240" w:lineRule="auto"/>
        <w:rPr>
          <w:rFonts w:ascii="Sennheiser Office" w:eastAsia="Arial" w:hAnsi="Sennheiser Office" w:cstheme="minorBidi"/>
          <w:color w:val="000000" w:themeColor="text1"/>
          <w:sz w:val="14"/>
          <w:szCs w:val="14"/>
          <w:lang w:val="de-DE"/>
        </w:rPr>
      </w:pPr>
      <w:r w:rsidRPr="002A32BB">
        <w:rPr>
          <w:rFonts w:ascii="Sennheiser Office" w:eastAsia="Arial" w:hAnsi="Sennheiser Office" w:cstheme="minorBidi"/>
          <w:color w:val="000000" w:themeColor="text1"/>
          <w:sz w:val="14"/>
          <w:szCs w:val="14"/>
          <w:lang w:val="de-DE"/>
        </w:rPr>
        <w:t>+1 (</w:t>
      </w:r>
      <w:proofErr w:type="gramStart"/>
      <w:r w:rsidRPr="002A32BB">
        <w:rPr>
          <w:rFonts w:ascii="Sennheiser Office" w:eastAsia="Arial" w:hAnsi="Sennheiser Office" w:cstheme="minorBidi"/>
          <w:color w:val="000000" w:themeColor="text1"/>
          <w:sz w:val="14"/>
          <w:szCs w:val="14"/>
          <w:lang w:val="de-DE"/>
        </w:rPr>
        <w:t>917)-</w:t>
      </w:r>
      <w:proofErr w:type="gramEnd"/>
      <w:r w:rsidRPr="002A32BB">
        <w:rPr>
          <w:rFonts w:ascii="Sennheiser Office" w:eastAsia="Arial" w:hAnsi="Sennheiser Office" w:cstheme="minorBidi"/>
          <w:color w:val="000000" w:themeColor="text1"/>
          <w:sz w:val="14"/>
          <w:szCs w:val="14"/>
          <w:lang w:val="de-DE"/>
        </w:rPr>
        <w:t>496-8970</w:t>
      </w:r>
    </w:p>
    <w:p w14:paraId="7EDB2E85" w14:textId="77777777" w:rsidR="00821913" w:rsidRPr="002A32BB" w:rsidRDefault="00821913" w:rsidP="38CAB352">
      <w:pPr>
        <w:pStyle w:val="Contact"/>
        <w:rPr>
          <w:rFonts w:ascii="Sennheiser Office" w:hAnsi="Sennheiser Office"/>
          <w:color w:val="000000" w:themeColor="text1"/>
          <w:sz w:val="14"/>
          <w:szCs w:val="14"/>
          <w:lang w:val="de-DE"/>
        </w:rPr>
      </w:pPr>
    </w:p>
    <w:sectPr w:rsidR="00821913" w:rsidRPr="002A32BB" w:rsidSect="00E15DFF">
      <w:headerReference w:type="default" r:id="rId19"/>
      <w:footerReference w:type="even" r:id="rId20"/>
      <w:footerReference w:type="default" r:id="rId21"/>
      <w:footerReference w:type="first" r:id="rId22"/>
      <w:pgSz w:w="11906" w:h="16838"/>
      <w:pgMar w:top="1440" w:right="182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E25223" w14:textId="77777777" w:rsidR="0000566E" w:rsidRDefault="0000566E" w:rsidP="007E7293">
      <w:pPr>
        <w:spacing w:after="0" w:line="240" w:lineRule="auto"/>
      </w:pPr>
      <w:r>
        <w:separator/>
      </w:r>
    </w:p>
  </w:endnote>
  <w:endnote w:type="continuationSeparator" w:id="0">
    <w:p w14:paraId="54BADC2E" w14:textId="77777777" w:rsidR="0000566E" w:rsidRDefault="0000566E" w:rsidP="007E7293">
      <w:pPr>
        <w:spacing w:after="0" w:line="240" w:lineRule="auto"/>
      </w:pPr>
      <w:r>
        <w:continuationSeparator/>
      </w:r>
    </w:p>
  </w:endnote>
  <w:endnote w:type="continuationNotice" w:id="1">
    <w:p w14:paraId="00F1FA63" w14:textId="77777777" w:rsidR="0000566E" w:rsidRDefault="000056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n">
    <w:altName w:val="Sennheiser Neue Regular"/>
    <w:panose1 w:val="020B0604020202020204"/>
    <w:charset w:val="00"/>
    <w:family w:val="auto"/>
    <w:pitch w:val="default"/>
  </w:font>
  <w:font w:name="Sennheiser Office">
    <w:panose1 w:val="02010504010101010104"/>
    <w:charset w:val="4D"/>
    <w:family w:val="auto"/>
    <w:pitch w:val="variable"/>
    <w:sig w:usb0="A00000AF" w:usb1="500020DB"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05517" w14:textId="22E16A34" w:rsidR="00E836BD" w:rsidRDefault="00E836BD">
    <w:pPr>
      <w:pStyle w:val="Fuzeile"/>
    </w:pPr>
    <w:r>
      <w:rPr>
        <w:noProof/>
      </w:rPr>
      <mc:AlternateContent>
        <mc:Choice Requires="wps">
          <w:drawing>
            <wp:anchor distT="0" distB="0" distL="0" distR="0" simplePos="0" relativeHeight="251660288" behindDoc="0" locked="0" layoutInCell="1" allowOverlap="1" wp14:anchorId="3CB42262" wp14:editId="4383FB8D">
              <wp:simplePos x="635" y="635"/>
              <wp:positionH relativeFrom="page">
                <wp:align>center</wp:align>
              </wp:positionH>
              <wp:positionV relativeFrom="page">
                <wp:align>bottom</wp:align>
              </wp:positionV>
              <wp:extent cx="457200" cy="371475"/>
              <wp:effectExtent l="0" t="0" r="0" b="0"/>
              <wp:wrapNone/>
              <wp:docPr id="747743604" name="Text Box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71475"/>
                      </a:xfrm>
                      <a:prstGeom prst="rect">
                        <a:avLst/>
                      </a:prstGeom>
                      <a:noFill/>
                      <a:ln>
                        <a:noFill/>
                      </a:ln>
                    </wps:spPr>
                    <wps:txbx>
                      <w:txbxContent>
                        <w:p w14:paraId="34CAE97E" w14:textId="676C5EF6" w:rsidR="00E836BD" w:rsidRPr="00970FED" w:rsidRDefault="00E836BD" w:rsidP="00970FED">
                          <w:pPr>
                            <w:spacing w:after="0"/>
                            <w:rPr>
                              <w:rFonts w:ascii="Calibri" w:eastAsia="Calibri" w:hAnsi="Calibri" w:cs="Calibri"/>
                              <w:noProof/>
                              <w:color w:val="037CC2"/>
                            </w:rPr>
                          </w:pPr>
                          <w:r w:rsidRPr="00970FED">
                            <w:rPr>
                              <w:rFonts w:ascii="Calibri" w:eastAsia="Calibri" w:hAnsi="Calibri" w:cs="Calibri"/>
                              <w:noProof/>
                              <w:color w:val="037CC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B42262" id="_x0000_t202" coordsize="21600,21600" o:spt="202" path="m,l,21600r21600,l21600,xe">
              <v:stroke joinstyle="miter"/>
              <v:path gradientshapeok="t" o:connecttype="rect"/>
            </v:shapetype>
            <v:shape id="Text Box 2" o:spid="_x0000_s1026" type="#_x0000_t202" alt="Internal" style="position:absolute;margin-left:0;margin-top:0;width:36pt;height:29.2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" filled="f" stroked="f">
              <v:textbox style="mso-fit-shape-to-text:t" inset="0,0,0,15pt">
                <w:txbxContent>
                  <w:p w14:paraId="34CAE97E" w14:textId="676C5EF6" w:rsidR="00E836BD" w:rsidRPr="00970FED" w:rsidRDefault="00E836BD" w:rsidP="00970FED">
                    <w:pPr>
                      <w:spacing w:after="0"/>
                      <w:rPr>
                        <w:rFonts w:ascii="Calibri" w:eastAsia="Calibri" w:hAnsi="Calibri" w:cs="Calibri"/>
                        <w:noProof/>
                        <w:color w:val="037CC2"/>
                      </w:rPr>
                    </w:pPr>
                    <w:r w:rsidRPr="00970FED">
                      <w:rPr>
                        <w:rFonts w:ascii="Calibri" w:eastAsia="Calibri" w:hAnsi="Calibri" w:cs="Calibri"/>
                        <w:noProof/>
                        <w:color w:val="037CC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9B4488F" w14:paraId="05C2C170" w14:textId="77777777" w:rsidTr="51D00515">
      <w:trPr>
        <w:trHeight w:val="300"/>
      </w:trPr>
      <w:tc>
        <w:tcPr>
          <w:tcW w:w="3005" w:type="dxa"/>
        </w:tcPr>
        <w:p w14:paraId="7B8A705A" w14:textId="5FF82DC3" w:rsidR="09B4488F" w:rsidRDefault="09B4488F" w:rsidP="09B4488F">
          <w:pPr>
            <w:pStyle w:val="Kopfzeile"/>
            <w:ind w:left="-115"/>
          </w:pPr>
        </w:p>
      </w:tc>
      <w:tc>
        <w:tcPr>
          <w:tcW w:w="3005" w:type="dxa"/>
        </w:tcPr>
        <w:p w14:paraId="4980406C" w14:textId="1AC11963" w:rsidR="09B4488F" w:rsidRDefault="09B4488F" w:rsidP="09B4488F">
          <w:pPr>
            <w:pStyle w:val="Kopfzeile"/>
            <w:jc w:val="center"/>
          </w:pPr>
        </w:p>
      </w:tc>
      <w:tc>
        <w:tcPr>
          <w:tcW w:w="3005" w:type="dxa"/>
        </w:tcPr>
        <w:p w14:paraId="0DBEF682" w14:textId="431E8732" w:rsidR="09B4488F" w:rsidRDefault="09B4488F" w:rsidP="09B4488F">
          <w:pPr>
            <w:pStyle w:val="Kopfzeile"/>
            <w:ind w:right="-115"/>
            <w:jc w:val="right"/>
          </w:pPr>
        </w:p>
      </w:tc>
    </w:tr>
  </w:tbl>
  <w:p w14:paraId="5A103C97" w14:textId="1D8C882A" w:rsidR="09B4488F" w:rsidRDefault="09B4488F" w:rsidP="09B4488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713D0" w14:textId="274BE2E8" w:rsidR="00E836BD" w:rsidRDefault="00E836BD">
    <w:pPr>
      <w:pStyle w:val="Fuzeile"/>
    </w:pPr>
    <w:r>
      <w:rPr>
        <w:noProof/>
      </w:rPr>
      <mc:AlternateContent>
        <mc:Choice Requires="wps">
          <w:drawing>
            <wp:anchor distT="0" distB="0" distL="0" distR="0" simplePos="0" relativeHeight="251659264" behindDoc="0" locked="0" layoutInCell="1" allowOverlap="1" wp14:anchorId="254C9A14" wp14:editId="4B5EA681">
              <wp:simplePos x="635" y="635"/>
              <wp:positionH relativeFrom="page">
                <wp:align>center</wp:align>
              </wp:positionH>
              <wp:positionV relativeFrom="page">
                <wp:align>bottom</wp:align>
              </wp:positionV>
              <wp:extent cx="457200" cy="371475"/>
              <wp:effectExtent l="0" t="0" r="0" b="0"/>
              <wp:wrapNone/>
              <wp:docPr id="670156469" name="Text Box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71475"/>
                      </a:xfrm>
                      <a:prstGeom prst="rect">
                        <a:avLst/>
                      </a:prstGeom>
                      <a:noFill/>
                      <a:ln>
                        <a:noFill/>
                      </a:ln>
                    </wps:spPr>
                    <wps:txbx>
                      <w:txbxContent>
                        <w:p w14:paraId="49F96754" w14:textId="7FFDEC49" w:rsidR="00E836BD" w:rsidRPr="00970FED" w:rsidRDefault="00E836BD" w:rsidP="00970FED">
                          <w:pPr>
                            <w:spacing w:after="0"/>
                            <w:rPr>
                              <w:rFonts w:ascii="Calibri" w:eastAsia="Calibri" w:hAnsi="Calibri" w:cs="Calibri"/>
                              <w:noProof/>
                              <w:color w:val="037CC2"/>
                            </w:rPr>
                          </w:pPr>
                          <w:r w:rsidRPr="00970FED">
                            <w:rPr>
                              <w:rFonts w:ascii="Calibri" w:eastAsia="Calibri" w:hAnsi="Calibri" w:cs="Calibri"/>
                              <w:noProof/>
                              <w:color w:val="037CC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4C9A14" id="_x0000_t202" coordsize="21600,21600" o:spt="202" path="m,l,21600r21600,l21600,xe">
              <v:stroke joinstyle="miter"/>
              <v:path gradientshapeok="t" o:connecttype="rect"/>
            </v:shapetype>
            <v:shape id="Text Box 1" o:spid="_x0000_s1027" type="#_x0000_t202" alt="Internal" style="position:absolute;margin-left:0;margin-top:0;width:36pt;height:29.2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" filled="f" stroked="f">
              <v:textbox style="mso-fit-shape-to-text:t" inset="0,0,0,15pt">
                <w:txbxContent>
                  <w:p w14:paraId="49F96754" w14:textId="7FFDEC49" w:rsidR="00E836BD" w:rsidRPr="00970FED" w:rsidRDefault="00E836BD" w:rsidP="00970FED">
                    <w:pPr>
                      <w:spacing w:after="0"/>
                      <w:rPr>
                        <w:rFonts w:ascii="Calibri" w:eastAsia="Calibri" w:hAnsi="Calibri" w:cs="Calibri"/>
                        <w:noProof/>
                        <w:color w:val="037CC2"/>
                      </w:rPr>
                    </w:pPr>
                    <w:r w:rsidRPr="00970FED">
                      <w:rPr>
                        <w:rFonts w:ascii="Calibri" w:eastAsia="Calibri" w:hAnsi="Calibri" w:cs="Calibri"/>
                        <w:noProof/>
                        <w:color w:val="037CC2"/>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CAEA0F" w14:textId="77777777" w:rsidR="0000566E" w:rsidRDefault="0000566E" w:rsidP="007E7293">
      <w:pPr>
        <w:spacing w:after="0" w:line="240" w:lineRule="auto"/>
      </w:pPr>
      <w:r>
        <w:separator/>
      </w:r>
    </w:p>
  </w:footnote>
  <w:footnote w:type="continuationSeparator" w:id="0">
    <w:p w14:paraId="25CFD8D5" w14:textId="77777777" w:rsidR="0000566E" w:rsidRDefault="0000566E" w:rsidP="007E7293">
      <w:pPr>
        <w:spacing w:after="0" w:line="240" w:lineRule="auto"/>
      </w:pPr>
      <w:r>
        <w:continuationSeparator/>
      </w:r>
    </w:p>
  </w:footnote>
  <w:footnote w:type="continuationNotice" w:id="1">
    <w:p w14:paraId="699B8663" w14:textId="77777777" w:rsidR="0000566E" w:rsidRDefault="0000566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AEA6E" w14:textId="17C5FDCC" w:rsidR="007E7293" w:rsidRPr="007E7293" w:rsidRDefault="00920648" w:rsidP="09B4488F">
    <w:pPr>
      <w:spacing w:after="0" w:line="240" w:lineRule="auto"/>
      <w:jc w:val="center"/>
    </w:pPr>
    <w:r>
      <w:rPr>
        <w:smallCaps/>
        <w:noProof/>
        <w:color w:val="000000"/>
        <w:sz w:val="15"/>
        <w:szCs w:val="15"/>
      </w:rPr>
      <w:drawing>
        <wp:anchor distT="0" distB="0" distL="114300" distR="114300" simplePos="0" relativeHeight="251658240" behindDoc="0" locked="0" layoutInCell="1" hidden="0" allowOverlap="1" wp14:anchorId="02A319C9" wp14:editId="194886CE">
          <wp:simplePos x="0" y="0"/>
          <wp:positionH relativeFrom="page">
            <wp:posOffset>465827</wp:posOffset>
          </wp:positionH>
          <wp:positionV relativeFrom="page">
            <wp:posOffset>233284</wp:posOffset>
          </wp:positionV>
          <wp:extent cx="3153410" cy="694690"/>
          <wp:effectExtent l="0" t="0" r="0" b="0"/>
          <wp:wrapNone/>
          <wp:docPr id="13" name="Picture 13"/>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3153410" cy="694690"/>
                  </a:xfrm>
                  <a:prstGeom prst="rect">
                    <a:avLst/>
                  </a:prstGeom>
                  <a:ln/>
                </pic:spPr>
              </pic:pic>
            </a:graphicData>
          </a:graphic>
        </wp:anchor>
      </w:drawing>
    </w:r>
  </w:p>
  <w:p w14:paraId="7C1D8D7E" w14:textId="77777777" w:rsidR="00E15DFF" w:rsidRPr="00E15DFF" w:rsidRDefault="51D00515" w:rsidP="51D00515">
    <w:pPr>
      <w:spacing w:after="0" w:line="195" w:lineRule="atLeast"/>
      <w:ind w:right="-720"/>
      <w:jc w:val="right"/>
      <w:rPr>
        <w:rFonts w:ascii="Sennheiser Office" w:eastAsia="Sennheiser Office" w:hAnsi="Sennheiser Office" w:cs="Times New Roman"/>
        <w:caps/>
        <w:noProof/>
        <w:color w:val="0095D5"/>
        <w:spacing w:val="12"/>
        <w:sz w:val="15"/>
        <w:szCs w:val="15"/>
        <w:lang w:val="de-DE" w:eastAsia="de-DE"/>
      </w:rPr>
    </w:pPr>
    <w:r w:rsidRPr="51D00515">
      <w:rPr>
        <w:rFonts w:ascii="Sennheiser Office" w:eastAsia="Sennheiser Office" w:hAnsi="Sennheiser Office" w:cs="Times New Roman"/>
        <w:caps/>
        <w:noProof/>
        <w:color w:val="0095D5"/>
        <w:spacing w:val="12"/>
        <w:sz w:val="15"/>
        <w:szCs w:val="15"/>
        <w:lang w:val="de-DE" w:eastAsia="de-DE"/>
      </w:rPr>
      <w:t>PRESS RELEASE</w:t>
    </w:r>
  </w:p>
  <w:p w14:paraId="14CA1103" w14:textId="77777777" w:rsidR="00E15DFF" w:rsidRPr="00E15DFF" w:rsidRDefault="00E15DFF" w:rsidP="51D00515">
    <w:pPr>
      <w:spacing w:after="0" w:line="195" w:lineRule="atLeast"/>
      <w:ind w:right="-720"/>
      <w:jc w:val="right"/>
      <w:rPr>
        <w:rFonts w:ascii="Sennheiser Office" w:eastAsia="Sennheiser Office" w:hAnsi="Sennheiser Office" w:cs="Times New Roman"/>
        <w:caps/>
        <w:spacing w:val="12"/>
        <w:sz w:val="15"/>
        <w:szCs w:val="15"/>
        <w:lang w:val="en-GB"/>
      </w:rPr>
    </w:pPr>
    <w:r w:rsidRPr="51D00515">
      <w:rPr>
        <w:rFonts w:ascii="Sennheiser Office" w:eastAsia="Sennheiser Office" w:hAnsi="Sennheiser Office" w:cs="Times New Roman"/>
        <w:caps/>
        <w:noProof/>
        <w:spacing w:val="12"/>
        <w:sz w:val="15"/>
        <w:szCs w:val="15"/>
        <w:lang w:val="en-GB"/>
      </w:rPr>
      <w:fldChar w:fldCharType="begin"/>
    </w:r>
    <w:r w:rsidRPr="51D00515">
      <w:rPr>
        <w:rFonts w:ascii="Sennheiser Office" w:eastAsia="Sennheiser Office" w:hAnsi="Sennheiser Office" w:cs="Times New Roman"/>
        <w:caps/>
        <w:noProof/>
        <w:spacing w:val="12"/>
        <w:sz w:val="15"/>
        <w:szCs w:val="15"/>
        <w:lang w:val="en-GB"/>
      </w:rPr>
      <w:instrText xml:space="preserve"> PAGE  \* Arabic  \* MERGEFORMAT </w:instrText>
    </w:r>
    <w:r w:rsidRPr="51D00515">
      <w:rPr>
        <w:rFonts w:ascii="Sennheiser Office" w:eastAsia="Sennheiser Office" w:hAnsi="Sennheiser Office" w:cs="Times New Roman"/>
        <w:caps/>
        <w:noProof/>
        <w:spacing w:val="12"/>
        <w:sz w:val="15"/>
        <w:szCs w:val="15"/>
        <w:lang w:val="en-GB"/>
      </w:rPr>
      <w:fldChar w:fldCharType="separate"/>
    </w:r>
    <w:r w:rsidR="51D00515" w:rsidRPr="51D00515">
      <w:rPr>
        <w:rFonts w:ascii="Sennheiser Office" w:eastAsia="Sennheiser Office" w:hAnsi="Sennheiser Office" w:cs="Times New Roman"/>
        <w:caps/>
        <w:noProof/>
        <w:spacing w:val="12"/>
        <w:sz w:val="15"/>
        <w:szCs w:val="15"/>
        <w:lang w:val="en-GB"/>
      </w:rPr>
      <w:t>1</w:t>
    </w:r>
    <w:r w:rsidRPr="51D00515">
      <w:rPr>
        <w:rFonts w:ascii="Sennheiser Office" w:eastAsia="Sennheiser Office" w:hAnsi="Sennheiser Office" w:cs="Times New Roman"/>
        <w:caps/>
        <w:noProof/>
        <w:spacing w:val="12"/>
        <w:sz w:val="15"/>
        <w:szCs w:val="15"/>
        <w:lang w:val="en-GB"/>
      </w:rPr>
      <w:fldChar w:fldCharType="end"/>
    </w:r>
    <w:r w:rsidR="51D00515" w:rsidRPr="51D00515">
      <w:rPr>
        <w:rFonts w:ascii="Sennheiser Office" w:eastAsia="Sennheiser Office" w:hAnsi="Sennheiser Office" w:cs="Times New Roman"/>
        <w:caps/>
        <w:spacing w:val="12"/>
        <w:sz w:val="15"/>
        <w:szCs w:val="15"/>
        <w:lang w:val="en-GB"/>
      </w:rPr>
      <w:t>/</w:t>
    </w:r>
    <w:r w:rsidRPr="51D00515">
      <w:rPr>
        <w:rFonts w:ascii="Sennheiser Office" w:eastAsia="Sennheiser Office" w:hAnsi="Sennheiser Office" w:cs="Times New Roman"/>
        <w:caps/>
        <w:noProof/>
        <w:spacing w:val="12"/>
        <w:sz w:val="15"/>
        <w:szCs w:val="15"/>
        <w:lang w:val="en-GB"/>
      </w:rPr>
      <w:fldChar w:fldCharType="begin"/>
    </w:r>
    <w:r w:rsidRPr="51D00515">
      <w:rPr>
        <w:rFonts w:ascii="Sennheiser Office" w:eastAsia="Sennheiser Office" w:hAnsi="Sennheiser Office" w:cs="Times New Roman"/>
        <w:caps/>
        <w:noProof/>
        <w:spacing w:val="12"/>
        <w:sz w:val="15"/>
        <w:szCs w:val="15"/>
        <w:lang w:val="en-GB"/>
      </w:rPr>
      <w:instrText xml:space="preserve"> NUMPAGES  \* Arabic  \* MERGEFORMAT </w:instrText>
    </w:r>
    <w:r w:rsidRPr="51D00515">
      <w:rPr>
        <w:rFonts w:ascii="Sennheiser Office" w:eastAsia="Sennheiser Office" w:hAnsi="Sennheiser Office" w:cs="Times New Roman"/>
        <w:caps/>
        <w:noProof/>
        <w:spacing w:val="12"/>
        <w:sz w:val="15"/>
        <w:szCs w:val="15"/>
        <w:lang w:val="en-GB"/>
      </w:rPr>
      <w:fldChar w:fldCharType="separate"/>
    </w:r>
    <w:r w:rsidR="51D00515" w:rsidRPr="51D00515">
      <w:rPr>
        <w:rFonts w:ascii="Sennheiser Office" w:eastAsia="Sennheiser Office" w:hAnsi="Sennheiser Office" w:cs="Times New Roman"/>
        <w:caps/>
        <w:noProof/>
        <w:spacing w:val="12"/>
        <w:sz w:val="15"/>
        <w:szCs w:val="15"/>
        <w:lang w:val="en-GB"/>
      </w:rPr>
      <w:t>3</w:t>
    </w:r>
    <w:r w:rsidRPr="51D00515">
      <w:rPr>
        <w:rFonts w:ascii="Sennheiser Office" w:eastAsia="Sennheiser Office" w:hAnsi="Sennheiser Office" w:cs="Times New Roman"/>
        <w:caps/>
        <w:noProof/>
        <w:spacing w:val="12"/>
        <w:sz w:val="15"/>
        <w:szCs w:val="15"/>
        <w:lang w:val="en-GB"/>
      </w:rPr>
      <w:fldChar w:fldCharType="end"/>
    </w:r>
  </w:p>
  <w:p w14:paraId="30C53362" w14:textId="05A0B04C" w:rsidR="007E7293" w:rsidRDefault="007E7293">
    <w:pPr>
      <w:pStyle w:val="Kopfzeile"/>
    </w:pPr>
  </w:p>
  <w:p w14:paraId="6D5F9DCC" w14:textId="77777777" w:rsidR="007E7293" w:rsidRDefault="007E7293">
    <w:pPr>
      <w:pStyle w:val="Kopfzeile"/>
    </w:pPr>
  </w:p>
</w:hdr>
</file>

<file path=word/intelligence2.xml><?xml version="1.0" encoding="utf-8"?>
<int2:intelligence xmlns:int2="http://schemas.microsoft.com/office/intelligence/2020/intelligence" xmlns:oel="http://schemas.microsoft.com/office/2019/extlst">
  <int2:observations>
    <int2:textHash int2:hashCode="X0iTYv7qC7E2K+" int2:id="2YXsyjwO">
      <int2:state int2:value="Rejected" int2:type="AugLoop_Text_Critique"/>
    </int2:textHash>
    <int2:textHash int2:hashCode="fcQet2OSB6mXV+" int2:id="Oqglff19">
      <int2:state int2:value="Rejected" int2:type="AugLoop_Text_Critique"/>
    </int2:textHash>
    <int2:textHash int2:hashCode="mqduoxNCU+EiO6" int2:id="znTHqU5K">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A63992"/>
    <w:multiLevelType w:val="multilevel"/>
    <w:tmpl w:val="85964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272E26"/>
    <w:multiLevelType w:val="multilevel"/>
    <w:tmpl w:val="28687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47235848">
    <w:abstractNumId w:val="0"/>
  </w:num>
  <w:num w:numId="2" w16cid:durableId="8815969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1"/>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3EB"/>
    <w:rsid w:val="00003F7C"/>
    <w:rsid w:val="00004DB0"/>
    <w:rsid w:val="0000566E"/>
    <w:rsid w:val="00005AF7"/>
    <w:rsid w:val="000158AB"/>
    <w:rsid w:val="00037B80"/>
    <w:rsid w:val="00046736"/>
    <w:rsid w:val="00054F1D"/>
    <w:rsid w:val="00061477"/>
    <w:rsid w:val="00061DE0"/>
    <w:rsid w:val="000652A5"/>
    <w:rsid w:val="00072267"/>
    <w:rsid w:val="00096EF7"/>
    <w:rsid w:val="000A3DD9"/>
    <w:rsid w:val="000B5F4A"/>
    <w:rsid w:val="000B652F"/>
    <w:rsid w:val="000C1C75"/>
    <w:rsid w:val="000D432B"/>
    <w:rsid w:val="000D7C3C"/>
    <w:rsid w:val="000F0CA9"/>
    <w:rsid w:val="000F23EB"/>
    <w:rsid w:val="000F4803"/>
    <w:rsid w:val="001031A2"/>
    <w:rsid w:val="001121B7"/>
    <w:rsid w:val="001126AC"/>
    <w:rsid w:val="00117995"/>
    <w:rsid w:val="001352AD"/>
    <w:rsid w:val="00137E62"/>
    <w:rsid w:val="00140160"/>
    <w:rsid w:val="001425FB"/>
    <w:rsid w:val="001435B1"/>
    <w:rsid w:val="00165639"/>
    <w:rsid w:val="001664B8"/>
    <w:rsid w:val="001704C0"/>
    <w:rsid w:val="00173AD7"/>
    <w:rsid w:val="0017518D"/>
    <w:rsid w:val="001855A5"/>
    <w:rsid w:val="00186532"/>
    <w:rsid w:val="00192BBC"/>
    <w:rsid w:val="0019406E"/>
    <w:rsid w:val="00197B88"/>
    <w:rsid w:val="001A4C01"/>
    <w:rsid w:val="001B2E2C"/>
    <w:rsid w:val="001C032A"/>
    <w:rsid w:val="001E0348"/>
    <w:rsid w:val="001E4F07"/>
    <w:rsid w:val="001F08E2"/>
    <w:rsid w:val="001F5D6B"/>
    <w:rsid w:val="00200681"/>
    <w:rsid w:val="00202800"/>
    <w:rsid w:val="0021405E"/>
    <w:rsid w:val="00214117"/>
    <w:rsid w:val="002277FA"/>
    <w:rsid w:val="00231A6A"/>
    <w:rsid w:val="00232C27"/>
    <w:rsid w:val="00237725"/>
    <w:rsid w:val="00241045"/>
    <w:rsid w:val="00247BDD"/>
    <w:rsid w:val="00252009"/>
    <w:rsid w:val="002532D3"/>
    <w:rsid w:val="0025444D"/>
    <w:rsid w:val="00256C0F"/>
    <w:rsid w:val="00267978"/>
    <w:rsid w:val="00284551"/>
    <w:rsid w:val="00294309"/>
    <w:rsid w:val="002A0C1E"/>
    <w:rsid w:val="002A32BB"/>
    <w:rsid w:val="002A47EE"/>
    <w:rsid w:val="002A74F3"/>
    <w:rsid w:val="002B17CA"/>
    <w:rsid w:val="002B2A59"/>
    <w:rsid w:val="002B31EB"/>
    <w:rsid w:val="002B368E"/>
    <w:rsid w:val="002C5748"/>
    <w:rsid w:val="002C658F"/>
    <w:rsid w:val="002D56E3"/>
    <w:rsid w:val="002D5C2C"/>
    <w:rsid w:val="002E6383"/>
    <w:rsid w:val="002F0E5C"/>
    <w:rsid w:val="002F5407"/>
    <w:rsid w:val="00305579"/>
    <w:rsid w:val="00307B4A"/>
    <w:rsid w:val="00312FF7"/>
    <w:rsid w:val="00314A61"/>
    <w:rsid w:val="00316036"/>
    <w:rsid w:val="0032275C"/>
    <w:rsid w:val="00330C1F"/>
    <w:rsid w:val="00337B72"/>
    <w:rsid w:val="00342D86"/>
    <w:rsid w:val="00361064"/>
    <w:rsid w:val="00372CB7"/>
    <w:rsid w:val="00375B23"/>
    <w:rsid w:val="0039160A"/>
    <w:rsid w:val="0039756D"/>
    <w:rsid w:val="003A0BF3"/>
    <w:rsid w:val="003A6CA0"/>
    <w:rsid w:val="003B6AA4"/>
    <w:rsid w:val="003C7EAF"/>
    <w:rsid w:val="003D2256"/>
    <w:rsid w:val="003D742E"/>
    <w:rsid w:val="003E0A94"/>
    <w:rsid w:val="003E18A7"/>
    <w:rsid w:val="003E4DA7"/>
    <w:rsid w:val="003F3AC8"/>
    <w:rsid w:val="004009C5"/>
    <w:rsid w:val="00402A2B"/>
    <w:rsid w:val="00413832"/>
    <w:rsid w:val="00413AFB"/>
    <w:rsid w:val="00422696"/>
    <w:rsid w:val="00430CE4"/>
    <w:rsid w:val="0043325E"/>
    <w:rsid w:val="004356BD"/>
    <w:rsid w:val="00436FB0"/>
    <w:rsid w:val="00440645"/>
    <w:rsid w:val="00472DC6"/>
    <w:rsid w:val="00475383"/>
    <w:rsid w:val="004961DE"/>
    <w:rsid w:val="004A4B77"/>
    <w:rsid w:val="004A53C1"/>
    <w:rsid w:val="004B7705"/>
    <w:rsid w:val="004C3D8C"/>
    <w:rsid w:val="004C69E0"/>
    <w:rsid w:val="004D6335"/>
    <w:rsid w:val="004E36FF"/>
    <w:rsid w:val="004F0D2D"/>
    <w:rsid w:val="004F3DCE"/>
    <w:rsid w:val="005019AB"/>
    <w:rsid w:val="00504476"/>
    <w:rsid w:val="0050688F"/>
    <w:rsid w:val="00507BF6"/>
    <w:rsid w:val="005144A2"/>
    <w:rsid w:val="00515CB3"/>
    <w:rsid w:val="005248BC"/>
    <w:rsid w:val="00524F99"/>
    <w:rsid w:val="00525F24"/>
    <w:rsid w:val="005345AB"/>
    <w:rsid w:val="005349E1"/>
    <w:rsid w:val="0053627A"/>
    <w:rsid w:val="005377D3"/>
    <w:rsid w:val="00545268"/>
    <w:rsid w:val="00545367"/>
    <w:rsid w:val="00545DC1"/>
    <w:rsid w:val="00548FF9"/>
    <w:rsid w:val="00551A43"/>
    <w:rsid w:val="00555709"/>
    <w:rsid w:val="00555D50"/>
    <w:rsid w:val="0055690E"/>
    <w:rsid w:val="00556C6B"/>
    <w:rsid w:val="005618FF"/>
    <w:rsid w:val="005734AD"/>
    <w:rsid w:val="00574179"/>
    <w:rsid w:val="005748CF"/>
    <w:rsid w:val="0058146D"/>
    <w:rsid w:val="00584739"/>
    <w:rsid w:val="0058605E"/>
    <w:rsid w:val="00594DC3"/>
    <w:rsid w:val="0059608B"/>
    <w:rsid w:val="005973DD"/>
    <w:rsid w:val="005A351B"/>
    <w:rsid w:val="005A579A"/>
    <w:rsid w:val="005C4FD5"/>
    <w:rsid w:val="005C6BC2"/>
    <w:rsid w:val="005C7105"/>
    <w:rsid w:val="005D34B1"/>
    <w:rsid w:val="005D5EE3"/>
    <w:rsid w:val="00604C65"/>
    <w:rsid w:val="006122F6"/>
    <w:rsid w:val="00613879"/>
    <w:rsid w:val="00621574"/>
    <w:rsid w:val="00625CD4"/>
    <w:rsid w:val="00633778"/>
    <w:rsid w:val="00636221"/>
    <w:rsid w:val="00637D1F"/>
    <w:rsid w:val="00653E11"/>
    <w:rsid w:val="00663FB8"/>
    <w:rsid w:val="00664C8F"/>
    <w:rsid w:val="00666EAA"/>
    <w:rsid w:val="00673950"/>
    <w:rsid w:val="00675649"/>
    <w:rsid w:val="00682BE4"/>
    <w:rsid w:val="00690C01"/>
    <w:rsid w:val="00692672"/>
    <w:rsid w:val="00693355"/>
    <w:rsid w:val="006A69FC"/>
    <w:rsid w:val="006A6E27"/>
    <w:rsid w:val="006C7BD8"/>
    <w:rsid w:val="0070139A"/>
    <w:rsid w:val="007073DA"/>
    <w:rsid w:val="007146B7"/>
    <w:rsid w:val="007167D9"/>
    <w:rsid w:val="00717613"/>
    <w:rsid w:val="00717A8C"/>
    <w:rsid w:val="00734AB3"/>
    <w:rsid w:val="00736CB0"/>
    <w:rsid w:val="00737398"/>
    <w:rsid w:val="00740670"/>
    <w:rsid w:val="00741437"/>
    <w:rsid w:val="00743732"/>
    <w:rsid w:val="0075125F"/>
    <w:rsid w:val="00760CB0"/>
    <w:rsid w:val="00760F8F"/>
    <w:rsid w:val="00762899"/>
    <w:rsid w:val="00772EDC"/>
    <w:rsid w:val="00780B85"/>
    <w:rsid w:val="007933D1"/>
    <w:rsid w:val="00796988"/>
    <w:rsid w:val="007A304B"/>
    <w:rsid w:val="007B045F"/>
    <w:rsid w:val="007B3713"/>
    <w:rsid w:val="007C5BBD"/>
    <w:rsid w:val="007D0EC1"/>
    <w:rsid w:val="007D5904"/>
    <w:rsid w:val="007D6FB6"/>
    <w:rsid w:val="007E66EA"/>
    <w:rsid w:val="007E7293"/>
    <w:rsid w:val="007F19D4"/>
    <w:rsid w:val="007F4939"/>
    <w:rsid w:val="0080293A"/>
    <w:rsid w:val="0080419D"/>
    <w:rsid w:val="00807BB2"/>
    <w:rsid w:val="008162AC"/>
    <w:rsid w:val="00821913"/>
    <w:rsid w:val="00834AAC"/>
    <w:rsid w:val="008360EF"/>
    <w:rsid w:val="008631E0"/>
    <w:rsid w:val="008659ED"/>
    <w:rsid w:val="00865F38"/>
    <w:rsid w:val="00870DFC"/>
    <w:rsid w:val="00881EC6"/>
    <w:rsid w:val="008A1D06"/>
    <w:rsid w:val="008A62D0"/>
    <w:rsid w:val="008B7C3D"/>
    <w:rsid w:val="008F1AFD"/>
    <w:rsid w:val="008F4954"/>
    <w:rsid w:val="008F4B70"/>
    <w:rsid w:val="008F68EA"/>
    <w:rsid w:val="008F6B4D"/>
    <w:rsid w:val="0090021C"/>
    <w:rsid w:val="0090220E"/>
    <w:rsid w:val="00905E28"/>
    <w:rsid w:val="0090617C"/>
    <w:rsid w:val="00912130"/>
    <w:rsid w:val="00915864"/>
    <w:rsid w:val="00920648"/>
    <w:rsid w:val="009311AA"/>
    <w:rsid w:val="0094167C"/>
    <w:rsid w:val="00945990"/>
    <w:rsid w:val="0094654B"/>
    <w:rsid w:val="009528D1"/>
    <w:rsid w:val="00954359"/>
    <w:rsid w:val="00956AFF"/>
    <w:rsid w:val="00964B13"/>
    <w:rsid w:val="0096613E"/>
    <w:rsid w:val="00970FED"/>
    <w:rsid w:val="00982DD6"/>
    <w:rsid w:val="0098670B"/>
    <w:rsid w:val="009A011F"/>
    <w:rsid w:val="009A3277"/>
    <w:rsid w:val="009A755D"/>
    <w:rsid w:val="009B0A27"/>
    <w:rsid w:val="009B3909"/>
    <w:rsid w:val="009C3D21"/>
    <w:rsid w:val="009D5BBC"/>
    <w:rsid w:val="009D7011"/>
    <w:rsid w:val="009E123D"/>
    <w:rsid w:val="009E2E3C"/>
    <w:rsid w:val="009E5DDC"/>
    <w:rsid w:val="009E6A41"/>
    <w:rsid w:val="009F1A81"/>
    <w:rsid w:val="009F1CAB"/>
    <w:rsid w:val="009F6619"/>
    <w:rsid w:val="00A030AE"/>
    <w:rsid w:val="00A054AA"/>
    <w:rsid w:val="00A104ED"/>
    <w:rsid w:val="00A274C2"/>
    <w:rsid w:val="00A35BD4"/>
    <w:rsid w:val="00A36E50"/>
    <w:rsid w:val="00A56074"/>
    <w:rsid w:val="00A56E4D"/>
    <w:rsid w:val="00A576C0"/>
    <w:rsid w:val="00A61B93"/>
    <w:rsid w:val="00A73F73"/>
    <w:rsid w:val="00A834E2"/>
    <w:rsid w:val="00A84C57"/>
    <w:rsid w:val="00A85ACF"/>
    <w:rsid w:val="00A87488"/>
    <w:rsid w:val="00AB1D61"/>
    <w:rsid w:val="00AB2455"/>
    <w:rsid w:val="00AB4479"/>
    <w:rsid w:val="00AB483C"/>
    <w:rsid w:val="00AC5D0D"/>
    <w:rsid w:val="00AC692D"/>
    <w:rsid w:val="00AD0E14"/>
    <w:rsid w:val="00AE07C7"/>
    <w:rsid w:val="00AF1102"/>
    <w:rsid w:val="00AF1668"/>
    <w:rsid w:val="00AF2C95"/>
    <w:rsid w:val="00B03697"/>
    <w:rsid w:val="00B11452"/>
    <w:rsid w:val="00B2587F"/>
    <w:rsid w:val="00B26004"/>
    <w:rsid w:val="00B32561"/>
    <w:rsid w:val="00B41F29"/>
    <w:rsid w:val="00B441E0"/>
    <w:rsid w:val="00B47C9A"/>
    <w:rsid w:val="00B51E3A"/>
    <w:rsid w:val="00B52D8D"/>
    <w:rsid w:val="00B616A5"/>
    <w:rsid w:val="00B726A5"/>
    <w:rsid w:val="00B7653A"/>
    <w:rsid w:val="00B77149"/>
    <w:rsid w:val="00B82C0E"/>
    <w:rsid w:val="00B8685A"/>
    <w:rsid w:val="00B934D5"/>
    <w:rsid w:val="00B96B12"/>
    <w:rsid w:val="00BB73E1"/>
    <w:rsid w:val="00BC3FE8"/>
    <w:rsid w:val="00BD1DE5"/>
    <w:rsid w:val="00BD2E16"/>
    <w:rsid w:val="00BD365A"/>
    <w:rsid w:val="00BD6ED5"/>
    <w:rsid w:val="00BD7C51"/>
    <w:rsid w:val="00BE2EA4"/>
    <w:rsid w:val="00BE5035"/>
    <w:rsid w:val="00BE5AE4"/>
    <w:rsid w:val="00BE61C7"/>
    <w:rsid w:val="00BF38C1"/>
    <w:rsid w:val="00C0227F"/>
    <w:rsid w:val="00C1265D"/>
    <w:rsid w:val="00C12774"/>
    <w:rsid w:val="00C13127"/>
    <w:rsid w:val="00C172EC"/>
    <w:rsid w:val="00C27155"/>
    <w:rsid w:val="00C316A4"/>
    <w:rsid w:val="00C32DAD"/>
    <w:rsid w:val="00C372D4"/>
    <w:rsid w:val="00C41BDE"/>
    <w:rsid w:val="00C449A6"/>
    <w:rsid w:val="00C45FD9"/>
    <w:rsid w:val="00C5183C"/>
    <w:rsid w:val="00C61BCA"/>
    <w:rsid w:val="00C6465A"/>
    <w:rsid w:val="00C6785B"/>
    <w:rsid w:val="00C73B1F"/>
    <w:rsid w:val="00C73F8D"/>
    <w:rsid w:val="00C80A99"/>
    <w:rsid w:val="00C80E44"/>
    <w:rsid w:val="00C87C3C"/>
    <w:rsid w:val="00C91472"/>
    <w:rsid w:val="00C94860"/>
    <w:rsid w:val="00C95C25"/>
    <w:rsid w:val="00CA5780"/>
    <w:rsid w:val="00CA7459"/>
    <w:rsid w:val="00CC288A"/>
    <w:rsid w:val="00CC5FC3"/>
    <w:rsid w:val="00CD1E68"/>
    <w:rsid w:val="00CD456F"/>
    <w:rsid w:val="00CD5E89"/>
    <w:rsid w:val="00CE05B3"/>
    <w:rsid w:val="00CE2018"/>
    <w:rsid w:val="00CE6820"/>
    <w:rsid w:val="00CE6C8E"/>
    <w:rsid w:val="00CE75F5"/>
    <w:rsid w:val="00CF3CA8"/>
    <w:rsid w:val="00D07804"/>
    <w:rsid w:val="00D10418"/>
    <w:rsid w:val="00D127D2"/>
    <w:rsid w:val="00D1514E"/>
    <w:rsid w:val="00D17D8F"/>
    <w:rsid w:val="00D27CD1"/>
    <w:rsid w:val="00D31D03"/>
    <w:rsid w:val="00D5117F"/>
    <w:rsid w:val="00D56ABD"/>
    <w:rsid w:val="00D73391"/>
    <w:rsid w:val="00D75DB1"/>
    <w:rsid w:val="00D80F73"/>
    <w:rsid w:val="00D83414"/>
    <w:rsid w:val="00D86C49"/>
    <w:rsid w:val="00DD4D0D"/>
    <w:rsid w:val="00DE236D"/>
    <w:rsid w:val="00DE2FDC"/>
    <w:rsid w:val="00DE72D5"/>
    <w:rsid w:val="00DE7D82"/>
    <w:rsid w:val="00DF44A6"/>
    <w:rsid w:val="00DF6760"/>
    <w:rsid w:val="00E01569"/>
    <w:rsid w:val="00E05241"/>
    <w:rsid w:val="00E05D65"/>
    <w:rsid w:val="00E11CD3"/>
    <w:rsid w:val="00E1438D"/>
    <w:rsid w:val="00E15DFF"/>
    <w:rsid w:val="00E17EE4"/>
    <w:rsid w:val="00E235B4"/>
    <w:rsid w:val="00E2388C"/>
    <w:rsid w:val="00E25E38"/>
    <w:rsid w:val="00E27DEE"/>
    <w:rsid w:val="00E57207"/>
    <w:rsid w:val="00E626FA"/>
    <w:rsid w:val="00E645D2"/>
    <w:rsid w:val="00E82987"/>
    <w:rsid w:val="00E836BD"/>
    <w:rsid w:val="00E92EF6"/>
    <w:rsid w:val="00E92FFF"/>
    <w:rsid w:val="00EA0EAB"/>
    <w:rsid w:val="00EA28D2"/>
    <w:rsid w:val="00EA4EA1"/>
    <w:rsid w:val="00EA6BA0"/>
    <w:rsid w:val="00EA7166"/>
    <w:rsid w:val="00EA75DA"/>
    <w:rsid w:val="00EB7B48"/>
    <w:rsid w:val="00EC778D"/>
    <w:rsid w:val="00ED23EF"/>
    <w:rsid w:val="00ED2BCC"/>
    <w:rsid w:val="00ED557E"/>
    <w:rsid w:val="00EE48E3"/>
    <w:rsid w:val="00EE6E1E"/>
    <w:rsid w:val="00EE7A2C"/>
    <w:rsid w:val="00F0656B"/>
    <w:rsid w:val="00F404FB"/>
    <w:rsid w:val="00F51FAA"/>
    <w:rsid w:val="00F56632"/>
    <w:rsid w:val="00F6309C"/>
    <w:rsid w:val="00F6760B"/>
    <w:rsid w:val="00F74DFB"/>
    <w:rsid w:val="00F76C2B"/>
    <w:rsid w:val="00F81FED"/>
    <w:rsid w:val="00F8628D"/>
    <w:rsid w:val="00FA793A"/>
    <w:rsid w:val="00FB05AC"/>
    <w:rsid w:val="00FB1231"/>
    <w:rsid w:val="00FC3597"/>
    <w:rsid w:val="00FD6927"/>
    <w:rsid w:val="00FE03BB"/>
    <w:rsid w:val="00FE6C67"/>
    <w:rsid w:val="00FF3818"/>
    <w:rsid w:val="0102DAE0"/>
    <w:rsid w:val="01068EBE"/>
    <w:rsid w:val="01107B71"/>
    <w:rsid w:val="01232022"/>
    <w:rsid w:val="01764F65"/>
    <w:rsid w:val="019F706B"/>
    <w:rsid w:val="01D67FB8"/>
    <w:rsid w:val="0205E60E"/>
    <w:rsid w:val="022F91EE"/>
    <w:rsid w:val="02350330"/>
    <w:rsid w:val="02607B7B"/>
    <w:rsid w:val="027EE784"/>
    <w:rsid w:val="029FD99E"/>
    <w:rsid w:val="02B20594"/>
    <w:rsid w:val="0322DD04"/>
    <w:rsid w:val="0347429D"/>
    <w:rsid w:val="0347A507"/>
    <w:rsid w:val="039F6F63"/>
    <w:rsid w:val="03ABDEC6"/>
    <w:rsid w:val="03F7AD08"/>
    <w:rsid w:val="0404CEBC"/>
    <w:rsid w:val="0442E17B"/>
    <w:rsid w:val="044D1E85"/>
    <w:rsid w:val="0480490F"/>
    <w:rsid w:val="04897472"/>
    <w:rsid w:val="052E0F6E"/>
    <w:rsid w:val="0536BEE5"/>
    <w:rsid w:val="05421B2A"/>
    <w:rsid w:val="05461DAE"/>
    <w:rsid w:val="055F7514"/>
    <w:rsid w:val="056B8791"/>
    <w:rsid w:val="057BA31E"/>
    <w:rsid w:val="05E563F7"/>
    <w:rsid w:val="05E8EEE6"/>
    <w:rsid w:val="0601A1B0"/>
    <w:rsid w:val="061542E2"/>
    <w:rsid w:val="06588217"/>
    <w:rsid w:val="06737C72"/>
    <w:rsid w:val="06A545F0"/>
    <w:rsid w:val="071CE631"/>
    <w:rsid w:val="0779A602"/>
    <w:rsid w:val="0791D6D1"/>
    <w:rsid w:val="07A9FEAA"/>
    <w:rsid w:val="07DAC13E"/>
    <w:rsid w:val="080BCA63"/>
    <w:rsid w:val="08426668"/>
    <w:rsid w:val="08879865"/>
    <w:rsid w:val="088D96AC"/>
    <w:rsid w:val="089A1853"/>
    <w:rsid w:val="0902D9B7"/>
    <w:rsid w:val="09261DA2"/>
    <w:rsid w:val="09392A89"/>
    <w:rsid w:val="0950DE24"/>
    <w:rsid w:val="09B4488F"/>
    <w:rsid w:val="09E9F92B"/>
    <w:rsid w:val="09FB723F"/>
    <w:rsid w:val="0A29670D"/>
    <w:rsid w:val="0A948347"/>
    <w:rsid w:val="0A96B887"/>
    <w:rsid w:val="0AAB6D33"/>
    <w:rsid w:val="0ABB879F"/>
    <w:rsid w:val="0ABB8A74"/>
    <w:rsid w:val="0ABF9C25"/>
    <w:rsid w:val="0AE58AE0"/>
    <w:rsid w:val="0B0B7EEF"/>
    <w:rsid w:val="0B50773C"/>
    <w:rsid w:val="0BB05FD2"/>
    <w:rsid w:val="0BC21143"/>
    <w:rsid w:val="0BC5376E"/>
    <w:rsid w:val="0BE9B796"/>
    <w:rsid w:val="0C0CA16D"/>
    <w:rsid w:val="0C41B886"/>
    <w:rsid w:val="0CC27100"/>
    <w:rsid w:val="0CC3D0B1"/>
    <w:rsid w:val="0CE5EEB6"/>
    <w:rsid w:val="0CECF48B"/>
    <w:rsid w:val="0D1E091E"/>
    <w:rsid w:val="0D364CFB"/>
    <w:rsid w:val="0D70E9F2"/>
    <w:rsid w:val="0D79BE91"/>
    <w:rsid w:val="0D9A4DC8"/>
    <w:rsid w:val="0DA79ABF"/>
    <w:rsid w:val="0DAC5580"/>
    <w:rsid w:val="0DB5CEED"/>
    <w:rsid w:val="0DFAC7E1"/>
    <w:rsid w:val="0E1159C5"/>
    <w:rsid w:val="0E12564B"/>
    <w:rsid w:val="0EABA824"/>
    <w:rsid w:val="0ECEE362"/>
    <w:rsid w:val="0F114535"/>
    <w:rsid w:val="0F57F8BC"/>
    <w:rsid w:val="0F9FBB70"/>
    <w:rsid w:val="0FA75A42"/>
    <w:rsid w:val="0FBC38ED"/>
    <w:rsid w:val="0FC2914F"/>
    <w:rsid w:val="101EF4CB"/>
    <w:rsid w:val="1046BF3F"/>
    <w:rsid w:val="10475C6C"/>
    <w:rsid w:val="10616943"/>
    <w:rsid w:val="1062D786"/>
    <w:rsid w:val="10710308"/>
    <w:rsid w:val="107D903C"/>
    <w:rsid w:val="10B65621"/>
    <w:rsid w:val="10D7AB33"/>
    <w:rsid w:val="10E03ED0"/>
    <w:rsid w:val="11121489"/>
    <w:rsid w:val="111529A9"/>
    <w:rsid w:val="11269B69"/>
    <w:rsid w:val="112D2AB7"/>
    <w:rsid w:val="115FB9AA"/>
    <w:rsid w:val="11AB42D2"/>
    <w:rsid w:val="11CD0C55"/>
    <w:rsid w:val="127424E6"/>
    <w:rsid w:val="12964699"/>
    <w:rsid w:val="12F782DB"/>
    <w:rsid w:val="13253462"/>
    <w:rsid w:val="13987D13"/>
    <w:rsid w:val="13AB1B7B"/>
    <w:rsid w:val="13E36054"/>
    <w:rsid w:val="14266DE2"/>
    <w:rsid w:val="1461AF7D"/>
    <w:rsid w:val="1492FD3D"/>
    <w:rsid w:val="14B1D163"/>
    <w:rsid w:val="14D37499"/>
    <w:rsid w:val="14FDCBA5"/>
    <w:rsid w:val="153A3060"/>
    <w:rsid w:val="153EBA30"/>
    <w:rsid w:val="156C2F6E"/>
    <w:rsid w:val="15D071D1"/>
    <w:rsid w:val="15E89ACC"/>
    <w:rsid w:val="15F358EC"/>
    <w:rsid w:val="15FA23BB"/>
    <w:rsid w:val="162F2F43"/>
    <w:rsid w:val="165DDD19"/>
    <w:rsid w:val="168CF4CC"/>
    <w:rsid w:val="1693A571"/>
    <w:rsid w:val="16DE045C"/>
    <w:rsid w:val="16EE354D"/>
    <w:rsid w:val="175141BA"/>
    <w:rsid w:val="177748CF"/>
    <w:rsid w:val="178D4D6F"/>
    <w:rsid w:val="17BFC5AA"/>
    <w:rsid w:val="1810F067"/>
    <w:rsid w:val="1820ADCC"/>
    <w:rsid w:val="184759FE"/>
    <w:rsid w:val="184A2AC4"/>
    <w:rsid w:val="185C3FC9"/>
    <w:rsid w:val="187F4F09"/>
    <w:rsid w:val="18C8039B"/>
    <w:rsid w:val="1901BE27"/>
    <w:rsid w:val="1915DC1D"/>
    <w:rsid w:val="1919BD3D"/>
    <w:rsid w:val="1929284B"/>
    <w:rsid w:val="19360292"/>
    <w:rsid w:val="193A97D2"/>
    <w:rsid w:val="193CCA81"/>
    <w:rsid w:val="194267E1"/>
    <w:rsid w:val="19432762"/>
    <w:rsid w:val="19A1AB2E"/>
    <w:rsid w:val="19CBD2F6"/>
    <w:rsid w:val="19EB54DE"/>
    <w:rsid w:val="19EC6AD3"/>
    <w:rsid w:val="1A6B64B2"/>
    <w:rsid w:val="1B027E77"/>
    <w:rsid w:val="1B1CBE71"/>
    <w:rsid w:val="1B25DA30"/>
    <w:rsid w:val="1B852D14"/>
    <w:rsid w:val="1BAD1E69"/>
    <w:rsid w:val="1C1A019B"/>
    <w:rsid w:val="1C2562F2"/>
    <w:rsid w:val="1C8214BD"/>
    <w:rsid w:val="1CA85E67"/>
    <w:rsid w:val="1CB5F5CE"/>
    <w:rsid w:val="1CD8F412"/>
    <w:rsid w:val="1D4F8B95"/>
    <w:rsid w:val="1DA82AF8"/>
    <w:rsid w:val="1DE2D0A8"/>
    <w:rsid w:val="1E1038E0"/>
    <w:rsid w:val="1E484AE0"/>
    <w:rsid w:val="1E54540D"/>
    <w:rsid w:val="1EF1D6B5"/>
    <w:rsid w:val="1F2D26F1"/>
    <w:rsid w:val="1F42364E"/>
    <w:rsid w:val="1F4DD486"/>
    <w:rsid w:val="1F999A13"/>
    <w:rsid w:val="1FBEA0D0"/>
    <w:rsid w:val="1FC2A1B2"/>
    <w:rsid w:val="1FD395AD"/>
    <w:rsid w:val="1FF9A27F"/>
    <w:rsid w:val="20219C95"/>
    <w:rsid w:val="203480FA"/>
    <w:rsid w:val="20ADB0C3"/>
    <w:rsid w:val="20B98C57"/>
    <w:rsid w:val="212610DD"/>
    <w:rsid w:val="21268624"/>
    <w:rsid w:val="212B4D73"/>
    <w:rsid w:val="21A6F0FA"/>
    <w:rsid w:val="21BF0AEA"/>
    <w:rsid w:val="21DE2E0F"/>
    <w:rsid w:val="21F27149"/>
    <w:rsid w:val="221F1066"/>
    <w:rsid w:val="22D76024"/>
    <w:rsid w:val="22E82DE9"/>
    <w:rsid w:val="232AE456"/>
    <w:rsid w:val="2397006B"/>
    <w:rsid w:val="23D06A6B"/>
    <w:rsid w:val="240B5C6A"/>
    <w:rsid w:val="240C4762"/>
    <w:rsid w:val="24512DF4"/>
    <w:rsid w:val="246ADBBB"/>
    <w:rsid w:val="249E4655"/>
    <w:rsid w:val="24A44610"/>
    <w:rsid w:val="24AAF4ED"/>
    <w:rsid w:val="24B28913"/>
    <w:rsid w:val="24B8F3C7"/>
    <w:rsid w:val="24BF6658"/>
    <w:rsid w:val="24D506C4"/>
    <w:rsid w:val="24EA198C"/>
    <w:rsid w:val="2515CED1"/>
    <w:rsid w:val="25430DD9"/>
    <w:rsid w:val="256EA975"/>
    <w:rsid w:val="25DEF575"/>
    <w:rsid w:val="25F6C09C"/>
    <w:rsid w:val="25FC4CAB"/>
    <w:rsid w:val="25FC97EF"/>
    <w:rsid w:val="261FCEAB"/>
    <w:rsid w:val="269B7761"/>
    <w:rsid w:val="26B3E245"/>
    <w:rsid w:val="26C34DEF"/>
    <w:rsid w:val="26D9354C"/>
    <w:rsid w:val="26DEDE3A"/>
    <w:rsid w:val="270357B9"/>
    <w:rsid w:val="27181992"/>
    <w:rsid w:val="27A27C7D"/>
    <w:rsid w:val="27F65135"/>
    <w:rsid w:val="27F8A875"/>
    <w:rsid w:val="2817BFAF"/>
    <w:rsid w:val="2818147B"/>
    <w:rsid w:val="282494A8"/>
    <w:rsid w:val="28672FA8"/>
    <w:rsid w:val="287D8DEA"/>
    <w:rsid w:val="28A8DA6D"/>
    <w:rsid w:val="29158A54"/>
    <w:rsid w:val="29A6E68F"/>
    <w:rsid w:val="29CF0F1E"/>
    <w:rsid w:val="2A021F22"/>
    <w:rsid w:val="2A762C11"/>
    <w:rsid w:val="2AAA42EE"/>
    <w:rsid w:val="2AB69571"/>
    <w:rsid w:val="2ADC0EF0"/>
    <w:rsid w:val="2AE7D3A4"/>
    <w:rsid w:val="2AF33FCE"/>
    <w:rsid w:val="2B1B6C60"/>
    <w:rsid w:val="2B3BCCF9"/>
    <w:rsid w:val="2B6F4BD9"/>
    <w:rsid w:val="2B8825AA"/>
    <w:rsid w:val="2BB24F5D"/>
    <w:rsid w:val="2C30D582"/>
    <w:rsid w:val="2C64ACFB"/>
    <w:rsid w:val="2C7B57F2"/>
    <w:rsid w:val="2C7F90E3"/>
    <w:rsid w:val="2C803364"/>
    <w:rsid w:val="2CECC90F"/>
    <w:rsid w:val="2CFCF0D4"/>
    <w:rsid w:val="2D067C13"/>
    <w:rsid w:val="2D3FC057"/>
    <w:rsid w:val="2D723AA9"/>
    <w:rsid w:val="2DA651B9"/>
    <w:rsid w:val="2DD9EC0D"/>
    <w:rsid w:val="2E11BE01"/>
    <w:rsid w:val="2E1C6463"/>
    <w:rsid w:val="2E260CC3"/>
    <w:rsid w:val="2E436BC4"/>
    <w:rsid w:val="2E62605E"/>
    <w:rsid w:val="2E82BB4F"/>
    <w:rsid w:val="2EA20F61"/>
    <w:rsid w:val="2EB7203A"/>
    <w:rsid w:val="2ECBC8AA"/>
    <w:rsid w:val="2EF10586"/>
    <w:rsid w:val="2EF74DEC"/>
    <w:rsid w:val="2F023953"/>
    <w:rsid w:val="2F1C039A"/>
    <w:rsid w:val="2F909EF8"/>
    <w:rsid w:val="2FAD8E62"/>
    <w:rsid w:val="2FC47516"/>
    <w:rsid w:val="2FC9F8AA"/>
    <w:rsid w:val="2FD4DE86"/>
    <w:rsid w:val="302054E8"/>
    <w:rsid w:val="3021EF1B"/>
    <w:rsid w:val="307D2652"/>
    <w:rsid w:val="30A2FB02"/>
    <w:rsid w:val="30B7D3FB"/>
    <w:rsid w:val="312C2580"/>
    <w:rsid w:val="313EE74C"/>
    <w:rsid w:val="314B4529"/>
    <w:rsid w:val="31861371"/>
    <w:rsid w:val="3220FA5C"/>
    <w:rsid w:val="322F3B10"/>
    <w:rsid w:val="323FA6FF"/>
    <w:rsid w:val="32C1A756"/>
    <w:rsid w:val="32ED83C3"/>
    <w:rsid w:val="330F006D"/>
    <w:rsid w:val="33BE9032"/>
    <w:rsid w:val="33C554AA"/>
    <w:rsid w:val="33CFDC2A"/>
    <w:rsid w:val="34099898"/>
    <w:rsid w:val="3431014A"/>
    <w:rsid w:val="344A0614"/>
    <w:rsid w:val="345D77B7"/>
    <w:rsid w:val="3480FF85"/>
    <w:rsid w:val="3506E6C3"/>
    <w:rsid w:val="352ACF14"/>
    <w:rsid w:val="3542FF52"/>
    <w:rsid w:val="3556433E"/>
    <w:rsid w:val="3567703B"/>
    <w:rsid w:val="357114E5"/>
    <w:rsid w:val="35876A07"/>
    <w:rsid w:val="3597DA7E"/>
    <w:rsid w:val="35E5D675"/>
    <w:rsid w:val="35F55D0C"/>
    <w:rsid w:val="3602E400"/>
    <w:rsid w:val="361000FD"/>
    <w:rsid w:val="3643364E"/>
    <w:rsid w:val="367BFC96"/>
    <w:rsid w:val="3689034E"/>
    <w:rsid w:val="36ACA1AB"/>
    <w:rsid w:val="36F21AED"/>
    <w:rsid w:val="36FCEF8A"/>
    <w:rsid w:val="3709E6FA"/>
    <w:rsid w:val="3726C2F1"/>
    <w:rsid w:val="37451B8E"/>
    <w:rsid w:val="374B383D"/>
    <w:rsid w:val="3777DB78"/>
    <w:rsid w:val="37E56FEB"/>
    <w:rsid w:val="37FF2058"/>
    <w:rsid w:val="38012681"/>
    <w:rsid w:val="3818B9C3"/>
    <w:rsid w:val="3824D636"/>
    <w:rsid w:val="3832BF51"/>
    <w:rsid w:val="386B0291"/>
    <w:rsid w:val="387328DC"/>
    <w:rsid w:val="38CAB352"/>
    <w:rsid w:val="391A7D0C"/>
    <w:rsid w:val="396768CD"/>
    <w:rsid w:val="399838A7"/>
    <w:rsid w:val="39A82B3B"/>
    <w:rsid w:val="39CD1DE1"/>
    <w:rsid w:val="3A6CDEFC"/>
    <w:rsid w:val="3A8126F1"/>
    <w:rsid w:val="3A88EF01"/>
    <w:rsid w:val="3AA79694"/>
    <w:rsid w:val="3AAD924E"/>
    <w:rsid w:val="3AB94798"/>
    <w:rsid w:val="3AB96FCE"/>
    <w:rsid w:val="3AE8CD4C"/>
    <w:rsid w:val="3AEB111C"/>
    <w:rsid w:val="3B0A3D4C"/>
    <w:rsid w:val="3B816708"/>
    <w:rsid w:val="3B8FF901"/>
    <w:rsid w:val="3B9C1DD0"/>
    <w:rsid w:val="3BA269F4"/>
    <w:rsid w:val="3BAF1C4F"/>
    <w:rsid w:val="3BB018EB"/>
    <w:rsid w:val="3BC233B7"/>
    <w:rsid w:val="3BC79AFE"/>
    <w:rsid w:val="3BCADB9F"/>
    <w:rsid w:val="3BE2E536"/>
    <w:rsid w:val="3C0387A7"/>
    <w:rsid w:val="3C35FBD5"/>
    <w:rsid w:val="3C516B35"/>
    <w:rsid w:val="3C521DCE"/>
    <w:rsid w:val="3C7A008F"/>
    <w:rsid w:val="3C9DCF03"/>
    <w:rsid w:val="3CD7FE21"/>
    <w:rsid w:val="3CF3AAF9"/>
    <w:rsid w:val="3D3E5EBE"/>
    <w:rsid w:val="3D5602E5"/>
    <w:rsid w:val="3D5FB1D9"/>
    <w:rsid w:val="3D7FCE8F"/>
    <w:rsid w:val="3D8802E9"/>
    <w:rsid w:val="3DC8D665"/>
    <w:rsid w:val="3E0A6807"/>
    <w:rsid w:val="3E0CCA62"/>
    <w:rsid w:val="3E4F2B0F"/>
    <w:rsid w:val="3E7EAFD7"/>
    <w:rsid w:val="3EEC3172"/>
    <w:rsid w:val="3EF6175E"/>
    <w:rsid w:val="3F229B77"/>
    <w:rsid w:val="3F40C4C5"/>
    <w:rsid w:val="3F73F541"/>
    <w:rsid w:val="3F9D2C2F"/>
    <w:rsid w:val="3FDED816"/>
    <w:rsid w:val="3FEF46B1"/>
    <w:rsid w:val="3FF47FE9"/>
    <w:rsid w:val="3FF505CC"/>
    <w:rsid w:val="400DF321"/>
    <w:rsid w:val="403CB3AF"/>
    <w:rsid w:val="4047277A"/>
    <w:rsid w:val="406A09E3"/>
    <w:rsid w:val="40849EFB"/>
    <w:rsid w:val="4088501F"/>
    <w:rsid w:val="408E6709"/>
    <w:rsid w:val="40EB030F"/>
    <w:rsid w:val="40EC4F7C"/>
    <w:rsid w:val="40EFB35D"/>
    <w:rsid w:val="40FB3750"/>
    <w:rsid w:val="4142F358"/>
    <w:rsid w:val="4143E845"/>
    <w:rsid w:val="41507A34"/>
    <w:rsid w:val="41757DEE"/>
    <w:rsid w:val="41A78A7F"/>
    <w:rsid w:val="41AED7B1"/>
    <w:rsid w:val="4204BB35"/>
    <w:rsid w:val="4228DC7E"/>
    <w:rsid w:val="42376CAA"/>
    <w:rsid w:val="42533FB2"/>
    <w:rsid w:val="426C6CE2"/>
    <w:rsid w:val="428B83BE"/>
    <w:rsid w:val="429723F7"/>
    <w:rsid w:val="42E997F6"/>
    <w:rsid w:val="430CE3B7"/>
    <w:rsid w:val="431158C1"/>
    <w:rsid w:val="433E9485"/>
    <w:rsid w:val="436EE014"/>
    <w:rsid w:val="439A0E55"/>
    <w:rsid w:val="43B00B20"/>
    <w:rsid w:val="43B4A012"/>
    <w:rsid w:val="4405DBF3"/>
    <w:rsid w:val="44711C3D"/>
    <w:rsid w:val="448FF9EF"/>
    <w:rsid w:val="44A8B418"/>
    <w:rsid w:val="44C6080C"/>
    <w:rsid w:val="44DB3BB7"/>
    <w:rsid w:val="44E0E425"/>
    <w:rsid w:val="44FDB8C6"/>
    <w:rsid w:val="4534F53A"/>
    <w:rsid w:val="45BE1F62"/>
    <w:rsid w:val="46327791"/>
    <w:rsid w:val="46A51698"/>
    <w:rsid w:val="46EA4E4F"/>
    <w:rsid w:val="471AF9EC"/>
    <w:rsid w:val="473AC7CF"/>
    <w:rsid w:val="476BF4BF"/>
    <w:rsid w:val="47A62798"/>
    <w:rsid w:val="47E134B4"/>
    <w:rsid w:val="482B4221"/>
    <w:rsid w:val="4836E2A3"/>
    <w:rsid w:val="488482A7"/>
    <w:rsid w:val="488E113A"/>
    <w:rsid w:val="48AE198D"/>
    <w:rsid w:val="48EEF628"/>
    <w:rsid w:val="490ABA98"/>
    <w:rsid w:val="49124E75"/>
    <w:rsid w:val="491A7049"/>
    <w:rsid w:val="49494437"/>
    <w:rsid w:val="496C187D"/>
    <w:rsid w:val="49962773"/>
    <w:rsid w:val="4997CB32"/>
    <w:rsid w:val="49A40D33"/>
    <w:rsid w:val="49CC02FC"/>
    <w:rsid w:val="49F6B462"/>
    <w:rsid w:val="4A45B5AA"/>
    <w:rsid w:val="4A617F74"/>
    <w:rsid w:val="4A7322D0"/>
    <w:rsid w:val="4AAE1ED6"/>
    <w:rsid w:val="4B150480"/>
    <w:rsid w:val="4B48EB10"/>
    <w:rsid w:val="4B580F7F"/>
    <w:rsid w:val="4B666197"/>
    <w:rsid w:val="4B6A7F3E"/>
    <w:rsid w:val="4BF39124"/>
    <w:rsid w:val="4BF9E14D"/>
    <w:rsid w:val="4C0E0C53"/>
    <w:rsid w:val="4C17DC79"/>
    <w:rsid w:val="4C1F4E5A"/>
    <w:rsid w:val="4C3F18E7"/>
    <w:rsid w:val="4C732949"/>
    <w:rsid w:val="4C8A991E"/>
    <w:rsid w:val="4C92E56B"/>
    <w:rsid w:val="4CA5DA70"/>
    <w:rsid w:val="4CA5E143"/>
    <w:rsid w:val="4CB383DE"/>
    <w:rsid w:val="4CB3C076"/>
    <w:rsid w:val="4D165B1A"/>
    <w:rsid w:val="4D41CEEF"/>
    <w:rsid w:val="4D60924D"/>
    <w:rsid w:val="4D61791C"/>
    <w:rsid w:val="4DA33044"/>
    <w:rsid w:val="4DEB61B5"/>
    <w:rsid w:val="4E723F36"/>
    <w:rsid w:val="4E81375C"/>
    <w:rsid w:val="4E8F596B"/>
    <w:rsid w:val="4EBEA5EA"/>
    <w:rsid w:val="4F034F1F"/>
    <w:rsid w:val="4F19938A"/>
    <w:rsid w:val="4F3B7093"/>
    <w:rsid w:val="4F4A2B66"/>
    <w:rsid w:val="4F50E46B"/>
    <w:rsid w:val="4F5B010C"/>
    <w:rsid w:val="4F667FF1"/>
    <w:rsid w:val="4F6D06B6"/>
    <w:rsid w:val="4F6EC17E"/>
    <w:rsid w:val="4F8ED5CC"/>
    <w:rsid w:val="4FBE3BAE"/>
    <w:rsid w:val="4FCF10B9"/>
    <w:rsid w:val="4FE0C047"/>
    <w:rsid w:val="4FE1FF03"/>
    <w:rsid w:val="5011DEA9"/>
    <w:rsid w:val="5030B4A9"/>
    <w:rsid w:val="5090E8BE"/>
    <w:rsid w:val="50BFC773"/>
    <w:rsid w:val="50D6ACE0"/>
    <w:rsid w:val="5131BC43"/>
    <w:rsid w:val="51469A6C"/>
    <w:rsid w:val="515A0C0F"/>
    <w:rsid w:val="518BF602"/>
    <w:rsid w:val="519325C7"/>
    <w:rsid w:val="51BCAC74"/>
    <w:rsid w:val="51C9A7AC"/>
    <w:rsid w:val="51D00515"/>
    <w:rsid w:val="51F3FEC3"/>
    <w:rsid w:val="51F5F9D4"/>
    <w:rsid w:val="521BB30E"/>
    <w:rsid w:val="52783016"/>
    <w:rsid w:val="5294FC4B"/>
    <w:rsid w:val="52A15C21"/>
    <w:rsid w:val="52DB92B0"/>
    <w:rsid w:val="52E0C4C4"/>
    <w:rsid w:val="53269687"/>
    <w:rsid w:val="53AEF107"/>
    <w:rsid w:val="53CDFCAD"/>
    <w:rsid w:val="53DA510D"/>
    <w:rsid w:val="53DEE8E3"/>
    <w:rsid w:val="53E1ABE5"/>
    <w:rsid w:val="53E2BE2F"/>
    <w:rsid w:val="5421667B"/>
    <w:rsid w:val="544A2ACC"/>
    <w:rsid w:val="5455C928"/>
    <w:rsid w:val="547BABA2"/>
    <w:rsid w:val="547D6991"/>
    <w:rsid w:val="5480F8EC"/>
    <w:rsid w:val="54873549"/>
    <w:rsid w:val="54939A63"/>
    <w:rsid w:val="54A6794E"/>
    <w:rsid w:val="54E64B00"/>
    <w:rsid w:val="54F9038A"/>
    <w:rsid w:val="550FE3EB"/>
    <w:rsid w:val="55368476"/>
    <w:rsid w:val="555324DD"/>
    <w:rsid w:val="5564821A"/>
    <w:rsid w:val="557E8E90"/>
    <w:rsid w:val="55BF3408"/>
    <w:rsid w:val="55D5FE33"/>
    <w:rsid w:val="5631423E"/>
    <w:rsid w:val="563E522C"/>
    <w:rsid w:val="565EAE34"/>
    <w:rsid w:val="56A604BD"/>
    <w:rsid w:val="56A718DF"/>
    <w:rsid w:val="56F82E56"/>
    <w:rsid w:val="578294DC"/>
    <w:rsid w:val="57B34C64"/>
    <w:rsid w:val="57B9C11E"/>
    <w:rsid w:val="57DE66AE"/>
    <w:rsid w:val="581A7FC5"/>
    <w:rsid w:val="5880F490"/>
    <w:rsid w:val="588B8791"/>
    <w:rsid w:val="5973A3D3"/>
    <w:rsid w:val="59957450"/>
    <w:rsid w:val="59B33F96"/>
    <w:rsid w:val="59E2C82E"/>
    <w:rsid w:val="59ECF4C5"/>
    <w:rsid w:val="5A0EA12E"/>
    <w:rsid w:val="5A195671"/>
    <w:rsid w:val="5A754F15"/>
    <w:rsid w:val="5A8C6933"/>
    <w:rsid w:val="5AAB8A7D"/>
    <w:rsid w:val="5AAC1A3B"/>
    <w:rsid w:val="5AAFAEC5"/>
    <w:rsid w:val="5B35891F"/>
    <w:rsid w:val="5B4AE5BE"/>
    <w:rsid w:val="5BAD2F43"/>
    <w:rsid w:val="5BDB88EB"/>
    <w:rsid w:val="5BEDD014"/>
    <w:rsid w:val="5C058653"/>
    <w:rsid w:val="5C2DE797"/>
    <w:rsid w:val="5C475ADE"/>
    <w:rsid w:val="5C959B35"/>
    <w:rsid w:val="5C9901AC"/>
    <w:rsid w:val="5CA129DA"/>
    <w:rsid w:val="5CDA5D50"/>
    <w:rsid w:val="5D4EE0C8"/>
    <w:rsid w:val="5D6779F9"/>
    <w:rsid w:val="5D7AB3B1"/>
    <w:rsid w:val="5D8A0E6F"/>
    <w:rsid w:val="5DCC69A7"/>
    <w:rsid w:val="5DD338F0"/>
    <w:rsid w:val="5DF5C7C7"/>
    <w:rsid w:val="5DF96A75"/>
    <w:rsid w:val="5E1229D1"/>
    <w:rsid w:val="5E282142"/>
    <w:rsid w:val="5E669AFD"/>
    <w:rsid w:val="5E77FDB1"/>
    <w:rsid w:val="5E7D6368"/>
    <w:rsid w:val="5EAEC2AD"/>
    <w:rsid w:val="5EC64DDA"/>
    <w:rsid w:val="5EC8B983"/>
    <w:rsid w:val="5EFF63C0"/>
    <w:rsid w:val="5F45E258"/>
    <w:rsid w:val="5F59885D"/>
    <w:rsid w:val="5F90C925"/>
    <w:rsid w:val="5F99BED9"/>
    <w:rsid w:val="5FE7235A"/>
    <w:rsid w:val="60ABA410"/>
    <w:rsid w:val="60E38890"/>
    <w:rsid w:val="61048F64"/>
    <w:rsid w:val="618386DA"/>
    <w:rsid w:val="618E9F53"/>
    <w:rsid w:val="61BBB221"/>
    <w:rsid w:val="61D50E8C"/>
    <w:rsid w:val="62FC2D8B"/>
    <w:rsid w:val="6307F25B"/>
    <w:rsid w:val="637A7AFA"/>
    <w:rsid w:val="637C8A42"/>
    <w:rsid w:val="63A410A6"/>
    <w:rsid w:val="63C63266"/>
    <w:rsid w:val="63E69AD0"/>
    <w:rsid w:val="640D05C4"/>
    <w:rsid w:val="64284F11"/>
    <w:rsid w:val="643A474E"/>
    <w:rsid w:val="64B6B9D8"/>
    <w:rsid w:val="64B95534"/>
    <w:rsid w:val="64B9A539"/>
    <w:rsid w:val="64C79898"/>
    <w:rsid w:val="64C7D30A"/>
    <w:rsid w:val="650823D6"/>
    <w:rsid w:val="652B4E98"/>
    <w:rsid w:val="658CCAA2"/>
    <w:rsid w:val="65900871"/>
    <w:rsid w:val="65CCD316"/>
    <w:rsid w:val="65DE26DF"/>
    <w:rsid w:val="661EF482"/>
    <w:rsid w:val="6621F93C"/>
    <w:rsid w:val="664E6EEB"/>
    <w:rsid w:val="665D7B54"/>
    <w:rsid w:val="666D8607"/>
    <w:rsid w:val="66863921"/>
    <w:rsid w:val="66D1EEA7"/>
    <w:rsid w:val="675CDE2D"/>
    <w:rsid w:val="67759DD3"/>
    <w:rsid w:val="67918AD1"/>
    <w:rsid w:val="67BAC4E3"/>
    <w:rsid w:val="67EE5A9A"/>
    <w:rsid w:val="680146B9"/>
    <w:rsid w:val="680B1D51"/>
    <w:rsid w:val="68327239"/>
    <w:rsid w:val="68478CE8"/>
    <w:rsid w:val="688D71F3"/>
    <w:rsid w:val="68927EBB"/>
    <w:rsid w:val="68A0E396"/>
    <w:rsid w:val="690DB871"/>
    <w:rsid w:val="69185B8D"/>
    <w:rsid w:val="6949193D"/>
    <w:rsid w:val="6978A505"/>
    <w:rsid w:val="69814CC1"/>
    <w:rsid w:val="69A6E8E5"/>
    <w:rsid w:val="69B80FF6"/>
    <w:rsid w:val="69E0633E"/>
    <w:rsid w:val="69F958FE"/>
    <w:rsid w:val="6A077ACE"/>
    <w:rsid w:val="6A694208"/>
    <w:rsid w:val="6A89E949"/>
    <w:rsid w:val="6A92C1E0"/>
    <w:rsid w:val="6A959C57"/>
    <w:rsid w:val="6AC5867F"/>
    <w:rsid w:val="6AF8564A"/>
    <w:rsid w:val="6B15C86C"/>
    <w:rsid w:val="6B42BE13"/>
    <w:rsid w:val="6B54DE27"/>
    <w:rsid w:val="6B5E875D"/>
    <w:rsid w:val="6B70C963"/>
    <w:rsid w:val="6B7DA23B"/>
    <w:rsid w:val="6BA703D2"/>
    <w:rsid w:val="6BAE7674"/>
    <w:rsid w:val="6BDFCEA9"/>
    <w:rsid w:val="6C06301B"/>
    <w:rsid w:val="6C08A250"/>
    <w:rsid w:val="6C135DA9"/>
    <w:rsid w:val="6C2F30C6"/>
    <w:rsid w:val="6C5899FA"/>
    <w:rsid w:val="6C80B9FF"/>
    <w:rsid w:val="6CC7C9C5"/>
    <w:rsid w:val="6D13388A"/>
    <w:rsid w:val="6D3A16FF"/>
    <w:rsid w:val="6D3D87C4"/>
    <w:rsid w:val="6D6D6A5A"/>
    <w:rsid w:val="6DBDA50F"/>
    <w:rsid w:val="6DE055AB"/>
    <w:rsid w:val="6DFC4B97"/>
    <w:rsid w:val="6EB26F9B"/>
    <w:rsid w:val="6ED6C878"/>
    <w:rsid w:val="6EFD197C"/>
    <w:rsid w:val="6F089748"/>
    <w:rsid w:val="6F9954A8"/>
    <w:rsid w:val="6FA09C3B"/>
    <w:rsid w:val="70045060"/>
    <w:rsid w:val="70716BB0"/>
    <w:rsid w:val="7073DE48"/>
    <w:rsid w:val="70895BE0"/>
    <w:rsid w:val="709A176F"/>
    <w:rsid w:val="70AE16D6"/>
    <w:rsid w:val="70B81E5D"/>
    <w:rsid w:val="70C568AD"/>
    <w:rsid w:val="70FA9EF6"/>
    <w:rsid w:val="7136FE01"/>
    <w:rsid w:val="71733E85"/>
    <w:rsid w:val="717AF31B"/>
    <w:rsid w:val="71A31DB8"/>
    <w:rsid w:val="71CCE37F"/>
    <w:rsid w:val="71D5C705"/>
    <w:rsid w:val="71F8ECE5"/>
    <w:rsid w:val="723083AC"/>
    <w:rsid w:val="7235E7D0"/>
    <w:rsid w:val="724F102D"/>
    <w:rsid w:val="72538647"/>
    <w:rsid w:val="72656499"/>
    <w:rsid w:val="730F3208"/>
    <w:rsid w:val="732AFCBD"/>
    <w:rsid w:val="734786AE"/>
    <w:rsid w:val="738C7CC3"/>
    <w:rsid w:val="73AFF5EB"/>
    <w:rsid w:val="73B07738"/>
    <w:rsid w:val="74509877"/>
    <w:rsid w:val="7467F579"/>
    <w:rsid w:val="746DF97C"/>
    <w:rsid w:val="74957965"/>
    <w:rsid w:val="74BEA206"/>
    <w:rsid w:val="74F1CDBB"/>
    <w:rsid w:val="752EE0D0"/>
    <w:rsid w:val="75430A5A"/>
    <w:rsid w:val="75511BFF"/>
    <w:rsid w:val="7552D701"/>
    <w:rsid w:val="7588D5DF"/>
    <w:rsid w:val="75BE0939"/>
    <w:rsid w:val="75CADD95"/>
    <w:rsid w:val="75D71A0C"/>
    <w:rsid w:val="75EDDC45"/>
    <w:rsid w:val="76345C48"/>
    <w:rsid w:val="76594B5C"/>
    <w:rsid w:val="7687A41D"/>
    <w:rsid w:val="76E88739"/>
    <w:rsid w:val="7770C68B"/>
    <w:rsid w:val="77714BEC"/>
    <w:rsid w:val="77A5E5F5"/>
    <w:rsid w:val="77C2E7CB"/>
    <w:rsid w:val="77DB1643"/>
    <w:rsid w:val="77E391FC"/>
    <w:rsid w:val="7826E3D6"/>
    <w:rsid w:val="7830735E"/>
    <w:rsid w:val="783281C0"/>
    <w:rsid w:val="7834DB5E"/>
    <w:rsid w:val="788D40B0"/>
    <w:rsid w:val="78B72F99"/>
    <w:rsid w:val="790A8EEF"/>
    <w:rsid w:val="79252DDA"/>
    <w:rsid w:val="793F98E9"/>
    <w:rsid w:val="79487165"/>
    <w:rsid w:val="794CB629"/>
    <w:rsid w:val="7975579E"/>
    <w:rsid w:val="798B11C7"/>
    <w:rsid w:val="79A77DA4"/>
    <w:rsid w:val="79FA21C9"/>
    <w:rsid w:val="79FFDD5C"/>
    <w:rsid w:val="7A019831"/>
    <w:rsid w:val="7A1CE433"/>
    <w:rsid w:val="7A1D80A9"/>
    <w:rsid w:val="7A352EDA"/>
    <w:rsid w:val="7A40F9B5"/>
    <w:rsid w:val="7A6C7079"/>
    <w:rsid w:val="7A84D720"/>
    <w:rsid w:val="7A9573E5"/>
    <w:rsid w:val="7AA231DB"/>
    <w:rsid w:val="7AABBD85"/>
    <w:rsid w:val="7AC6F5C4"/>
    <w:rsid w:val="7ADAAA93"/>
    <w:rsid w:val="7AFF18AF"/>
    <w:rsid w:val="7B090344"/>
    <w:rsid w:val="7B0E8381"/>
    <w:rsid w:val="7B0F802C"/>
    <w:rsid w:val="7B374C5E"/>
    <w:rsid w:val="7B7F33B5"/>
    <w:rsid w:val="7BA97E89"/>
    <w:rsid w:val="7C438390"/>
    <w:rsid w:val="7C5F9520"/>
    <w:rsid w:val="7CB4580F"/>
    <w:rsid w:val="7CD31CBF"/>
    <w:rsid w:val="7CEA1C56"/>
    <w:rsid w:val="7D3AF996"/>
    <w:rsid w:val="7D6470D8"/>
    <w:rsid w:val="7D92ADE0"/>
    <w:rsid w:val="7DBD7A85"/>
    <w:rsid w:val="7DDED83F"/>
    <w:rsid w:val="7E03A537"/>
    <w:rsid w:val="7E945B03"/>
    <w:rsid w:val="7EFF1C4B"/>
    <w:rsid w:val="7F0D48C0"/>
    <w:rsid w:val="7F210204"/>
    <w:rsid w:val="7F28B111"/>
    <w:rsid w:val="7F316E8D"/>
    <w:rsid w:val="7F40E70D"/>
    <w:rsid w:val="7F6012D7"/>
    <w:rsid w:val="7F941F45"/>
    <w:rsid w:val="7FAED075"/>
    <w:rsid w:val="7FD8E88D"/>
    <w:rsid w:val="7FE4186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BA8A7D"/>
  <w14:discardImageEditingData/>
  <w14:defaultImageDpi w14:val="330"/>
  <w15:chartTrackingRefBased/>
  <w15:docId w15:val="{8F22F211-10E8-49DE-8989-AD69B38C7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51D00515"/>
    <w:rPr>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51D00515"/>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7E7293"/>
  </w:style>
  <w:style w:type="paragraph" w:styleId="Fuzeile">
    <w:name w:val="footer"/>
    <w:basedOn w:val="Standard"/>
    <w:link w:val="FuzeileZchn"/>
    <w:uiPriority w:val="99"/>
    <w:unhideWhenUsed/>
    <w:rsid w:val="51D00515"/>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7E7293"/>
  </w:style>
  <w:style w:type="character" w:styleId="Fett">
    <w:name w:val="Strong"/>
    <w:basedOn w:val="Absatz-Standardschriftart"/>
    <w:uiPriority w:val="22"/>
    <w:qFormat/>
    <w:rsid w:val="00137E62"/>
    <w:rPr>
      <w:b/>
      <w:bCs/>
    </w:rPr>
  </w:style>
  <w:style w:type="table" w:styleId="Tabellenraster">
    <w:name w:val="Table Grid"/>
    <w:basedOn w:val="NormaleTabel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erarbeitung">
    <w:name w:val="Revision"/>
    <w:hidden/>
    <w:uiPriority w:val="99"/>
    <w:semiHidden/>
    <w:rsid w:val="00682BE4"/>
    <w:pPr>
      <w:spacing w:after="0" w:line="240" w:lineRule="auto"/>
    </w:pPr>
  </w:style>
  <w:style w:type="paragraph" w:customStyle="1" w:styleId="Contact">
    <w:name w:val="Contact"/>
    <w:basedOn w:val="Standard"/>
    <w:uiPriority w:val="1"/>
    <w:qFormat/>
    <w:rsid w:val="51D00515"/>
    <w:pPr>
      <w:tabs>
        <w:tab w:val="left" w:pos="4111"/>
      </w:tabs>
      <w:spacing w:after="0" w:line="210" w:lineRule="atLeast"/>
    </w:pPr>
    <w:rPr>
      <w:sz w:val="15"/>
      <w:szCs w:val="15"/>
      <w:lang w:val="en-GB"/>
    </w:rPr>
  </w:style>
  <w:style w:type="paragraph" w:customStyle="1" w:styleId="About">
    <w:name w:val="About"/>
    <w:basedOn w:val="Standard"/>
    <w:uiPriority w:val="1"/>
    <w:qFormat/>
    <w:rsid w:val="51D00515"/>
    <w:pPr>
      <w:spacing w:after="0" w:line="240" w:lineRule="auto"/>
    </w:pPr>
    <w:rPr>
      <w:sz w:val="18"/>
      <w:szCs w:val="18"/>
      <w:lang w:val="en-GB"/>
    </w:rPr>
  </w:style>
  <w:style w:type="character" w:styleId="Kommentarzeichen">
    <w:name w:val="annotation reference"/>
    <w:basedOn w:val="Absatz-Standardschriftart"/>
    <w:uiPriority w:val="99"/>
    <w:semiHidden/>
    <w:unhideWhenUsed/>
    <w:rsid w:val="001F5D6B"/>
    <w:rPr>
      <w:sz w:val="16"/>
      <w:szCs w:val="16"/>
    </w:rPr>
  </w:style>
  <w:style w:type="paragraph" w:styleId="Kommentartext">
    <w:name w:val="annotation text"/>
    <w:basedOn w:val="Standard"/>
    <w:link w:val="KommentartextZchn"/>
    <w:uiPriority w:val="99"/>
    <w:unhideWhenUsed/>
    <w:rsid w:val="51D00515"/>
    <w:pPr>
      <w:spacing w:line="240" w:lineRule="auto"/>
    </w:pPr>
    <w:rPr>
      <w:sz w:val="20"/>
      <w:szCs w:val="20"/>
    </w:rPr>
  </w:style>
  <w:style w:type="character" w:customStyle="1" w:styleId="KommentartextZchn">
    <w:name w:val="Kommentartext Zchn"/>
    <w:basedOn w:val="Absatz-Standardschriftart"/>
    <w:link w:val="Kommentartext"/>
    <w:uiPriority w:val="99"/>
    <w:rsid w:val="001F5D6B"/>
    <w:rPr>
      <w:sz w:val="20"/>
      <w:szCs w:val="20"/>
    </w:rPr>
  </w:style>
  <w:style w:type="paragraph" w:styleId="Kommentarthema">
    <w:name w:val="annotation subject"/>
    <w:basedOn w:val="Kommentartext"/>
    <w:next w:val="Kommentartext"/>
    <w:link w:val="KommentarthemaZchn"/>
    <w:uiPriority w:val="99"/>
    <w:semiHidden/>
    <w:unhideWhenUsed/>
    <w:rsid w:val="001F5D6B"/>
    <w:rPr>
      <w:b/>
      <w:bCs/>
    </w:rPr>
  </w:style>
  <w:style w:type="character" w:customStyle="1" w:styleId="KommentarthemaZchn">
    <w:name w:val="Kommentarthema Zchn"/>
    <w:basedOn w:val="KommentartextZchn"/>
    <w:link w:val="Kommentarthema"/>
    <w:uiPriority w:val="99"/>
    <w:semiHidden/>
    <w:rsid w:val="001F5D6B"/>
    <w:rPr>
      <w:b/>
      <w:bCs/>
      <w:sz w:val="20"/>
      <w:szCs w:val="20"/>
    </w:rPr>
  </w:style>
  <w:style w:type="paragraph" w:customStyle="1" w:styleId="Normal0">
    <w:name w:val="Normal0"/>
    <w:qFormat/>
    <w:rsid w:val="00821913"/>
    <w:pPr>
      <w:spacing w:after="0" w:line="360" w:lineRule="auto"/>
    </w:pPr>
    <w:rPr>
      <w:rFonts w:ascii="Sen" w:eastAsia="Sen" w:hAnsi="Sen" w:cs="Sen"/>
      <w:sz w:val="20"/>
      <w:szCs w:val="20"/>
      <w:lang w:val="en-US" w:eastAsia="en-GB"/>
    </w:rPr>
  </w:style>
  <w:style w:type="character" w:styleId="Hyperlink">
    <w:name w:val="Hyperlink"/>
    <w:uiPriority w:val="99"/>
    <w:unhideWhenUsed/>
    <w:rsid w:val="00821913"/>
    <w:rPr>
      <w:color w:val="000000"/>
      <w:u w:val="single"/>
    </w:rPr>
  </w:style>
  <w:style w:type="character" w:styleId="NichtaufgelsteErwhnung">
    <w:name w:val="Unresolved Mention"/>
    <w:basedOn w:val="Absatz-Standardschriftart"/>
    <w:uiPriority w:val="99"/>
    <w:semiHidden/>
    <w:unhideWhenUsed/>
    <w:rsid w:val="00821913"/>
    <w:rPr>
      <w:color w:val="605E5C"/>
      <w:shd w:val="clear" w:color="auto" w:fill="E1DFDD"/>
    </w:rPr>
  </w:style>
  <w:style w:type="paragraph" w:customStyle="1" w:styleId="transcript-list-item">
    <w:name w:val="transcript-list-item"/>
    <w:basedOn w:val="Standard"/>
    <w:uiPriority w:val="1"/>
    <w:rsid w:val="51D00515"/>
    <w:pPr>
      <w:spacing w:beforeAutospacing="1" w:afterAutospacing="1" w:line="240" w:lineRule="auto"/>
    </w:pPr>
    <w:rPr>
      <w:rFonts w:ascii="Times New Roman" w:eastAsia="Times New Roman" w:hAnsi="Times New Roman" w:cs="Times New Roman"/>
      <w:sz w:val="24"/>
      <w:szCs w:val="24"/>
    </w:rPr>
  </w:style>
  <w:style w:type="character" w:customStyle="1" w:styleId="highlights">
    <w:name w:val="highlights"/>
    <w:basedOn w:val="Absatz-Standardschriftart"/>
    <w:rsid w:val="007C5BBD"/>
  </w:style>
  <w:style w:type="character" w:customStyle="1" w:styleId="matches">
    <w:name w:val="matches"/>
    <w:basedOn w:val="Absatz-Standardschriftart"/>
    <w:rsid w:val="007C5BBD"/>
  </w:style>
  <w:style w:type="paragraph" w:styleId="StandardWeb">
    <w:name w:val="Normal (Web)"/>
    <w:basedOn w:val="Standard"/>
    <w:uiPriority w:val="99"/>
    <w:semiHidden/>
    <w:unhideWhenUsed/>
    <w:rsid w:val="51D00515"/>
    <w:rPr>
      <w:rFonts w:ascii="Times New Roman" w:hAnsi="Times New Roman" w:cs="Times New Roman"/>
      <w:sz w:val="24"/>
      <w:szCs w:val="24"/>
    </w:rPr>
  </w:style>
  <w:style w:type="character" w:styleId="BesuchterLink">
    <w:name w:val="FollowedHyperlink"/>
    <w:basedOn w:val="Absatz-Standardschriftart"/>
    <w:uiPriority w:val="99"/>
    <w:semiHidden/>
    <w:unhideWhenUsed/>
    <w:rsid w:val="00F0656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080638">
      <w:bodyDiv w:val="1"/>
      <w:marLeft w:val="0"/>
      <w:marRight w:val="0"/>
      <w:marTop w:val="0"/>
      <w:marBottom w:val="0"/>
      <w:divBdr>
        <w:top w:val="none" w:sz="0" w:space="0" w:color="auto"/>
        <w:left w:val="none" w:sz="0" w:space="0" w:color="auto"/>
        <w:bottom w:val="none" w:sz="0" w:space="0" w:color="auto"/>
        <w:right w:val="none" w:sz="0" w:space="0" w:color="auto"/>
      </w:divBdr>
      <w:divsChild>
        <w:div w:id="8265581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6081197">
      <w:bodyDiv w:val="1"/>
      <w:marLeft w:val="0"/>
      <w:marRight w:val="0"/>
      <w:marTop w:val="0"/>
      <w:marBottom w:val="0"/>
      <w:divBdr>
        <w:top w:val="none" w:sz="0" w:space="0" w:color="auto"/>
        <w:left w:val="none" w:sz="0" w:space="0" w:color="auto"/>
        <w:bottom w:val="none" w:sz="0" w:space="0" w:color="auto"/>
        <w:right w:val="none" w:sz="0" w:space="0" w:color="auto"/>
      </w:divBdr>
      <w:divsChild>
        <w:div w:id="1323311730">
          <w:marLeft w:val="0"/>
          <w:marRight w:val="0"/>
          <w:marTop w:val="0"/>
          <w:marBottom w:val="0"/>
          <w:divBdr>
            <w:top w:val="none" w:sz="0" w:space="0" w:color="auto"/>
            <w:left w:val="none" w:sz="0" w:space="0" w:color="auto"/>
            <w:bottom w:val="none" w:sz="0" w:space="0" w:color="auto"/>
            <w:right w:val="none" w:sz="0" w:space="0" w:color="auto"/>
          </w:divBdr>
          <w:divsChild>
            <w:div w:id="1146698601">
              <w:marLeft w:val="0"/>
              <w:marRight w:val="0"/>
              <w:marTop w:val="0"/>
              <w:marBottom w:val="0"/>
              <w:divBdr>
                <w:top w:val="none" w:sz="0" w:space="0" w:color="auto"/>
                <w:left w:val="none" w:sz="0" w:space="0" w:color="auto"/>
                <w:bottom w:val="none" w:sz="0" w:space="0" w:color="auto"/>
                <w:right w:val="none" w:sz="0" w:space="0" w:color="auto"/>
              </w:divBdr>
            </w:div>
          </w:divsChild>
        </w:div>
        <w:div w:id="1305232903">
          <w:marLeft w:val="0"/>
          <w:marRight w:val="0"/>
          <w:marTop w:val="0"/>
          <w:marBottom w:val="0"/>
          <w:divBdr>
            <w:top w:val="none" w:sz="0" w:space="0" w:color="auto"/>
            <w:left w:val="none" w:sz="0" w:space="0" w:color="auto"/>
            <w:bottom w:val="none" w:sz="0" w:space="0" w:color="auto"/>
            <w:right w:val="none" w:sz="0" w:space="0" w:color="auto"/>
          </w:divBdr>
          <w:divsChild>
            <w:div w:id="262883051">
              <w:marLeft w:val="0"/>
              <w:marRight w:val="0"/>
              <w:marTop w:val="0"/>
              <w:marBottom w:val="0"/>
              <w:divBdr>
                <w:top w:val="none" w:sz="0" w:space="0" w:color="auto"/>
                <w:left w:val="none" w:sz="0" w:space="0" w:color="auto"/>
                <w:bottom w:val="none" w:sz="0" w:space="0" w:color="auto"/>
                <w:right w:val="none" w:sz="0" w:space="0" w:color="auto"/>
              </w:divBdr>
            </w:div>
          </w:divsChild>
        </w:div>
        <w:div w:id="360791439">
          <w:marLeft w:val="0"/>
          <w:marRight w:val="0"/>
          <w:marTop w:val="0"/>
          <w:marBottom w:val="0"/>
          <w:divBdr>
            <w:top w:val="none" w:sz="0" w:space="0" w:color="auto"/>
            <w:left w:val="none" w:sz="0" w:space="0" w:color="auto"/>
            <w:bottom w:val="none" w:sz="0" w:space="0" w:color="auto"/>
            <w:right w:val="none" w:sz="0" w:space="0" w:color="auto"/>
          </w:divBdr>
          <w:divsChild>
            <w:div w:id="359820366">
              <w:marLeft w:val="0"/>
              <w:marRight w:val="0"/>
              <w:marTop w:val="0"/>
              <w:marBottom w:val="0"/>
              <w:divBdr>
                <w:top w:val="none" w:sz="0" w:space="0" w:color="auto"/>
                <w:left w:val="none" w:sz="0" w:space="0" w:color="auto"/>
                <w:bottom w:val="none" w:sz="0" w:space="0" w:color="auto"/>
                <w:right w:val="none" w:sz="0" w:space="0" w:color="auto"/>
              </w:divBdr>
            </w:div>
          </w:divsChild>
        </w:div>
        <w:div w:id="508179992">
          <w:marLeft w:val="0"/>
          <w:marRight w:val="0"/>
          <w:marTop w:val="0"/>
          <w:marBottom w:val="0"/>
          <w:divBdr>
            <w:top w:val="none" w:sz="0" w:space="0" w:color="auto"/>
            <w:left w:val="none" w:sz="0" w:space="0" w:color="auto"/>
            <w:bottom w:val="none" w:sz="0" w:space="0" w:color="auto"/>
            <w:right w:val="none" w:sz="0" w:space="0" w:color="auto"/>
          </w:divBdr>
          <w:divsChild>
            <w:div w:id="827751153">
              <w:marLeft w:val="0"/>
              <w:marRight w:val="0"/>
              <w:marTop w:val="0"/>
              <w:marBottom w:val="0"/>
              <w:divBdr>
                <w:top w:val="none" w:sz="0" w:space="0" w:color="auto"/>
                <w:left w:val="none" w:sz="0" w:space="0" w:color="auto"/>
                <w:bottom w:val="none" w:sz="0" w:space="0" w:color="auto"/>
                <w:right w:val="none" w:sz="0" w:space="0" w:color="auto"/>
              </w:divBdr>
            </w:div>
          </w:divsChild>
        </w:div>
        <w:div w:id="1644970392">
          <w:marLeft w:val="0"/>
          <w:marRight w:val="0"/>
          <w:marTop w:val="0"/>
          <w:marBottom w:val="0"/>
          <w:divBdr>
            <w:top w:val="none" w:sz="0" w:space="0" w:color="auto"/>
            <w:left w:val="none" w:sz="0" w:space="0" w:color="auto"/>
            <w:bottom w:val="none" w:sz="0" w:space="0" w:color="auto"/>
            <w:right w:val="none" w:sz="0" w:space="0" w:color="auto"/>
          </w:divBdr>
          <w:divsChild>
            <w:div w:id="1123772089">
              <w:marLeft w:val="0"/>
              <w:marRight w:val="0"/>
              <w:marTop w:val="0"/>
              <w:marBottom w:val="0"/>
              <w:divBdr>
                <w:top w:val="none" w:sz="0" w:space="0" w:color="auto"/>
                <w:left w:val="none" w:sz="0" w:space="0" w:color="auto"/>
                <w:bottom w:val="none" w:sz="0" w:space="0" w:color="auto"/>
                <w:right w:val="none" w:sz="0" w:space="0" w:color="auto"/>
              </w:divBdr>
            </w:div>
          </w:divsChild>
        </w:div>
        <w:div w:id="1709405079">
          <w:marLeft w:val="0"/>
          <w:marRight w:val="0"/>
          <w:marTop w:val="0"/>
          <w:marBottom w:val="0"/>
          <w:divBdr>
            <w:top w:val="none" w:sz="0" w:space="0" w:color="auto"/>
            <w:left w:val="none" w:sz="0" w:space="0" w:color="auto"/>
            <w:bottom w:val="none" w:sz="0" w:space="0" w:color="auto"/>
            <w:right w:val="none" w:sz="0" w:space="0" w:color="auto"/>
          </w:divBdr>
          <w:divsChild>
            <w:div w:id="2009014397">
              <w:marLeft w:val="0"/>
              <w:marRight w:val="0"/>
              <w:marTop w:val="0"/>
              <w:marBottom w:val="0"/>
              <w:divBdr>
                <w:top w:val="none" w:sz="0" w:space="0" w:color="auto"/>
                <w:left w:val="none" w:sz="0" w:space="0" w:color="auto"/>
                <w:bottom w:val="none" w:sz="0" w:space="0" w:color="auto"/>
                <w:right w:val="none" w:sz="0" w:space="0" w:color="auto"/>
              </w:divBdr>
            </w:div>
          </w:divsChild>
        </w:div>
        <w:div w:id="2036806219">
          <w:marLeft w:val="0"/>
          <w:marRight w:val="0"/>
          <w:marTop w:val="0"/>
          <w:marBottom w:val="0"/>
          <w:divBdr>
            <w:top w:val="none" w:sz="0" w:space="0" w:color="auto"/>
            <w:left w:val="none" w:sz="0" w:space="0" w:color="auto"/>
            <w:bottom w:val="none" w:sz="0" w:space="0" w:color="auto"/>
            <w:right w:val="none" w:sz="0" w:space="0" w:color="auto"/>
          </w:divBdr>
          <w:divsChild>
            <w:div w:id="488251497">
              <w:marLeft w:val="0"/>
              <w:marRight w:val="0"/>
              <w:marTop w:val="0"/>
              <w:marBottom w:val="0"/>
              <w:divBdr>
                <w:top w:val="none" w:sz="0" w:space="0" w:color="auto"/>
                <w:left w:val="none" w:sz="0" w:space="0" w:color="auto"/>
                <w:bottom w:val="none" w:sz="0" w:space="0" w:color="auto"/>
                <w:right w:val="none" w:sz="0" w:space="0" w:color="auto"/>
              </w:divBdr>
            </w:div>
          </w:divsChild>
        </w:div>
        <w:div w:id="2147316408">
          <w:marLeft w:val="0"/>
          <w:marRight w:val="0"/>
          <w:marTop w:val="0"/>
          <w:marBottom w:val="0"/>
          <w:divBdr>
            <w:top w:val="none" w:sz="0" w:space="0" w:color="auto"/>
            <w:left w:val="none" w:sz="0" w:space="0" w:color="auto"/>
            <w:bottom w:val="none" w:sz="0" w:space="0" w:color="auto"/>
            <w:right w:val="none" w:sz="0" w:space="0" w:color="auto"/>
          </w:divBdr>
          <w:divsChild>
            <w:div w:id="20834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046361">
      <w:bodyDiv w:val="1"/>
      <w:marLeft w:val="0"/>
      <w:marRight w:val="0"/>
      <w:marTop w:val="0"/>
      <w:marBottom w:val="0"/>
      <w:divBdr>
        <w:top w:val="none" w:sz="0" w:space="0" w:color="auto"/>
        <w:left w:val="none" w:sz="0" w:space="0" w:color="auto"/>
        <w:bottom w:val="none" w:sz="0" w:space="0" w:color="auto"/>
        <w:right w:val="none" w:sz="0" w:space="0" w:color="auto"/>
      </w:divBdr>
      <w:divsChild>
        <w:div w:id="120850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6086817">
      <w:bodyDiv w:val="1"/>
      <w:marLeft w:val="0"/>
      <w:marRight w:val="0"/>
      <w:marTop w:val="0"/>
      <w:marBottom w:val="0"/>
      <w:divBdr>
        <w:top w:val="none" w:sz="0" w:space="0" w:color="auto"/>
        <w:left w:val="none" w:sz="0" w:space="0" w:color="auto"/>
        <w:bottom w:val="none" w:sz="0" w:space="0" w:color="auto"/>
        <w:right w:val="none" w:sz="0" w:space="0" w:color="auto"/>
      </w:divBdr>
    </w:div>
    <w:div w:id="813568731">
      <w:bodyDiv w:val="1"/>
      <w:marLeft w:val="0"/>
      <w:marRight w:val="0"/>
      <w:marTop w:val="0"/>
      <w:marBottom w:val="0"/>
      <w:divBdr>
        <w:top w:val="none" w:sz="0" w:space="0" w:color="auto"/>
        <w:left w:val="none" w:sz="0" w:space="0" w:color="auto"/>
        <w:bottom w:val="none" w:sz="0" w:space="0" w:color="auto"/>
        <w:right w:val="none" w:sz="0" w:space="0" w:color="auto"/>
      </w:divBdr>
    </w:div>
    <w:div w:id="1099452025">
      <w:bodyDiv w:val="1"/>
      <w:marLeft w:val="0"/>
      <w:marRight w:val="0"/>
      <w:marTop w:val="0"/>
      <w:marBottom w:val="0"/>
      <w:divBdr>
        <w:top w:val="none" w:sz="0" w:space="0" w:color="auto"/>
        <w:left w:val="none" w:sz="0" w:space="0" w:color="auto"/>
        <w:bottom w:val="none" w:sz="0" w:space="0" w:color="auto"/>
        <w:right w:val="none" w:sz="0" w:space="0" w:color="auto"/>
      </w:divBdr>
    </w:div>
    <w:div w:id="1505822005">
      <w:bodyDiv w:val="1"/>
      <w:marLeft w:val="0"/>
      <w:marRight w:val="0"/>
      <w:marTop w:val="0"/>
      <w:marBottom w:val="0"/>
      <w:divBdr>
        <w:top w:val="none" w:sz="0" w:space="0" w:color="auto"/>
        <w:left w:val="none" w:sz="0" w:space="0" w:color="auto"/>
        <w:bottom w:val="none" w:sz="0" w:space="0" w:color="auto"/>
        <w:right w:val="none" w:sz="0" w:space="0" w:color="auto"/>
      </w:divBdr>
    </w:div>
    <w:div w:id="1739135906">
      <w:bodyDiv w:val="1"/>
      <w:marLeft w:val="0"/>
      <w:marRight w:val="0"/>
      <w:marTop w:val="0"/>
      <w:marBottom w:val="0"/>
      <w:divBdr>
        <w:top w:val="none" w:sz="0" w:space="0" w:color="auto"/>
        <w:left w:val="none" w:sz="0" w:space="0" w:color="auto"/>
        <w:bottom w:val="none" w:sz="0" w:space="0" w:color="auto"/>
        <w:right w:val="none" w:sz="0" w:space="0" w:color="auto"/>
      </w:divBdr>
      <w:divsChild>
        <w:div w:id="1171337735">
          <w:marLeft w:val="0"/>
          <w:marRight w:val="0"/>
          <w:marTop w:val="0"/>
          <w:marBottom w:val="0"/>
          <w:divBdr>
            <w:top w:val="none" w:sz="0" w:space="0" w:color="auto"/>
            <w:left w:val="none" w:sz="0" w:space="0" w:color="auto"/>
            <w:bottom w:val="none" w:sz="0" w:space="0" w:color="auto"/>
            <w:right w:val="none" w:sz="0" w:space="0" w:color="auto"/>
          </w:divBdr>
          <w:divsChild>
            <w:div w:id="1235748796">
              <w:marLeft w:val="0"/>
              <w:marRight w:val="0"/>
              <w:marTop w:val="0"/>
              <w:marBottom w:val="0"/>
              <w:divBdr>
                <w:top w:val="none" w:sz="0" w:space="0" w:color="auto"/>
                <w:left w:val="none" w:sz="0" w:space="0" w:color="auto"/>
                <w:bottom w:val="none" w:sz="0" w:space="0" w:color="auto"/>
                <w:right w:val="none" w:sz="0" w:space="0" w:color="auto"/>
              </w:divBdr>
            </w:div>
          </w:divsChild>
        </w:div>
        <w:div w:id="1554537061">
          <w:marLeft w:val="0"/>
          <w:marRight w:val="0"/>
          <w:marTop w:val="0"/>
          <w:marBottom w:val="0"/>
          <w:divBdr>
            <w:top w:val="none" w:sz="0" w:space="0" w:color="auto"/>
            <w:left w:val="none" w:sz="0" w:space="0" w:color="auto"/>
            <w:bottom w:val="none" w:sz="0" w:space="0" w:color="auto"/>
            <w:right w:val="none" w:sz="0" w:space="0" w:color="auto"/>
          </w:divBdr>
          <w:divsChild>
            <w:div w:id="1297486048">
              <w:marLeft w:val="0"/>
              <w:marRight w:val="0"/>
              <w:marTop w:val="0"/>
              <w:marBottom w:val="0"/>
              <w:divBdr>
                <w:top w:val="none" w:sz="0" w:space="0" w:color="auto"/>
                <w:left w:val="none" w:sz="0" w:space="0" w:color="auto"/>
                <w:bottom w:val="none" w:sz="0" w:space="0" w:color="auto"/>
                <w:right w:val="none" w:sz="0" w:space="0" w:color="auto"/>
              </w:divBdr>
            </w:div>
          </w:divsChild>
        </w:div>
        <w:div w:id="104005826">
          <w:marLeft w:val="0"/>
          <w:marRight w:val="0"/>
          <w:marTop w:val="0"/>
          <w:marBottom w:val="0"/>
          <w:divBdr>
            <w:top w:val="none" w:sz="0" w:space="0" w:color="auto"/>
            <w:left w:val="none" w:sz="0" w:space="0" w:color="auto"/>
            <w:bottom w:val="none" w:sz="0" w:space="0" w:color="auto"/>
            <w:right w:val="none" w:sz="0" w:space="0" w:color="auto"/>
          </w:divBdr>
          <w:divsChild>
            <w:div w:id="70930091">
              <w:marLeft w:val="0"/>
              <w:marRight w:val="0"/>
              <w:marTop w:val="0"/>
              <w:marBottom w:val="0"/>
              <w:divBdr>
                <w:top w:val="none" w:sz="0" w:space="0" w:color="auto"/>
                <w:left w:val="none" w:sz="0" w:space="0" w:color="auto"/>
                <w:bottom w:val="none" w:sz="0" w:space="0" w:color="auto"/>
                <w:right w:val="none" w:sz="0" w:space="0" w:color="auto"/>
              </w:divBdr>
            </w:div>
          </w:divsChild>
        </w:div>
        <w:div w:id="2067222307">
          <w:marLeft w:val="0"/>
          <w:marRight w:val="0"/>
          <w:marTop w:val="0"/>
          <w:marBottom w:val="0"/>
          <w:divBdr>
            <w:top w:val="none" w:sz="0" w:space="0" w:color="auto"/>
            <w:left w:val="none" w:sz="0" w:space="0" w:color="auto"/>
            <w:bottom w:val="none" w:sz="0" w:space="0" w:color="auto"/>
            <w:right w:val="none" w:sz="0" w:space="0" w:color="auto"/>
          </w:divBdr>
          <w:divsChild>
            <w:div w:id="568007064">
              <w:marLeft w:val="0"/>
              <w:marRight w:val="0"/>
              <w:marTop w:val="0"/>
              <w:marBottom w:val="0"/>
              <w:divBdr>
                <w:top w:val="none" w:sz="0" w:space="0" w:color="auto"/>
                <w:left w:val="none" w:sz="0" w:space="0" w:color="auto"/>
                <w:bottom w:val="none" w:sz="0" w:space="0" w:color="auto"/>
                <w:right w:val="none" w:sz="0" w:space="0" w:color="auto"/>
              </w:divBdr>
            </w:div>
          </w:divsChild>
        </w:div>
        <w:div w:id="703290100">
          <w:marLeft w:val="0"/>
          <w:marRight w:val="0"/>
          <w:marTop w:val="0"/>
          <w:marBottom w:val="0"/>
          <w:divBdr>
            <w:top w:val="none" w:sz="0" w:space="0" w:color="auto"/>
            <w:left w:val="none" w:sz="0" w:space="0" w:color="auto"/>
            <w:bottom w:val="none" w:sz="0" w:space="0" w:color="auto"/>
            <w:right w:val="none" w:sz="0" w:space="0" w:color="auto"/>
          </w:divBdr>
          <w:divsChild>
            <w:div w:id="597713758">
              <w:marLeft w:val="0"/>
              <w:marRight w:val="0"/>
              <w:marTop w:val="0"/>
              <w:marBottom w:val="0"/>
              <w:divBdr>
                <w:top w:val="none" w:sz="0" w:space="0" w:color="auto"/>
                <w:left w:val="none" w:sz="0" w:space="0" w:color="auto"/>
                <w:bottom w:val="none" w:sz="0" w:space="0" w:color="auto"/>
                <w:right w:val="none" w:sz="0" w:space="0" w:color="auto"/>
              </w:divBdr>
            </w:div>
          </w:divsChild>
        </w:div>
        <w:div w:id="2138184341">
          <w:marLeft w:val="0"/>
          <w:marRight w:val="0"/>
          <w:marTop w:val="0"/>
          <w:marBottom w:val="0"/>
          <w:divBdr>
            <w:top w:val="none" w:sz="0" w:space="0" w:color="auto"/>
            <w:left w:val="none" w:sz="0" w:space="0" w:color="auto"/>
            <w:bottom w:val="none" w:sz="0" w:space="0" w:color="auto"/>
            <w:right w:val="none" w:sz="0" w:space="0" w:color="auto"/>
          </w:divBdr>
          <w:divsChild>
            <w:div w:id="17818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mailto:peter@ingearpr.com"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mailto:kirsten.spruch@sennheiser.com" TargetMode="External"/><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s://massenburgdesignworks.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coastmastering.com/"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mediahyperium.com/" TargetMode="Externa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d5fd6f5a08ddd0c645345d7b22c0f803">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df00e9336ffcc37fce08c76bee76226e"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SharedWithUsers xmlns="02edf36b-f29e-4ed5-91e2-6b7d03b72559">
      <UserInfo>
        <DisplayName>Douglas Cullen</DisplayName>
        <AccountId>21</AccountId>
        <AccountType/>
      </UserInfo>
    </SharedWithUsers>
    <Link xmlns="538d1026-59ad-4674-bfbc-edcf8c7c444f">
      <Url xsi:nil="true"/>
      <Description xsi:nil="true"/>
    </Link>
  </documentManagement>
</p:properties>
</file>

<file path=customXml/itemProps1.xml><?xml version="1.0" encoding="utf-8"?>
<ds:datastoreItem xmlns:ds="http://schemas.openxmlformats.org/officeDocument/2006/customXml" ds:itemID="{F65BFFB0-EB61-45B2-AD12-9AE38E770F70}">
  <ds:schemaRefs>
    <ds:schemaRef ds:uri="http://schemas.microsoft.com/sharepoint/v3/contenttype/forms"/>
  </ds:schemaRefs>
</ds:datastoreItem>
</file>

<file path=customXml/itemProps2.xml><?xml version="1.0" encoding="utf-8"?>
<ds:datastoreItem xmlns:ds="http://schemas.openxmlformats.org/officeDocument/2006/customXml" ds:itemID="{46E0BBC8-9CCF-4C84-9000-99D99E674D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DC9233-4DA8-4C0C-9199-7312F7B98FE6}">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docMetadata/LabelInfo.xml><?xml version="1.0" encoding="utf-8"?>
<clbl:labelList xmlns:clbl="http://schemas.microsoft.com/office/2020/mipLabelMetadata">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5</Pages>
  <Words>1414</Words>
  <Characters>8910</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Cullen</dc:creator>
  <cp:keywords/>
  <dc:description/>
  <cp:lastModifiedBy>Hau, Andreas</cp:lastModifiedBy>
  <cp:revision>3</cp:revision>
  <cp:lastPrinted>2026-02-03T09:51:00Z</cp:lastPrinted>
  <dcterms:created xsi:type="dcterms:W3CDTF">2026-02-03T09:51:00Z</dcterms:created>
  <dcterms:modified xsi:type="dcterms:W3CDTF">2026-02-03T09:51:00Z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2435516e-6e66-41a8-a586-1a4497b9d560</vt:lpwstr>
  </property>
  <property fmtid="{D5CDD505-2E9C-101B-9397-08002B2CF9AE}" pid="3" name="ContentTypeId">
    <vt:lpwstr>0x01010053721C8A722B11469633187C8A29FA86</vt:lpwstr>
  </property>
  <property fmtid="{D5CDD505-2E9C-101B-9397-08002B2CF9AE}" pid="4" name="MediaServiceImageTags">
    <vt:lpwstr/>
  </property>
  <property fmtid="{D5CDD505-2E9C-101B-9397-08002B2CF9AE}" pid="5" name="ClassificationContentMarkingFooterShapeIds">
    <vt:lpwstr>27f1c6b5,2c91a974,1f542114</vt:lpwstr>
  </property>
  <property fmtid="{D5CDD505-2E9C-101B-9397-08002B2CF9AE}" pid="6" name="ClassificationContentMarkingFooterFontProps">
    <vt:lpwstr>#037cc2,11,Calibri</vt:lpwstr>
  </property>
  <property fmtid="{D5CDD505-2E9C-101B-9397-08002B2CF9AE}" pid="7" name="ClassificationContentMarkingFooterText">
    <vt:lpwstr>Internal</vt:lpwstr>
  </property>
  <property fmtid="{D5CDD505-2E9C-101B-9397-08002B2CF9AE}" pid="8" name="Order">
    <vt:r8>928200</vt:r8>
  </property>
  <property fmtid="{D5CDD505-2E9C-101B-9397-08002B2CF9AE}" pid="9" name="_SourceUrl">
    <vt:lpwstr/>
  </property>
  <property fmtid="{D5CDD505-2E9C-101B-9397-08002B2CF9AE}" pid="10" name="_SharedFileIndex">
    <vt:lpwstr/>
  </property>
  <property fmtid="{D5CDD505-2E9C-101B-9397-08002B2CF9AE}" pid="11" name="ComplianceAssetId">
    <vt:lpwstr/>
  </property>
  <property fmtid="{D5CDD505-2E9C-101B-9397-08002B2CF9AE}" pid="12" name="_ExtendedDescription">
    <vt:lpwstr/>
  </property>
  <property fmtid="{D5CDD505-2E9C-101B-9397-08002B2CF9AE}" pid="13" name="TriggerFlowInfo">
    <vt:lpwstr/>
  </property>
</Properties>
</file>