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02" w:rsidRDefault="00D17E22" w:rsidP="00DC7102">
      <w:pPr>
        <w:tabs>
          <w:tab w:val="left" w:pos="2268"/>
          <w:tab w:val="left" w:pos="4500"/>
          <w:tab w:val="left" w:pos="6803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nl-BE" w:eastAsia="nl-BE"/>
        </w:rPr>
        <w:drawing>
          <wp:inline distT="0" distB="0" distL="0" distR="0">
            <wp:extent cx="1228725" cy="914400"/>
            <wp:effectExtent l="19050" t="0" r="9525" b="0"/>
            <wp:docPr id="1" name="Afbeelding 1" descr="logo_aquafin_2005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quafin_20050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8F" w:rsidRDefault="00AB28C0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1B751E">
        <w:rPr>
          <w:rFonts w:ascii="Arial" w:hAnsi="Arial" w:cs="Arial"/>
          <w:b/>
        </w:rPr>
        <w:t xml:space="preserve"> februari 2014</w:t>
      </w:r>
    </w:p>
    <w:p w:rsidR="00932F8F" w:rsidRDefault="00932F8F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</w:p>
    <w:p w:rsidR="00932F8F" w:rsidRDefault="00932F8F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Persbericht </w:t>
      </w:r>
    </w:p>
    <w:p w:rsidR="00932F8F" w:rsidRDefault="00932F8F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</w:p>
    <w:p w:rsidR="00932F8F" w:rsidRPr="003100F5" w:rsidRDefault="00BE5802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Aquafin bouwt riolering in </w:t>
      </w:r>
      <w:proofErr w:type="spellStart"/>
      <w:r>
        <w:rPr>
          <w:rFonts w:ascii="Arial" w:hAnsi="Arial" w:cs="Arial"/>
          <w:b/>
        </w:rPr>
        <w:t>Rijkevorsel</w:t>
      </w:r>
      <w:proofErr w:type="spellEnd"/>
      <w:r>
        <w:rPr>
          <w:rFonts w:ascii="Arial" w:hAnsi="Arial" w:cs="Arial"/>
          <w:b/>
        </w:rPr>
        <w:t xml:space="preserve"> voor zuivere </w:t>
      </w:r>
      <w:proofErr w:type="spellStart"/>
      <w:r>
        <w:rPr>
          <w:rFonts w:ascii="Arial" w:hAnsi="Arial" w:cs="Arial"/>
          <w:b/>
        </w:rPr>
        <w:t>Salmmeerloop</w:t>
      </w:r>
      <w:proofErr w:type="spellEnd"/>
    </w:p>
    <w:p w:rsidR="00DC7102" w:rsidRDefault="00DC7102" w:rsidP="00DC710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jc w:val="both"/>
        <w:rPr>
          <w:rFonts w:ascii="Arial" w:hAnsi="Arial" w:cs="Arial"/>
          <w:sz w:val="20"/>
          <w:szCs w:val="20"/>
        </w:rPr>
      </w:pPr>
    </w:p>
    <w:p w:rsidR="00AB5A20" w:rsidRDefault="00BE5802" w:rsidP="005312B7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RIJKEVORSEL</w:t>
      </w:r>
    </w:p>
    <w:p w:rsidR="00AB5A20" w:rsidRDefault="00AB5A20" w:rsidP="005312B7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</w:p>
    <w:p w:rsidR="00BE5802" w:rsidRDefault="00BE5802" w:rsidP="00BE580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Volgende maand start Aquafin met de uitbouw van het rioleringsnet in </w:t>
      </w:r>
      <w:proofErr w:type="spellStart"/>
      <w:r>
        <w:rPr>
          <w:rFonts w:ascii="Arial" w:hAnsi="Arial" w:cs="Arial"/>
          <w:sz w:val="20"/>
          <w:szCs w:val="20"/>
        </w:rPr>
        <w:t>Rijkevorsel</w:t>
      </w:r>
      <w:proofErr w:type="spellEnd"/>
      <w:r>
        <w:rPr>
          <w:rFonts w:ascii="Arial" w:hAnsi="Arial" w:cs="Arial"/>
          <w:sz w:val="20"/>
          <w:szCs w:val="20"/>
        </w:rPr>
        <w:t xml:space="preserve">. De werken </w:t>
      </w:r>
      <w:r w:rsidR="008918DC">
        <w:rPr>
          <w:rFonts w:ascii="Arial" w:hAnsi="Arial" w:cs="Arial"/>
          <w:sz w:val="20"/>
          <w:szCs w:val="20"/>
        </w:rPr>
        <w:t>vinden plaats</w:t>
      </w:r>
      <w:r w:rsidRPr="00BE5802">
        <w:rPr>
          <w:rFonts w:ascii="Arial" w:hAnsi="Arial" w:cs="Arial"/>
          <w:sz w:val="20"/>
          <w:szCs w:val="20"/>
        </w:rPr>
        <w:t xml:space="preserve"> in </w:t>
      </w:r>
      <w:r w:rsidR="008918DC">
        <w:rPr>
          <w:rFonts w:ascii="Arial" w:hAnsi="Arial" w:cs="Arial"/>
          <w:sz w:val="20"/>
          <w:szCs w:val="20"/>
        </w:rPr>
        <w:t xml:space="preserve">Kleine Gammel en in </w:t>
      </w:r>
      <w:r w:rsidRPr="00BE5802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BE5802">
        <w:rPr>
          <w:rFonts w:ascii="Arial" w:hAnsi="Arial" w:cs="Arial"/>
          <w:sz w:val="20"/>
          <w:szCs w:val="20"/>
        </w:rPr>
        <w:t>Hoogstraatsesteenweg</w:t>
      </w:r>
      <w:proofErr w:type="spellEnd"/>
      <w:r w:rsidR="008918DC">
        <w:rPr>
          <w:rFonts w:ascii="Arial" w:hAnsi="Arial" w:cs="Arial"/>
          <w:sz w:val="20"/>
          <w:szCs w:val="20"/>
        </w:rPr>
        <w:t xml:space="preserve"> waar een gescheiden rioleringsstelsel wordt aangelegd tot aan Koekhoven</w:t>
      </w:r>
      <w:r w:rsidRPr="00BE58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“Op</w:t>
      </w:r>
      <w:r w:rsidRPr="00BE5802">
        <w:rPr>
          <w:rFonts w:ascii="Arial" w:hAnsi="Arial" w:cs="Arial"/>
          <w:sz w:val="20"/>
          <w:szCs w:val="20"/>
        </w:rPr>
        <w:t xml:space="preserve"> deze plaatsen </w:t>
      </w:r>
      <w:r>
        <w:rPr>
          <w:rFonts w:ascii="Arial" w:hAnsi="Arial" w:cs="Arial"/>
          <w:sz w:val="20"/>
          <w:szCs w:val="20"/>
        </w:rPr>
        <w:t xml:space="preserve">zullen we </w:t>
      </w:r>
      <w:r w:rsidRPr="00BE5802">
        <w:rPr>
          <w:rFonts w:ascii="Arial" w:hAnsi="Arial" w:cs="Arial"/>
          <w:sz w:val="20"/>
          <w:szCs w:val="20"/>
        </w:rPr>
        <w:t xml:space="preserve">het regenwater en het afvalwater afzonderlijk </w:t>
      </w:r>
      <w:r>
        <w:rPr>
          <w:rFonts w:ascii="Arial" w:hAnsi="Arial" w:cs="Arial"/>
          <w:sz w:val="20"/>
          <w:szCs w:val="20"/>
        </w:rPr>
        <w:t>verzamelen en afvoeren” weet Rik Debusschere, projectmanager van Aquafin. “</w:t>
      </w:r>
      <w:r w:rsidRPr="00BE5802">
        <w:rPr>
          <w:rFonts w:ascii="Arial" w:hAnsi="Arial" w:cs="Arial"/>
          <w:sz w:val="20"/>
          <w:szCs w:val="20"/>
        </w:rPr>
        <w:t xml:space="preserve">Het afvalwater </w:t>
      </w:r>
      <w:r>
        <w:rPr>
          <w:rFonts w:ascii="Arial" w:hAnsi="Arial" w:cs="Arial"/>
          <w:sz w:val="20"/>
          <w:szCs w:val="20"/>
        </w:rPr>
        <w:t xml:space="preserve">sluiten we aan </w:t>
      </w:r>
      <w:r w:rsidRPr="00BE5802">
        <w:rPr>
          <w:rFonts w:ascii="Arial" w:hAnsi="Arial" w:cs="Arial"/>
          <w:sz w:val="20"/>
          <w:szCs w:val="20"/>
        </w:rPr>
        <w:t xml:space="preserve">op het </w:t>
      </w:r>
      <w:proofErr w:type="spellStart"/>
      <w:r w:rsidRPr="00BE5802">
        <w:rPr>
          <w:rFonts w:ascii="Arial" w:hAnsi="Arial" w:cs="Arial"/>
          <w:sz w:val="20"/>
          <w:szCs w:val="20"/>
        </w:rPr>
        <w:t>waterzuiveringsnetwerk</w:t>
      </w:r>
      <w:proofErr w:type="spellEnd"/>
      <w:r w:rsidRPr="00BE58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Het gaat o</w:t>
      </w:r>
      <w:r w:rsidR="00983AC3">
        <w:rPr>
          <w:rFonts w:ascii="Arial" w:hAnsi="Arial" w:cs="Arial"/>
          <w:sz w:val="20"/>
          <w:szCs w:val="20"/>
        </w:rPr>
        <w:t>m het afvalwater van ongeveer 44</w:t>
      </w:r>
      <w:r>
        <w:rPr>
          <w:rFonts w:ascii="Arial" w:hAnsi="Arial" w:cs="Arial"/>
          <w:sz w:val="20"/>
          <w:szCs w:val="20"/>
        </w:rPr>
        <w:t xml:space="preserve">0 inwoners, goed voor een dagelijkse vuilvracht van </w:t>
      </w:r>
      <w:r w:rsidR="00983AC3">
        <w:rPr>
          <w:rFonts w:ascii="Arial" w:hAnsi="Arial" w:cs="Arial"/>
          <w:sz w:val="20"/>
          <w:szCs w:val="20"/>
        </w:rPr>
        <w:t xml:space="preserve">bijna 50.000 liter! </w:t>
      </w:r>
      <w:r w:rsidRPr="00BE5802">
        <w:rPr>
          <w:rFonts w:ascii="Arial" w:hAnsi="Arial" w:cs="Arial"/>
          <w:sz w:val="20"/>
          <w:szCs w:val="20"/>
        </w:rPr>
        <w:t xml:space="preserve">Het regenwater wordt na aanpassing van de bestaande grachten rechtstreeks naar de </w:t>
      </w:r>
      <w:proofErr w:type="spellStart"/>
      <w:r w:rsidRPr="00BE5802">
        <w:rPr>
          <w:rFonts w:ascii="Arial" w:hAnsi="Arial" w:cs="Arial"/>
          <w:sz w:val="20"/>
          <w:szCs w:val="20"/>
        </w:rPr>
        <w:t>Salmmeerloop</w:t>
      </w:r>
      <w:proofErr w:type="spellEnd"/>
      <w:r w:rsidRPr="00BE5802">
        <w:rPr>
          <w:rFonts w:ascii="Arial" w:hAnsi="Arial" w:cs="Arial"/>
          <w:sz w:val="20"/>
          <w:szCs w:val="20"/>
        </w:rPr>
        <w:t xml:space="preserve"> geleid.</w:t>
      </w:r>
      <w:r w:rsidR="00983AC3">
        <w:rPr>
          <w:rFonts w:ascii="Arial" w:hAnsi="Arial" w:cs="Arial"/>
          <w:sz w:val="20"/>
          <w:szCs w:val="20"/>
        </w:rPr>
        <w:t xml:space="preserve"> We verwachten dat de waterkwaliteit van deze waterloop na onze werken opmerkelijk zal verbeteren.</w:t>
      </w:r>
      <w:r>
        <w:rPr>
          <w:rFonts w:ascii="Arial" w:hAnsi="Arial" w:cs="Arial"/>
          <w:sz w:val="20"/>
          <w:szCs w:val="20"/>
        </w:rPr>
        <w:t>”</w:t>
      </w:r>
    </w:p>
    <w:p w:rsidR="00BE5802" w:rsidRPr="00BE5802" w:rsidRDefault="00BE5802" w:rsidP="00BE580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</w:p>
    <w:p w:rsidR="00BE5802" w:rsidRDefault="00BE5802" w:rsidP="00BE580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 voorbereiding van de komst van Aquafin, zullen een aantal nutsbedrijven vanaf maart </w:t>
      </w:r>
      <w:r w:rsidRPr="00BE5802">
        <w:rPr>
          <w:rFonts w:ascii="Arial" w:hAnsi="Arial" w:cs="Arial"/>
          <w:sz w:val="20"/>
          <w:szCs w:val="20"/>
        </w:rPr>
        <w:t xml:space="preserve">hun leidingen </w:t>
      </w:r>
      <w:r>
        <w:rPr>
          <w:rFonts w:ascii="Arial" w:hAnsi="Arial" w:cs="Arial"/>
          <w:sz w:val="20"/>
          <w:szCs w:val="20"/>
        </w:rPr>
        <w:t xml:space="preserve">waar nodig </w:t>
      </w:r>
      <w:r w:rsidRPr="00BE5802">
        <w:rPr>
          <w:rFonts w:ascii="Arial" w:hAnsi="Arial" w:cs="Arial"/>
          <w:sz w:val="20"/>
          <w:szCs w:val="20"/>
        </w:rPr>
        <w:t xml:space="preserve">aanpassen, vernieuwen of verleggen. </w:t>
      </w:r>
      <w:r>
        <w:rPr>
          <w:rFonts w:ascii="Arial" w:hAnsi="Arial" w:cs="Arial"/>
          <w:sz w:val="20"/>
          <w:szCs w:val="20"/>
        </w:rPr>
        <w:t>Aansluitend volgen de eigenlijke rioleringswerken.</w:t>
      </w:r>
    </w:p>
    <w:p w:rsidR="00BE5802" w:rsidRDefault="00BE5802" w:rsidP="00BE580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</w:p>
    <w:p w:rsidR="0011160A" w:rsidRDefault="00BE5802" w:rsidP="00AB5A20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dinsdag 18</w:t>
      </w:r>
      <w:r w:rsidR="0011160A">
        <w:rPr>
          <w:rFonts w:ascii="Arial" w:hAnsi="Arial" w:cs="Arial"/>
          <w:sz w:val="20"/>
          <w:szCs w:val="20"/>
        </w:rPr>
        <w:t xml:space="preserve"> februari 2014 organiseren de projectpartners een infoavond voor de omwonenden, waar ze meer informatie krijgen over de verdere fasering. Deze zal doorgaan om </w:t>
      </w:r>
      <w:r>
        <w:rPr>
          <w:rFonts w:ascii="Arial" w:hAnsi="Arial" w:cs="Arial"/>
          <w:sz w:val="20"/>
          <w:szCs w:val="20"/>
        </w:rPr>
        <w:t>19.30 uur in de r</w:t>
      </w:r>
      <w:r w:rsidRPr="00BE5802">
        <w:rPr>
          <w:rFonts w:ascii="Arial" w:hAnsi="Arial" w:cs="Arial"/>
          <w:sz w:val="20"/>
          <w:szCs w:val="20"/>
        </w:rPr>
        <w:t xml:space="preserve">aadzaal van het gemeentehuis, </w:t>
      </w:r>
      <w:proofErr w:type="spellStart"/>
      <w:r w:rsidRPr="00BE5802">
        <w:rPr>
          <w:rFonts w:ascii="Arial" w:hAnsi="Arial" w:cs="Arial"/>
          <w:sz w:val="20"/>
          <w:szCs w:val="20"/>
        </w:rPr>
        <w:t>Molenstraat</w:t>
      </w:r>
      <w:proofErr w:type="spellEnd"/>
      <w:r w:rsidRPr="00BE5802">
        <w:rPr>
          <w:rFonts w:ascii="Arial" w:hAnsi="Arial" w:cs="Arial"/>
          <w:sz w:val="20"/>
          <w:szCs w:val="20"/>
        </w:rPr>
        <w:t xml:space="preserve"> 5 te </w:t>
      </w:r>
      <w:proofErr w:type="spellStart"/>
      <w:r w:rsidRPr="00BE5802">
        <w:rPr>
          <w:rFonts w:ascii="Arial" w:hAnsi="Arial" w:cs="Arial"/>
          <w:sz w:val="20"/>
          <w:szCs w:val="20"/>
        </w:rPr>
        <w:t>Rijkevorsel</w:t>
      </w:r>
      <w:proofErr w:type="spellEnd"/>
      <w:r w:rsidRPr="00BE5802">
        <w:rPr>
          <w:rFonts w:ascii="Arial" w:hAnsi="Arial" w:cs="Arial"/>
          <w:sz w:val="20"/>
          <w:szCs w:val="20"/>
        </w:rPr>
        <w:t>.</w:t>
      </w:r>
    </w:p>
    <w:p w:rsidR="00922E33" w:rsidRDefault="00922E33" w:rsidP="00AB5A20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sz w:val="20"/>
          <w:szCs w:val="20"/>
        </w:rPr>
      </w:pPr>
    </w:p>
    <w:p w:rsidR="002F7681" w:rsidRDefault="002F7681" w:rsidP="009B7E5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bCs/>
          <w:sz w:val="20"/>
          <w:szCs w:val="20"/>
        </w:rPr>
      </w:pPr>
    </w:p>
    <w:p w:rsidR="002E0AC8" w:rsidRDefault="002E0AC8" w:rsidP="009B7E5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einde persbericht –</w:t>
      </w:r>
    </w:p>
    <w:p w:rsidR="002E0AC8" w:rsidRDefault="002E0AC8" w:rsidP="00AE18F1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jc w:val="both"/>
        <w:rPr>
          <w:rFonts w:ascii="Arial" w:hAnsi="Arial" w:cs="Arial"/>
          <w:bCs/>
          <w:sz w:val="20"/>
          <w:szCs w:val="20"/>
        </w:rPr>
      </w:pPr>
    </w:p>
    <w:p w:rsidR="00AF01CC" w:rsidRDefault="00AF01CC" w:rsidP="00AF01CC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Meer informatie?</w:t>
      </w:r>
    </w:p>
    <w:p w:rsidR="005312B7" w:rsidRPr="00F65DCC" w:rsidRDefault="00BE5802" w:rsidP="005312B7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Rik Debusschere</w:t>
      </w:r>
      <w:r w:rsidR="005312B7" w:rsidRPr="00F65DCC">
        <w:rPr>
          <w:rFonts w:ascii="Arial" w:hAnsi="Arial" w:cs="Arial"/>
          <w:sz w:val="20"/>
          <w:szCs w:val="20"/>
          <w:lang w:val="nl-BE"/>
        </w:rPr>
        <w:t>, projectmanager,</w:t>
      </w:r>
    </w:p>
    <w:p w:rsidR="005312B7" w:rsidRPr="00AB28C0" w:rsidRDefault="005312B7" w:rsidP="005312B7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AB28C0">
        <w:rPr>
          <w:rFonts w:ascii="Arial" w:hAnsi="Arial" w:cs="Arial"/>
          <w:sz w:val="20"/>
          <w:szCs w:val="20"/>
          <w:lang w:val="en-US"/>
        </w:rPr>
        <w:t>gsm</w:t>
      </w:r>
      <w:proofErr w:type="spellEnd"/>
      <w:r w:rsidRPr="00AB28C0">
        <w:rPr>
          <w:rFonts w:ascii="Arial" w:hAnsi="Arial" w:cs="Arial"/>
          <w:sz w:val="20"/>
          <w:szCs w:val="20"/>
          <w:lang w:val="en-US"/>
        </w:rPr>
        <w:t xml:space="preserve"> </w:t>
      </w:r>
      <w:r w:rsidR="00983AC3">
        <w:rPr>
          <w:rFonts w:ascii="Arial" w:hAnsi="Arial" w:cs="Arial"/>
          <w:sz w:val="20"/>
          <w:szCs w:val="20"/>
          <w:lang w:val="en-US"/>
        </w:rPr>
        <w:t>0</w:t>
      </w:r>
      <w:r w:rsidR="00983AC3" w:rsidRPr="00983AC3">
        <w:rPr>
          <w:rFonts w:ascii="Arial" w:hAnsi="Arial" w:cs="Arial"/>
          <w:sz w:val="20"/>
          <w:szCs w:val="20"/>
          <w:lang w:val="en-US"/>
        </w:rPr>
        <w:t>475 65 96 53</w:t>
      </w:r>
      <w:r w:rsidRPr="00AB28C0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="005038C9" w:rsidRPr="00B84938">
          <w:rPr>
            <w:rStyle w:val="Hyperlink"/>
            <w:rFonts w:ascii="Arial" w:hAnsi="Arial" w:cs="Arial"/>
            <w:sz w:val="20"/>
            <w:szCs w:val="20"/>
            <w:lang w:val="en-US"/>
          </w:rPr>
          <w:t>rik.debusschere@aquafin.be</w:t>
        </w:r>
      </w:hyperlink>
    </w:p>
    <w:p w:rsidR="005312B7" w:rsidRPr="00AB28C0" w:rsidRDefault="005312B7" w:rsidP="005312B7">
      <w:pPr>
        <w:rPr>
          <w:rFonts w:ascii="Arial" w:hAnsi="Arial" w:cs="Arial"/>
          <w:sz w:val="20"/>
          <w:szCs w:val="20"/>
          <w:lang w:val="en-US"/>
        </w:rPr>
      </w:pPr>
    </w:p>
    <w:p w:rsidR="005312B7" w:rsidRPr="00D55430" w:rsidRDefault="005312B7" w:rsidP="005312B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Veerle Boey</w:t>
      </w:r>
      <w:r w:rsidRPr="00D5543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55430">
        <w:rPr>
          <w:rFonts w:ascii="Arial" w:hAnsi="Arial" w:cs="Arial"/>
          <w:sz w:val="20"/>
          <w:szCs w:val="20"/>
          <w:lang w:val="en-US"/>
        </w:rPr>
        <w:t>adviseur</w:t>
      </w:r>
      <w:proofErr w:type="spellEnd"/>
      <w:r w:rsidRPr="00D554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5430">
        <w:rPr>
          <w:rFonts w:ascii="Arial" w:hAnsi="Arial" w:cs="Arial"/>
          <w:sz w:val="20"/>
          <w:szCs w:val="20"/>
          <w:lang w:val="en-US"/>
        </w:rPr>
        <w:t>Communicatie</w:t>
      </w:r>
      <w:proofErr w:type="spellEnd"/>
      <w:r w:rsidRPr="00D55430">
        <w:rPr>
          <w:rFonts w:ascii="Arial" w:hAnsi="Arial" w:cs="Arial"/>
          <w:sz w:val="20"/>
          <w:szCs w:val="20"/>
          <w:lang w:val="en-US"/>
        </w:rPr>
        <w:t>,</w:t>
      </w:r>
    </w:p>
    <w:p w:rsidR="005312B7" w:rsidRPr="00DC4144" w:rsidRDefault="005312B7" w:rsidP="005312B7">
      <w:pPr>
        <w:rPr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gsm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0498 45 52 89, e-mail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veerle.boey@aquafin.be</w:t>
        </w:r>
      </w:hyperlink>
    </w:p>
    <w:p w:rsidR="00AF01CC" w:rsidRPr="005312B7" w:rsidRDefault="00AF01CC" w:rsidP="005312B7">
      <w:pPr>
        <w:rPr>
          <w:rFonts w:ascii="Arial" w:hAnsi="Arial" w:cs="Arial"/>
          <w:sz w:val="20"/>
          <w:szCs w:val="20"/>
          <w:lang w:val="en-US"/>
        </w:rPr>
      </w:pPr>
    </w:p>
    <w:sectPr w:rsidR="00AF01CC" w:rsidRPr="005312B7" w:rsidSect="00843661">
      <w:head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02" w:rsidRDefault="00BE5802">
      <w:r>
        <w:separator/>
      </w:r>
    </w:p>
  </w:endnote>
  <w:endnote w:type="continuationSeparator" w:id="0">
    <w:p w:rsidR="00BE5802" w:rsidRDefault="00BE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02" w:rsidRDefault="00BE5802">
      <w:r>
        <w:separator/>
      </w:r>
    </w:p>
  </w:footnote>
  <w:footnote w:type="continuationSeparator" w:id="0">
    <w:p w:rsidR="00BE5802" w:rsidRDefault="00BE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02" w:rsidRPr="001843E1" w:rsidRDefault="00BE5802" w:rsidP="00DC7102">
    <w:pPr>
      <w:pStyle w:val="Koptekst"/>
      <w:tabs>
        <w:tab w:val="clear" w:pos="9072"/>
        <w:tab w:val="left" w:pos="7275"/>
        <w:tab w:val="right" w:pos="9540"/>
      </w:tabs>
      <w:ind w:right="-1058"/>
      <w:jc w:val="right"/>
      <w:rPr>
        <w:lang w:val="nl-BE"/>
      </w:rPr>
    </w:pPr>
  </w:p>
  <w:p w:rsidR="00BE5802" w:rsidRPr="001843E1" w:rsidRDefault="00BE5802" w:rsidP="002D7D04">
    <w:pPr>
      <w:pStyle w:val="Koptekst"/>
      <w:tabs>
        <w:tab w:val="clear" w:pos="9072"/>
        <w:tab w:val="right" w:pos="9540"/>
      </w:tabs>
      <w:ind w:right="-1058"/>
      <w:rPr>
        <w:lang w:val="nl-BE"/>
      </w:rPr>
    </w:pPr>
    <w:r>
      <w:rPr>
        <w:lang w:val="nl-B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36D"/>
    <w:multiLevelType w:val="hybridMultilevel"/>
    <w:tmpl w:val="7422B9E2"/>
    <w:lvl w:ilvl="0" w:tplc="9058E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72BB8"/>
    <w:multiLevelType w:val="hybridMultilevel"/>
    <w:tmpl w:val="7A6E34A6"/>
    <w:lvl w:ilvl="0" w:tplc="1F185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D0D63B4"/>
    <w:multiLevelType w:val="hybridMultilevel"/>
    <w:tmpl w:val="CDE459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2267F"/>
    <w:multiLevelType w:val="hybridMultilevel"/>
    <w:tmpl w:val="19E00078"/>
    <w:lvl w:ilvl="0" w:tplc="40486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EE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37CFF"/>
    <w:multiLevelType w:val="multilevel"/>
    <w:tmpl w:val="3822D2C6"/>
    <w:styleLink w:val="OpmaakprofielGenummerd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10F7AF7"/>
    <w:multiLevelType w:val="multilevel"/>
    <w:tmpl w:val="F38CDB00"/>
    <w:styleLink w:val="Nummer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3523E4"/>
    <w:multiLevelType w:val="hybridMultilevel"/>
    <w:tmpl w:val="7ABE6AEC"/>
    <w:lvl w:ilvl="0" w:tplc="E1ECB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B717C"/>
    <w:multiLevelType w:val="hybridMultilevel"/>
    <w:tmpl w:val="CBC4B3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D08D2"/>
    <w:multiLevelType w:val="hybridMultilevel"/>
    <w:tmpl w:val="46E67456"/>
    <w:lvl w:ilvl="0" w:tplc="1F185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3431B2E"/>
    <w:multiLevelType w:val="hybridMultilevel"/>
    <w:tmpl w:val="B3F2BB7A"/>
    <w:lvl w:ilvl="0" w:tplc="9058E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C7102"/>
    <w:rsid w:val="000214BE"/>
    <w:rsid w:val="000359F2"/>
    <w:rsid w:val="0004263A"/>
    <w:rsid w:val="0005694D"/>
    <w:rsid w:val="00061EC5"/>
    <w:rsid w:val="00090A93"/>
    <w:rsid w:val="000B134A"/>
    <w:rsid w:val="000B2742"/>
    <w:rsid w:val="000B6351"/>
    <w:rsid w:val="000C7B01"/>
    <w:rsid w:val="000E1A41"/>
    <w:rsid w:val="000F24F7"/>
    <w:rsid w:val="00103A84"/>
    <w:rsid w:val="0011160A"/>
    <w:rsid w:val="00113E59"/>
    <w:rsid w:val="00116227"/>
    <w:rsid w:val="00123B63"/>
    <w:rsid w:val="0015165D"/>
    <w:rsid w:val="0016314A"/>
    <w:rsid w:val="0018788F"/>
    <w:rsid w:val="0019398C"/>
    <w:rsid w:val="001B751E"/>
    <w:rsid w:val="001C2797"/>
    <w:rsid w:val="001C774D"/>
    <w:rsid w:val="001D6DDA"/>
    <w:rsid w:val="001F5DBD"/>
    <w:rsid w:val="001F7496"/>
    <w:rsid w:val="00202DB2"/>
    <w:rsid w:val="00211705"/>
    <w:rsid w:val="00227CDC"/>
    <w:rsid w:val="00242073"/>
    <w:rsid w:val="00260BB3"/>
    <w:rsid w:val="00260D3D"/>
    <w:rsid w:val="002617D7"/>
    <w:rsid w:val="00275C6D"/>
    <w:rsid w:val="002948B4"/>
    <w:rsid w:val="002A2C1B"/>
    <w:rsid w:val="002B6AB4"/>
    <w:rsid w:val="002D79B7"/>
    <w:rsid w:val="002D7D04"/>
    <w:rsid w:val="002E0AC8"/>
    <w:rsid w:val="002E5883"/>
    <w:rsid w:val="002F1CF5"/>
    <w:rsid w:val="002F242F"/>
    <w:rsid w:val="002F7681"/>
    <w:rsid w:val="003100F5"/>
    <w:rsid w:val="003211A1"/>
    <w:rsid w:val="00321F34"/>
    <w:rsid w:val="00336F7D"/>
    <w:rsid w:val="00346B6C"/>
    <w:rsid w:val="00351D96"/>
    <w:rsid w:val="00357439"/>
    <w:rsid w:val="0036279A"/>
    <w:rsid w:val="00390AFB"/>
    <w:rsid w:val="00397921"/>
    <w:rsid w:val="003B591B"/>
    <w:rsid w:val="003E2AE5"/>
    <w:rsid w:val="003E7D9D"/>
    <w:rsid w:val="003F07E6"/>
    <w:rsid w:val="0041159D"/>
    <w:rsid w:val="004210C4"/>
    <w:rsid w:val="00430809"/>
    <w:rsid w:val="00431857"/>
    <w:rsid w:val="004355C1"/>
    <w:rsid w:val="00440716"/>
    <w:rsid w:val="004447A4"/>
    <w:rsid w:val="004513B6"/>
    <w:rsid w:val="00460BA7"/>
    <w:rsid w:val="004A76B1"/>
    <w:rsid w:val="004B2AF3"/>
    <w:rsid w:val="004B727E"/>
    <w:rsid w:val="004C416D"/>
    <w:rsid w:val="004D2C77"/>
    <w:rsid w:val="004E4673"/>
    <w:rsid w:val="004F350E"/>
    <w:rsid w:val="004F6249"/>
    <w:rsid w:val="005038C9"/>
    <w:rsid w:val="00503F8E"/>
    <w:rsid w:val="00530C2F"/>
    <w:rsid w:val="005312B7"/>
    <w:rsid w:val="0053274E"/>
    <w:rsid w:val="00550A7F"/>
    <w:rsid w:val="0059520E"/>
    <w:rsid w:val="00595DE6"/>
    <w:rsid w:val="005B3530"/>
    <w:rsid w:val="005B40F4"/>
    <w:rsid w:val="005B571B"/>
    <w:rsid w:val="005C0687"/>
    <w:rsid w:val="005C5BEA"/>
    <w:rsid w:val="005D1B05"/>
    <w:rsid w:val="005D6B09"/>
    <w:rsid w:val="005D73D1"/>
    <w:rsid w:val="005E2634"/>
    <w:rsid w:val="005E51FD"/>
    <w:rsid w:val="005F45C5"/>
    <w:rsid w:val="006047C4"/>
    <w:rsid w:val="006078A3"/>
    <w:rsid w:val="0063554E"/>
    <w:rsid w:val="00643354"/>
    <w:rsid w:val="0064630E"/>
    <w:rsid w:val="00652E7B"/>
    <w:rsid w:val="00655B57"/>
    <w:rsid w:val="006660BD"/>
    <w:rsid w:val="00675F02"/>
    <w:rsid w:val="00681B97"/>
    <w:rsid w:val="0068271A"/>
    <w:rsid w:val="0069195B"/>
    <w:rsid w:val="006B457D"/>
    <w:rsid w:val="006C7D58"/>
    <w:rsid w:val="006C7E8A"/>
    <w:rsid w:val="006D0108"/>
    <w:rsid w:val="006D49DD"/>
    <w:rsid w:val="006F555A"/>
    <w:rsid w:val="00707F02"/>
    <w:rsid w:val="00717B6E"/>
    <w:rsid w:val="00723CC1"/>
    <w:rsid w:val="00743D57"/>
    <w:rsid w:val="0075528A"/>
    <w:rsid w:val="007554F8"/>
    <w:rsid w:val="00757D67"/>
    <w:rsid w:val="007761C8"/>
    <w:rsid w:val="0078211F"/>
    <w:rsid w:val="00786A61"/>
    <w:rsid w:val="00793157"/>
    <w:rsid w:val="007A3331"/>
    <w:rsid w:val="007D5702"/>
    <w:rsid w:val="007E32DC"/>
    <w:rsid w:val="00804C6E"/>
    <w:rsid w:val="008071F1"/>
    <w:rsid w:val="008079E9"/>
    <w:rsid w:val="00823D7E"/>
    <w:rsid w:val="00826C12"/>
    <w:rsid w:val="0082746C"/>
    <w:rsid w:val="008276B4"/>
    <w:rsid w:val="00827A01"/>
    <w:rsid w:val="008421CE"/>
    <w:rsid w:val="00843661"/>
    <w:rsid w:val="00857A9D"/>
    <w:rsid w:val="00857EEB"/>
    <w:rsid w:val="0086271F"/>
    <w:rsid w:val="00885A75"/>
    <w:rsid w:val="008918DC"/>
    <w:rsid w:val="00896CD9"/>
    <w:rsid w:val="008A7F88"/>
    <w:rsid w:val="008B0EBA"/>
    <w:rsid w:val="008C2BDF"/>
    <w:rsid w:val="008D0A74"/>
    <w:rsid w:val="008E4F58"/>
    <w:rsid w:val="008E5089"/>
    <w:rsid w:val="008E7E78"/>
    <w:rsid w:val="008F3955"/>
    <w:rsid w:val="008F7086"/>
    <w:rsid w:val="00905868"/>
    <w:rsid w:val="00905A74"/>
    <w:rsid w:val="009175A4"/>
    <w:rsid w:val="009177E8"/>
    <w:rsid w:val="00922E33"/>
    <w:rsid w:val="00932F8F"/>
    <w:rsid w:val="00955FB7"/>
    <w:rsid w:val="00964187"/>
    <w:rsid w:val="00966449"/>
    <w:rsid w:val="00976772"/>
    <w:rsid w:val="00981A87"/>
    <w:rsid w:val="00983AC3"/>
    <w:rsid w:val="009B31CB"/>
    <w:rsid w:val="009B7E52"/>
    <w:rsid w:val="009D0666"/>
    <w:rsid w:val="009D1298"/>
    <w:rsid w:val="009F27ED"/>
    <w:rsid w:val="00A040EE"/>
    <w:rsid w:val="00A1090B"/>
    <w:rsid w:val="00A16155"/>
    <w:rsid w:val="00A375FA"/>
    <w:rsid w:val="00A41B97"/>
    <w:rsid w:val="00A45D3A"/>
    <w:rsid w:val="00A52150"/>
    <w:rsid w:val="00A56C45"/>
    <w:rsid w:val="00A57062"/>
    <w:rsid w:val="00A64E91"/>
    <w:rsid w:val="00A7334A"/>
    <w:rsid w:val="00A8162B"/>
    <w:rsid w:val="00A87B1F"/>
    <w:rsid w:val="00A93C33"/>
    <w:rsid w:val="00A9565B"/>
    <w:rsid w:val="00A960EF"/>
    <w:rsid w:val="00A97DE7"/>
    <w:rsid w:val="00AB28C0"/>
    <w:rsid w:val="00AB5A20"/>
    <w:rsid w:val="00AC0A37"/>
    <w:rsid w:val="00AD7EF8"/>
    <w:rsid w:val="00AE18F1"/>
    <w:rsid w:val="00AF01CC"/>
    <w:rsid w:val="00B11020"/>
    <w:rsid w:val="00B124DD"/>
    <w:rsid w:val="00B20560"/>
    <w:rsid w:val="00B21CE7"/>
    <w:rsid w:val="00B22569"/>
    <w:rsid w:val="00B37246"/>
    <w:rsid w:val="00B72790"/>
    <w:rsid w:val="00B73519"/>
    <w:rsid w:val="00B818B9"/>
    <w:rsid w:val="00B86C42"/>
    <w:rsid w:val="00BA34E9"/>
    <w:rsid w:val="00BA6F84"/>
    <w:rsid w:val="00BB5279"/>
    <w:rsid w:val="00BC4192"/>
    <w:rsid w:val="00BE5802"/>
    <w:rsid w:val="00BF4EC2"/>
    <w:rsid w:val="00BF51EA"/>
    <w:rsid w:val="00C026AD"/>
    <w:rsid w:val="00C03341"/>
    <w:rsid w:val="00C1262D"/>
    <w:rsid w:val="00C1346C"/>
    <w:rsid w:val="00C14E6A"/>
    <w:rsid w:val="00C150FD"/>
    <w:rsid w:val="00C357A2"/>
    <w:rsid w:val="00C54099"/>
    <w:rsid w:val="00C57E0A"/>
    <w:rsid w:val="00C60237"/>
    <w:rsid w:val="00C64AF8"/>
    <w:rsid w:val="00C66375"/>
    <w:rsid w:val="00C96EAE"/>
    <w:rsid w:val="00CB3983"/>
    <w:rsid w:val="00CC6440"/>
    <w:rsid w:val="00CD3573"/>
    <w:rsid w:val="00CE2EA3"/>
    <w:rsid w:val="00D03182"/>
    <w:rsid w:val="00D17E22"/>
    <w:rsid w:val="00D507C0"/>
    <w:rsid w:val="00D803E0"/>
    <w:rsid w:val="00D8680D"/>
    <w:rsid w:val="00D9184F"/>
    <w:rsid w:val="00D91C52"/>
    <w:rsid w:val="00D973BC"/>
    <w:rsid w:val="00DB6C66"/>
    <w:rsid w:val="00DC4373"/>
    <w:rsid w:val="00DC7102"/>
    <w:rsid w:val="00DE0D6A"/>
    <w:rsid w:val="00E02026"/>
    <w:rsid w:val="00E020F4"/>
    <w:rsid w:val="00E04B59"/>
    <w:rsid w:val="00E37FE5"/>
    <w:rsid w:val="00E4737E"/>
    <w:rsid w:val="00E5286A"/>
    <w:rsid w:val="00E6394D"/>
    <w:rsid w:val="00E71BE3"/>
    <w:rsid w:val="00E91835"/>
    <w:rsid w:val="00E931E1"/>
    <w:rsid w:val="00EA1948"/>
    <w:rsid w:val="00EA4988"/>
    <w:rsid w:val="00EB2ED8"/>
    <w:rsid w:val="00EC3D81"/>
    <w:rsid w:val="00ED11D5"/>
    <w:rsid w:val="00ED37D4"/>
    <w:rsid w:val="00ED5B67"/>
    <w:rsid w:val="00EE07BB"/>
    <w:rsid w:val="00F004CF"/>
    <w:rsid w:val="00F03EE7"/>
    <w:rsid w:val="00F13E79"/>
    <w:rsid w:val="00F46FF4"/>
    <w:rsid w:val="00F73F3D"/>
    <w:rsid w:val="00F841A2"/>
    <w:rsid w:val="00FC1B98"/>
    <w:rsid w:val="00FC4493"/>
    <w:rsid w:val="00FC757E"/>
    <w:rsid w:val="00FD2AE6"/>
    <w:rsid w:val="00FD70E5"/>
    <w:rsid w:val="00FE54BC"/>
    <w:rsid w:val="00FF2063"/>
    <w:rsid w:val="00FF2728"/>
    <w:rsid w:val="00FF45AD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710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ing">
    <w:name w:val="Nummering"/>
    <w:basedOn w:val="Geenlijst"/>
    <w:rsid w:val="00090A93"/>
    <w:pPr>
      <w:numPr>
        <w:numId w:val="1"/>
      </w:numPr>
    </w:pPr>
  </w:style>
  <w:style w:type="numbering" w:customStyle="1" w:styleId="OpmaakprofielGenummerd1">
    <w:name w:val="Opmaakprofiel Genummerd1"/>
    <w:basedOn w:val="Geenlijst"/>
    <w:rsid w:val="00090A93"/>
    <w:pPr>
      <w:numPr>
        <w:numId w:val="2"/>
      </w:numPr>
    </w:pPr>
  </w:style>
  <w:style w:type="paragraph" w:styleId="Koptekst">
    <w:name w:val="header"/>
    <w:basedOn w:val="Standaard"/>
    <w:rsid w:val="00DC710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C710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3274E"/>
    <w:rPr>
      <w:color w:val="0000FF"/>
      <w:u w:val="single"/>
    </w:rPr>
  </w:style>
  <w:style w:type="paragraph" w:styleId="Ballontekst">
    <w:name w:val="Balloon Text"/>
    <w:basedOn w:val="Standaard"/>
    <w:semiHidden/>
    <w:rsid w:val="00503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erle.boey@aquafi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.debusschere@aquafi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0CC8-2A74-4502-83E6-D1C69D9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1613</CharactersWithSpaces>
  <SharedDoc>false</SharedDoc>
  <HLinks>
    <vt:vector size="18" baseType="variant"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mailto:sabine.schellens@aquafin.be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mailto:koen.vanhul@aquafin.be</vt:lpwstr>
      </vt:variant>
      <vt:variant>
        <vt:lpwstr/>
      </vt:variant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mailto:aart.luyten@aquafin.be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Nuytemans</dc:creator>
  <cp:lastModifiedBy>user340</cp:lastModifiedBy>
  <cp:revision>4</cp:revision>
  <cp:lastPrinted>2010-10-26T12:37:00Z</cp:lastPrinted>
  <dcterms:created xsi:type="dcterms:W3CDTF">2014-02-17T14:33:00Z</dcterms:created>
  <dcterms:modified xsi:type="dcterms:W3CDTF">2014-02-18T11:54:00Z</dcterms:modified>
</cp:coreProperties>
</file>