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8063C" w14:textId="116E85D5" w:rsidR="00CB1B80" w:rsidRPr="007F7177" w:rsidRDefault="00F16EF8">
      <w:pPr>
        <w:jc w:val="right"/>
        <w:rPr>
          <w:b/>
          <w:bCs/>
          <w:noProof/>
          <w:sz w:val="36"/>
          <w:szCs w:val="36"/>
          <w:lang w:val="fr-FR"/>
        </w:rPr>
      </w:pPr>
      <w:r w:rsidRPr="007F7177">
        <w:rPr>
          <w:b/>
          <w:bCs/>
          <w:noProof/>
          <w:sz w:val="24"/>
          <w:szCs w:val="24"/>
          <w:lang w:val="fr-FR"/>
        </w:rPr>
        <w:t>COMMUNIQUÉ DE PRESSE</w:t>
      </w:r>
      <w:r w:rsidRPr="007F7177">
        <w:rPr>
          <w:b/>
          <w:bCs/>
          <w:noProof/>
          <w:sz w:val="24"/>
          <w:szCs w:val="24"/>
          <w:lang w:val="fr-FR"/>
        </w:rPr>
        <w:br/>
      </w:r>
    </w:p>
    <w:p w14:paraId="62B0F6F6" w14:textId="19E2B4BE" w:rsidR="00CB1B80" w:rsidRPr="007F7177" w:rsidRDefault="00F16EF8">
      <w:pPr>
        <w:jc w:val="center"/>
        <w:rPr>
          <w:b/>
          <w:bCs/>
          <w:noProof/>
          <w:sz w:val="40"/>
          <w:szCs w:val="40"/>
          <w:lang w:val="fr-FR"/>
        </w:rPr>
      </w:pPr>
      <w:r w:rsidRPr="007F7177">
        <w:rPr>
          <w:b/>
          <w:bCs/>
          <w:noProof/>
          <w:sz w:val="40"/>
          <w:szCs w:val="40"/>
          <w:lang w:val="fr-FR"/>
        </w:rPr>
        <w:t xml:space="preserve">Une collection de bijoux </w:t>
      </w:r>
      <w:r w:rsidR="005B7BDE" w:rsidRPr="007F7177">
        <w:rPr>
          <w:b/>
          <w:bCs/>
          <w:noProof/>
          <w:sz w:val="40"/>
          <w:szCs w:val="40"/>
          <w:lang w:val="fr-FR"/>
        </w:rPr>
        <w:t xml:space="preserve">exceptionnelle </w:t>
      </w:r>
      <w:r w:rsidRPr="007F7177">
        <w:rPr>
          <w:b/>
          <w:bCs/>
          <w:noProof/>
          <w:sz w:val="40"/>
          <w:szCs w:val="40"/>
          <w:lang w:val="fr-FR"/>
        </w:rPr>
        <w:t>vendue via Troostwijk</w:t>
      </w:r>
    </w:p>
    <w:p w14:paraId="5A9D0170" w14:textId="5133BC6A" w:rsidR="00CB1B80" w:rsidRPr="007F7177" w:rsidRDefault="00F16EF8">
      <w:pPr>
        <w:jc w:val="center"/>
        <w:rPr>
          <w:b/>
          <w:bCs/>
          <w:noProof/>
          <w:sz w:val="28"/>
          <w:szCs w:val="28"/>
          <w:lang w:val="fr-FR"/>
        </w:rPr>
      </w:pPr>
      <w:r w:rsidRPr="007F7177">
        <w:rPr>
          <w:b/>
          <w:bCs/>
          <w:noProof/>
          <w:sz w:val="28"/>
          <w:szCs w:val="28"/>
          <w:lang w:val="fr-FR"/>
        </w:rPr>
        <w:t>Pièce maîtresse : une bague unique en or blanc, 18 carats</w:t>
      </w:r>
    </w:p>
    <w:p w14:paraId="0E7286D2" w14:textId="49592246" w:rsidR="00CB1B80" w:rsidRPr="007F7177" w:rsidRDefault="005A6CFE">
      <w:pPr>
        <w:jc w:val="both"/>
        <w:rPr>
          <w:noProof/>
          <w:sz w:val="24"/>
          <w:szCs w:val="24"/>
          <w:shd w:val="clear" w:color="auto" w:fill="FFFFFF"/>
          <w:lang w:val="fr-FR"/>
        </w:rPr>
      </w:pPr>
      <w:r>
        <w:rPr>
          <w:noProof/>
          <w:sz w:val="24"/>
          <w:szCs w:val="24"/>
          <w:lang w:val="fr-FR"/>
        </w:rPr>
        <w:t>Vous êtes à</w:t>
      </w:r>
      <w:r w:rsidRPr="007F7177">
        <w:rPr>
          <w:noProof/>
          <w:sz w:val="24"/>
          <w:szCs w:val="24"/>
          <w:lang w:val="fr-FR"/>
        </w:rPr>
        <w:t xml:space="preserve"> </w:t>
      </w:r>
      <w:r w:rsidR="00F16EF8" w:rsidRPr="007F7177">
        <w:rPr>
          <w:noProof/>
          <w:sz w:val="24"/>
          <w:szCs w:val="24"/>
          <w:lang w:val="fr-FR"/>
        </w:rPr>
        <w:t xml:space="preserve">la recherche d'un bijou exceptionnel ? N'hésitez pas à </w:t>
      </w:r>
      <w:r w:rsidR="002C0EED">
        <w:rPr>
          <w:noProof/>
          <w:sz w:val="24"/>
          <w:szCs w:val="24"/>
          <w:lang w:val="fr-FR"/>
        </w:rPr>
        <w:t>visiter</w:t>
      </w:r>
      <w:r w:rsidR="00F16EF8" w:rsidRPr="007F7177">
        <w:rPr>
          <w:noProof/>
          <w:sz w:val="24"/>
          <w:szCs w:val="24"/>
          <w:lang w:val="fr-FR"/>
        </w:rPr>
        <w:t xml:space="preserve"> le site Internet de Troostwijk. Jusqu'au dimanche 5 mars inclus, 29 pièces uniques sont mises en vente en ligne. Le vendeur est l'agen</w:t>
      </w:r>
      <w:r w:rsidR="00171F0C">
        <w:rPr>
          <w:noProof/>
          <w:sz w:val="24"/>
          <w:szCs w:val="24"/>
          <w:lang w:val="fr-FR"/>
        </w:rPr>
        <w:t>ce</w:t>
      </w:r>
      <w:r w:rsidR="00F16EF8" w:rsidRPr="007F7177">
        <w:rPr>
          <w:noProof/>
          <w:sz w:val="24"/>
          <w:szCs w:val="24"/>
          <w:lang w:val="fr-FR"/>
        </w:rPr>
        <w:t xml:space="preserve"> suisse Diamonds International Auctions, spécialisé</w:t>
      </w:r>
      <w:r w:rsidR="00171F0C">
        <w:rPr>
          <w:noProof/>
          <w:sz w:val="24"/>
          <w:szCs w:val="24"/>
          <w:lang w:val="fr-FR"/>
        </w:rPr>
        <w:t>e</w:t>
      </w:r>
      <w:r w:rsidR="00F16EF8" w:rsidRPr="007F7177">
        <w:rPr>
          <w:noProof/>
          <w:sz w:val="24"/>
          <w:szCs w:val="24"/>
          <w:lang w:val="fr-FR"/>
        </w:rPr>
        <w:t xml:space="preserve"> dans la production et la vente de diamants, pierres précieuses et bijoux de luxe. La valeur de cet ensemble de bijoux est estimée à 750</w:t>
      </w:r>
      <w:r w:rsidR="00832CBC">
        <w:rPr>
          <w:noProof/>
          <w:sz w:val="24"/>
          <w:szCs w:val="24"/>
          <w:lang w:val="fr-FR"/>
        </w:rPr>
        <w:t>.</w:t>
      </w:r>
      <w:r w:rsidR="00F16EF8" w:rsidRPr="007F7177">
        <w:rPr>
          <w:noProof/>
          <w:sz w:val="24"/>
          <w:szCs w:val="24"/>
          <w:lang w:val="fr-FR"/>
        </w:rPr>
        <w:t xml:space="preserve">000 €. La pièce maîtresse de cette brillante collection est une bague </w:t>
      </w:r>
      <w:r w:rsidR="00832CBC">
        <w:rPr>
          <w:noProof/>
          <w:sz w:val="24"/>
          <w:szCs w:val="24"/>
          <w:lang w:val="fr-FR"/>
        </w:rPr>
        <w:t xml:space="preserve">en </w:t>
      </w:r>
      <w:r w:rsidR="00F16EF8" w:rsidRPr="007F7177">
        <w:rPr>
          <w:noProof/>
          <w:sz w:val="24"/>
          <w:szCs w:val="24"/>
          <w:lang w:val="fr-FR"/>
        </w:rPr>
        <w:t xml:space="preserve">or blanc, sertie de 4,88 carats de diamants. </w:t>
      </w:r>
    </w:p>
    <w:p w14:paraId="2504A55B" w14:textId="7B84B922" w:rsidR="00CB1B80" w:rsidRPr="007F7177" w:rsidRDefault="00F16EF8">
      <w:pPr>
        <w:jc w:val="both"/>
        <w:rPr>
          <w:b/>
          <w:bCs/>
          <w:noProof/>
          <w:sz w:val="24"/>
          <w:szCs w:val="24"/>
          <w:lang w:val="fr-FR"/>
        </w:rPr>
      </w:pPr>
      <w:r w:rsidRPr="007F7177">
        <w:rPr>
          <w:b/>
          <w:bCs/>
          <w:noProof/>
          <w:sz w:val="24"/>
          <w:szCs w:val="24"/>
          <w:lang w:val="fr-FR"/>
        </w:rPr>
        <w:t xml:space="preserve">Un diamant brillant de </w:t>
      </w:r>
      <w:r w:rsidR="00171F0C">
        <w:rPr>
          <w:b/>
          <w:bCs/>
          <w:noProof/>
          <w:sz w:val="24"/>
          <w:szCs w:val="24"/>
          <w:lang w:val="fr-FR"/>
        </w:rPr>
        <w:t>mille</w:t>
      </w:r>
      <w:r w:rsidRPr="007F7177">
        <w:rPr>
          <w:b/>
          <w:bCs/>
          <w:noProof/>
          <w:sz w:val="24"/>
          <w:szCs w:val="24"/>
          <w:lang w:val="fr-FR"/>
        </w:rPr>
        <w:t xml:space="preserve"> feux</w:t>
      </w:r>
    </w:p>
    <w:p w14:paraId="1533C3A9" w14:textId="60867F43" w:rsidR="00CB1B80" w:rsidRPr="007F7177" w:rsidRDefault="00F16EF8">
      <w:pPr>
        <w:jc w:val="both"/>
        <w:rPr>
          <w:noProof/>
          <w:sz w:val="24"/>
          <w:szCs w:val="24"/>
          <w:lang w:val="fr-FR"/>
        </w:rPr>
      </w:pPr>
      <w:r w:rsidRPr="007F7177">
        <w:rPr>
          <w:noProof/>
          <w:sz w:val="24"/>
          <w:szCs w:val="24"/>
          <w:lang w:val="fr-FR"/>
        </w:rPr>
        <w:t xml:space="preserve">Pour les profanes : le carat de diamant et le carat d'or sont deux choses différentes. Le carat d'or </w:t>
      </w:r>
      <w:r w:rsidR="006133A2">
        <w:rPr>
          <w:noProof/>
          <w:sz w:val="24"/>
          <w:szCs w:val="24"/>
          <w:lang w:val="fr-FR"/>
        </w:rPr>
        <w:t xml:space="preserve">– </w:t>
      </w:r>
      <w:r w:rsidRPr="007F7177">
        <w:rPr>
          <w:noProof/>
          <w:sz w:val="24"/>
          <w:szCs w:val="24"/>
          <w:lang w:val="fr-FR"/>
        </w:rPr>
        <w:t xml:space="preserve"> 18, dans le cas présent </w:t>
      </w:r>
      <w:r w:rsidR="006133A2">
        <w:rPr>
          <w:noProof/>
          <w:sz w:val="24"/>
          <w:szCs w:val="24"/>
          <w:lang w:val="fr-FR"/>
        </w:rPr>
        <w:t>–</w:t>
      </w:r>
      <w:r w:rsidRPr="007F7177">
        <w:rPr>
          <w:noProof/>
          <w:sz w:val="24"/>
          <w:szCs w:val="24"/>
          <w:lang w:val="fr-FR"/>
        </w:rPr>
        <w:t xml:space="preserve"> indique la proportion d'or pur mise en œuvre dans un bijou ou objet. S'agissant de pierres précieuses, le carat est une indication de poids : 1 carat vaut 0,2 gramme. Le poids total moyen, en carats, d'une bague de fiançailles sertie de diamants dépasse très légèrement le carat. Cette bague </w:t>
      </w:r>
      <w:r w:rsidR="00265DBD">
        <w:rPr>
          <w:noProof/>
          <w:sz w:val="24"/>
          <w:szCs w:val="24"/>
          <w:lang w:val="fr-FR"/>
        </w:rPr>
        <w:t>sertie de</w:t>
      </w:r>
      <w:r w:rsidR="00265DBD" w:rsidRPr="007F7177">
        <w:rPr>
          <w:noProof/>
          <w:sz w:val="24"/>
          <w:szCs w:val="24"/>
          <w:lang w:val="fr-FR"/>
        </w:rPr>
        <w:t xml:space="preserve"> </w:t>
      </w:r>
      <w:r w:rsidRPr="007F7177">
        <w:rPr>
          <w:noProof/>
          <w:sz w:val="24"/>
          <w:szCs w:val="24"/>
          <w:lang w:val="fr-FR"/>
        </w:rPr>
        <w:t xml:space="preserve">diamants très particulière </w:t>
      </w:r>
      <w:r w:rsidR="00764AE2">
        <w:rPr>
          <w:noProof/>
          <w:sz w:val="24"/>
          <w:szCs w:val="24"/>
          <w:lang w:val="fr-FR"/>
        </w:rPr>
        <w:t>brille</w:t>
      </w:r>
      <w:r w:rsidR="00764AE2" w:rsidRPr="007F7177">
        <w:rPr>
          <w:noProof/>
          <w:sz w:val="24"/>
          <w:szCs w:val="24"/>
          <w:lang w:val="fr-FR"/>
        </w:rPr>
        <w:t xml:space="preserve"> </w:t>
      </w:r>
      <w:r w:rsidRPr="007F7177">
        <w:rPr>
          <w:noProof/>
          <w:sz w:val="24"/>
          <w:szCs w:val="24"/>
          <w:lang w:val="fr-FR"/>
        </w:rPr>
        <w:t xml:space="preserve">donc </w:t>
      </w:r>
      <w:r w:rsidR="00C7732A">
        <w:rPr>
          <w:noProof/>
          <w:sz w:val="24"/>
          <w:szCs w:val="24"/>
          <w:lang w:val="fr-FR"/>
        </w:rPr>
        <w:t>littéralement de mille feux</w:t>
      </w:r>
      <w:r w:rsidRPr="007F7177">
        <w:rPr>
          <w:noProof/>
          <w:sz w:val="24"/>
          <w:szCs w:val="24"/>
          <w:lang w:val="fr-FR"/>
        </w:rPr>
        <w:t xml:space="preserve">. </w:t>
      </w:r>
    </w:p>
    <w:p w14:paraId="0CDA8A50" w14:textId="2FDB32E6" w:rsidR="00CB1B80" w:rsidRPr="007F7177" w:rsidRDefault="00A818E3">
      <w:pPr>
        <w:jc w:val="both"/>
        <w:rPr>
          <w:b/>
          <w:bCs/>
          <w:noProof/>
          <w:sz w:val="24"/>
          <w:szCs w:val="24"/>
          <w:lang w:val="fr-FR"/>
        </w:rPr>
      </w:pPr>
      <w:r>
        <w:rPr>
          <w:b/>
          <w:bCs/>
          <w:noProof/>
          <w:sz w:val="24"/>
          <w:szCs w:val="24"/>
          <w:lang w:val="fr-FR"/>
        </w:rPr>
        <w:t xml:space="preserve">La valeur est d’autant plus élevée que la pierre est </w:t>
      </w:r>
      <w:r w:rsidR="0070352D">
        <w:rPr>
          <w:b/>
          <w:bCs/>
          <w:noProof/>
          <w:sz w:val="24"/>
          <w:szCs w:val="24"/>
          <w:lang w:val="fr-FR"/>
        </w:rPr>
        <w:t>incolore</w:t>
      </w:r>
      <w:r>
        <w:rPr>
          <w:b/>
          <w:bCs/>
          <w:noProof/>
          <w:sz w:val="24"/>
          <w:szCs w:val="24"/>
          <w:lang w:val="fr-FR"/>
        </w:rPr>
        <w:t xml:space="preserve"> </w:t>
      </w:r>
    </w:p>
    <w:p w14:paraId="1F6372A8" w14:textId="08ADA1B7" w:rsidR="00CB1B80" w:rsidRPr="007F7177" w:rsidRDefault="00F16EF8">
      <w:pPr>
        <w:jc w:val="both"/>
        <w:rPr>
          <w:noProof/>
          <w:sz w:val="24"/>
          <w:szCs w:val="24"/>
          <w:lang w:val="fr-FR"/>
        </w:rPr>
      </w:pPr>
      <w:r w:rsidRPr="007F7177">
        <w:rPr>
          <w:noProof/>
          <w:sz w:val="24"/>
          <w:szCs w:val="24"/>
          <w:lang w:val="fr-FR"/>
        </w:rPr>
        <w:t xml:space="preserve">Qualité et prix d'un diamant ne sont cependant pas déterminés </w:t>
      </w:r>
      <w:r w:rsidR="00DD2E91">
        <w:rPr>
          <w:noProof/>
          <w:sz w:val="24"/>
          <w:szCs w:val="24"/>
          <w:lang w:val="fr-FR"/>
        </w:rPr>
        <w:t xml:space="preserve">uniquement </w:t>
      </w:r>
      <w:r w:rsidRPr="007F7177">
        <w:rPr>
          <w:noProof/>
          <w:sz w:val="24"/>
          <w:szCs w:val="24"/>
          <w:lang w:val="fr-FR"/>
        </w:rPr>
        <w:t xml:space="preserve">par le nombre de carats. La </w:t>
      </w:r>
      <w:r w:rsidR="0070352D">
        <w:rPr>
          <w:noProof/>
          <w:sz w:val="24"/>
          <w:szCs w:val="24"/>
          <w:lang w:val="fr-FR"/>
        </w:rPr>
        <w:t>pureté</w:t>
      </w:r>
      <w:r w:rsidRPr="007F7177">
        <w:rPr>
          <w:noProof/>
          <w:sz w:val="24"/>
          <w:szCs w:val="24"/>
          <w:lang w:val="fr-FR"/>
        </w:rPr>
        <w:t>, la qualité de la taille et le degré colorimétrique jouent également un rôle</w:t>
      </w:r>
      <w:r w:rsidR="0070352D">
        <w:rPr>
          <w:noProof/>
          <w:sz w:val="24"/>
          <w:szCs w:val="24"/>
          <w:lang w:val="fr-FR"/>
        </w:rPr>
        <w:t xml:space="preserve"> important</w:t>
      </w:r>
      <w:r w:rsidRPr="007F7177">
        <w:rPr>
          <w:noProof/>
          <w:sz w:val="24"/>
          <w:szCs w:val="24"/>
          <w:lang w:val="fr-FR"/>
        </w:rPr>
        <w:t xml:space="preserve">. Un diamant pur est incolore. En général, </w:t>
      </w:r>
      <w:r w:rsidR="00B83109">
        <w:rPr>
          <w:noProof/>
          <w:sz w:val="24"/>
          <w:szCs w:val="24"/>
          <w:lang w:val="fr-FR"/>
        </w:rPr>
        <w:t xml:space="preserve">plus il est pur et incolore, plus sa valeur est élevée. </w:t>
      </w:r>
      <w:r w:rsidRPr="007F7177">
        <w:rPr>
          <w:noProof/>
          <w:sz w:val="24"/>
          <w:szCs w:val="24"/>
          <w:lang w:val="fr-FR"/>
        </w:rPr>
        <w:t xml:space="preserve">Dans ce cas précis, il s'agit d'un diamant de </w:t>
      </w:r>
      <w:r w:rsidR="00734364">
        <w:rPr>
          <w:noProof/>
          <w:sz w:val="24"/>
          <w:szCs w:val="24"/>
          <w:lang w:val="fr-FR"/>
        </w:rPr>
        <w:t>« </w:t>
      </w:r>
      <w:r w:rsidRPr="007F7177">
        <w:rPr>
          <w:noProof/>
          <w:sz w:val="24"/>
          <w:szCs w:val="24"/>
          <w:lang w:val="fr-FR"/>
        </w:rPr>
        <w:t>couleur D</w:t>
      </w:r>
      <w:r w:rsidR="00734364">
        <w:rPr>
          <w:noProof/>
          <w:sz w:val="24"/>
          <w:szCs w:val="24"/>
          <w:lang w:val="fr-FR"/>
        </w:rPr>
        <w:t> »</w:t>
      </w:r>
      <w:r w:rsidRPr="007F7177">
        <w:rPr>
          <w:noProof/>
          <w:sz w:val="24"/>
          <w:szCs w:val="24"/>
          <w:lang w:val="fr-FR"/>
        </w:rPr>
        <w:t>, la variante la plus fine, la plus rare et la plus incolore.</w:t>
      </w:r>
    </w:p>
    <w:p w14:paraId="286E0BBB" w14:textId="3B2C4317" w:rsidR="00CB1B80" w:rsidRPr="007F7177" w:rsidRDefault="00F16EF8">
      <w:pPr>
        <w:jc w:val="both"/>
        <w:rPr>
          <w:b/>
          <w:bCs/>
          <w:noProof/>
          <w:sz w:val="24"/>
          <w:szCs w:val="24"/>
          <w:lang w:val="fr-FR"/>
        </w:rPr>
      </w:pPr>
      <w:r w:rsidRPr="007F7177">
        <w:rPr>
          <w:b/>
          <w:bCs/>
          <w:noProof/>
          <w:sz w:val="24"/>
          <w:szCs w:val="24"/>
          <w:lang w:val="fr-FR"/>
        </w:rPr>
        <w:t>Le « cushion cut » : une brillance captivante</w:t>
      </w:r>
    </w:p>
    <w:p w14:paraId="470DC524" w14:textId="56212020" w:rsidR="00CB1B80" w:rsidRPr="007F7177" w:rsidRDefault="00F16EF8">
      <w:pPr>
        <w:jc w:val="both"/>
        <w:rPr>
          <w:noProof/>
          <w:sz w:val="24"/>
          <w:szCs w:val="24"/>
          <w:lang w:val="fr-FR"/>
        </w:rPr>
      </w:pPr>
      <w:r w:rsidRPr="007F7177">
        <w:rPr>
          <w:noProof/>
          <w:sz w:val="24"/>
          <w:szCs w:val="24"/>
          <w:lang w:val="fr-FR"/>
        </w:rPr>
        <w:t>Ce diamant est en outre taillé selon la méthode du « c</w:t>
      </w:r>
      <w:r w:rsidR="00F62D9B" w:rsidRPr="007F7177">
        <w:rPr>
          <w:noProof/>
          <w:sz w:val="24"/>
          <w:szCs w:val="24"/>
          <w:lang w:val="fr-FR"/>
        </w:rPr>
        <w:t xml:space="preserve">oussin </w:t>
      </w:r>
      <w:r w:rsidRPr="007F7177">
        <w:rPr>
          <w:noProof/>
          <w:sz w:val="24"/>
          <w:szCs w:val="24"/>
          <w:lang w:val="fr-FR"/>
        </w:rPr>
        <w:t xml:space="preserve">», qui lui donne une forme géométrique élégante et éternelle, caractérisée par des angles arrondis et de </w:t>
      </w:r>
      <w:r w:rsidR="00A76D6F">
        <w:rPr>
          <w:noProof/>
          <w:sz w:val="24"/>
          <w:szCs w:val="24"/>
          <w:lang w:val="fr-FR"/>
        </w:rPr>
        <w:t>larges</w:t>
      </w:r>
      <w:r w:rsidR="00A76D6F" w:rsidRPr="007F7177">
        <w:rPr>
          <w:noProof/>
          <w:sz w:val="24"/>
          <w:szCs w:val="24"/>
          <w:lang w:val="fr-FR"/>
        </w:rPr>
        <w:t xml:space="preserve"> </w:t>
      </w:r>
      <w:r w:rsidRPr="007F7177">
        <w:rPr>
          <w:noProof/>
          <w:sz w:val="24"/>
          <w:szCs w:val="24"/>
          <w:lang w:val="fr-FR"/>
        </w:rPr>
        <w:t xml:space="preserve">facettes. La pierre possède ainsi une brillance captivante, </w:t>
      </w:r>
      <w:r w:rsidR="002A71B9">
        <w:rPr>
          <w:noProof/>
          <w:sz w:val="24"/>
          <w:szCs w:val="24"/>
          <w:lang w:val="fr-FR"/>
        </w:rPr>
        <w:t>d’autant plus qu’il</w:t>
      </w:r>
      <w:r w:rsidRPr="007F7177">
        <w:rPr>
          <w:noProof/>
          <w:sz w:val="24"/>
          <w:szCs w:val="24"/>
          <w:lang w:val="fr-FR"/>
        </w:rPr>
        <w:t xml:space="preserve"> s'agit d'un diamant de taille raffiné</w:t>
      </w:r>
      <w:r w:rsidR="00F6127E">
        <w:rPr>
          <w:noProof/>
          <w:sz w:val="24"/>
          <w:szCs w:val="24"/>
          <w:lang w:val="fr-FR"/>
        </w:rPr>
        <w:t>,</w:t>
      </w:r>
      <w:r w:rsidRPr="007F7177">
        <w:rPr>
          <w:noProof/>
          <w:sz w:val="24"/>
          <w:szCs w:val="24"/>
          <w:lang w:val="fr-FR"/>
        </w:rPr>
        <w:t xml:space="preserve"> </w:t>
      </w:r>
      <w:r w:rsidR="002B4CDE">
        <w:rPr>
          <w:noProof/>
          <w:sz w:val="24"/>
          <w:szCs w:val="24"/>
          <w:lang w:val="fr-FR"/>
        </w:rPr>
        <w:t>au</w:t>
      </w:r>
      <w:r w:rsidRPr="007F7177">
        <w:rPr>
          <w:noProof/>
          <w:sz w:val="24"/>
          <w:szCs w:val="24"/>
          <w:lang w:val="fr-FR"/>
        </w:rPr>
        <w:t xml:space="preserve"> degré de pureté particulièrement élevé.</w:t>
      </w:r>
    </w:p>
    <w:p w14:paraId="7AF2AD2B" w14:textId="2E051B02" w:rsidR="00CB1B80" w:rsidRPr="007F7177" w:rsidRDefault="00F16EF8">
      <w:pPr>
        <w:jc w:val="both"/>
        <w:rPr>
          <w:b/>
          <w:bCs/>
          <w:noProof/>
          <w:sz w:val="24"/>
          <w:szCs w:val="24"/>
          <w:shd w:val="clear" w:color="auto" w:fill="FFFFFF"/>
          <w:lang w:val="fr-FR"/>
        </w:rPr>
      </w:pPr>
      <w:r w:rsidRPr="007F7177">
        <w:rPr>
          <w:b/>
          <w:bCs/>
          <w:noProof/>
          <w:sz w:val="24"/>
          <w:szCs w:val="24"/>
          <w:shd w:val="clear" w:color="auto" w:fill="FFFFFF"/>
          <w:lang w:val="fr-FR"/>
        </w:rPr>
        <w:t>Pourquoi Troostwijk ?</w:t>
      </w:r>
    </w:p>
    <w:p w14:paraId="12AFB5F6" w14:textId="3A5EA3D0" w:rsidR="00CB1B80" w:rsidRPr="007F7177" w:rsidRDefault="00F16EF8">
      <w:pPr>
        <w:jc w:val="both"/>
        <w:rPr>
          <w:noProof/>
          <w:sz w:val="24"/>
          <w:szCs w:val="24"/>
          <w:shd w:val="clear" w:color="auto" w:fill="FFFFFF"/>
          <w:lang w:val="fr-FR"/>
        </w:rPr>
      </w:pPr>
      <w:r w:rsidRPr="007F7177">
        <w:rPr>
          <w:noProof/>
          <w:sz w:val="24"/>
          <w:szCs w:val="24"/>
          <w:shd w:val="clear" w:color="auto" w:fill="FFFFFF"/>
          <w:lang w:val="fr-FR"/>
        </w:rPr>
        <w:t xml:space="preserve">Il est facile d'expliquer pourquoi DIA, l'un des plus grands revendeurs de diamants au monde, a choisi Troostwijk. DIA </w:t>
      </w:r>
      <w:r w:rsidR="00C1206D">
        <w:rPr>
          <w:noProof/>
          <w:sz w:val="24"/>
          <w:szCs w:val="24"/>
          <w:shd w:val="clear" w:color="auto" w:fill="FFFFFF"/>
          <w:lang w:val="fr-FR"/>
        </w:rPr>
        <w:t>profite en effet</w:t>
      </w:r>
      <w:r w:rsidRPr="007F7177">
        <w:rPr>
          <w:noProof/>
          <w:sz w:val="24"/>
          <w:szCs w:val="24"/>
          <w:shd w:val="clear" w:color="auto" w:fill="FFFFFF"/>
          <w:lang w:val="fr-FR"/>
        </w:rPr>
        <w:t xml:space="preserve"> de l'impressionnant fichier international de clients </w:t>
      </w:r>
      <w:r w:rsidRPr="007F7177">
        <w:rPr>
          <w:noProof/>
          <w:sz w:val="24"/>
          <w:szCs w:val="24"/>
          <w:lang w:val="fr-FR"/>
        </w:rPr>
        <w:t xml:space="preserve">de la </w:t>
      </w:r>
      <w:r w:rsidRPr="007F7177">
        <w:rPr>
          <w:noProof/>
          <w:sz w:val="24"/>
          <w:szCs w:val="24"/>
          <w:shd w:val="clear" w:color="auto" w:fill="FFFFFF"/>
          <w:lang w:val="fr-FR"/>
        </w:rPr>
        <w:t xml:space="preserve">plus grande maison de ventes aux enchères de produits industriels en Europe. Troostwijk </w:t>
      </w:r>
      <w:r w:rsidR="0069586D">
        <w:rPr>
          <w:noProof/>
          <w:sz w:val="24"/>
          <w:szCs w:val="24"/>
          <w:shd w:val="clear" w:color="auto" w:fill="FFFFFF"/>
          <w:lang w:val="fr-FR"/>
        </w:rPr>
        <w:t>possède</w:t>
      </w:r>
      <w:r w:rsidR="0069586D" w:rsidRPr="007F7177">
        <w:rPr>
          <w:noProof/>
          <w:sz w:val="24"/>
          <w:szCs w:val="24"/>
          <w:shd w:val="clear" w:color="auto" w:fill="FFFFFF"/>
          <w:lang w:val="fr-FR"/>
        </w:rPr>
        <w:t xml:space="preserve"> </w:t>
      </w:r>
      <w:r w:rsidRPr="007F7177">
        <w:rPr>
          <w:noProof/>
          <w:sz w:val="24"/>
          <w:szCs w:val="24"/>
          <w:shd w:val="clear" w:color="auto" w:fill="FFFFFF"/>
          <w:lang w:val="fr-FR"/>
        </w:rPr>
        <w:t xml:space="preserve">de plus une </w:t>
      </w:r>
      <w:r w:rsidR="0069586D">
        <w:rPr>
          <w:noProof/>
          <w:sz w:val="24"/>
          <w:szCs w:val="24"/>
          <w:shd w:val="clear" w:color="auto" w:fill="FFFFFF"/>
          <w:lang w:val="fr-FR"/>
        </w:rPr>
        <w:t>vaste</w:t>
      </w:r>
      <w:r w:rsidR="0069586D" w:rsidRPr="007F7177">
        <w:rPr>
          <w:noProof/>
          <w:sz w:val="24"/>
          <w:szCs w:val="24"/>
          <w:shd w:val="clear" w:color="auto" w:fill="FFFFFF"/>
          <w:lang w:val="fr-FR"/>
        </w:rPr>
        <w:t xml:space="preserve"> </w:t>
      </w:r>
      <w:r w:rsidRPr="007F7177">
        <w:rPr>
          <w:noProof/>
          <w:sz w:val="24"/>
          <w:szCs w:val="24"/>
          <w:shd w:val="clear" w:color="auto" w:fill="FFFFFF"/>
          <w:lang w:val="fr-FR"/>
        </w:rPr>
        <w:t xml:space="preserve">expérience dans le domaine des bijoux et </w:t>
      </w:r>
      <w:r w:rsidR="00573C75">
        <w:rPr>
          <w:noProof/>
          <w:sz w:val="24"/>
          <w:szCs w:val="24"/>
          <w:shd w:val="clear" w:color="auto" w:fill="FFFFFF"/>
          <w:lang w:val="fr-FR"/>
        </w:rPr>
        <w:t xml:space="preserve">des </w:t>
      </w:r>
      <w:r w:rsidRPr="007F7177">
        <w:rPr>
          <w:noProof/>
          <w:sz w:val="24"/>
          <w:szCs w:val="24"/>
          <w:shd w:val="clear" w:color="auto" w:fill="FFFFFF"/>
          <w:lang w:val="fr-FR"/>
        </w:rPr>
        <w:t xml:space="preserve">pierres précieuses. </w:t>
      </w:r>
      <w:r w:rsidR="00013297">
        <w:rPr>
          <w:noProof/>
          <w:sz w:val="24"/>
          <w:szCs w:val="24"/>
          <w:shd w:val="clear" w:color="auto" w:fill="FFFFFF"/>
          <w:lang w:val="fr-FR"/>
        </w:rPr>
        <w:lastRenderedPageBreak/>
        <w:t xml:space="preserve">L’entreprise </w:t>
      </w:r>
      <w:r w:rsidR="000E1741">
        <w:rPr>
          <w:noProof/>
          <w:sz w:val="24"/>
          <w:szCs w:val="24"/>
          <w:shd w:val="clear" w:color="auto" w:fill="FFFFFF"/>
          <w:lang w:val="fr-FR"/>
        </w:rPr>
        <w:t>a</w:t>
      </w:r>
      <w:r w:rsidR="00013297">
        <w:rPr>
          <w:noProof/>
          <w:sz w:val="24"/>
          <w:szCs w:val="24"/>
          <w:shd w:val="clear" w:color="auto" w:fill="FFFFFF"/>
          <w:lang w:val="fr-FR"/>
        </w:rPr>
        <w:t xml:space="preserve"> notamment </w:t>
      </w:r>
      <w:r w:rsidR="000E1741">
        <w:rPr>
          <w:noProof/>
          <w:sz w:val="24"/>
          <w:szCs w:val="24"/>
          <w:shd w:val="clear" w:color="auto" w:fill="FFFFFF"/>
          <w:lang w:val="fr-FR"/>
        </w:rPr>
        <w:t xml:space="preserve">vendu </w:t>
      </w:r>
      <w:r w:rsidR="00013297">
        <w:rPr>
          <w:noProof/>
          <w:sz w:val="24"/>
          <w:szCs w:val="24"/>
          <w:shd w:val="clear" w:color="auto" w:fill="FFFFFF"/>
          <w:lang w:val="fr-FR"/>
        </w:rPr>
        <w:t>une</w:t>
      </w:r>
      <w:r w:rsidR="00013297" w:rsidRPr="00013297">
        <w:rPr>
          <w:noProof/>
          <w:sz w:val="24"/>
          <w:szCs w:val="24"/>
          <w:shd w:val="clear" w:color="auto" w:fill="FFFFFF"/>
          <w:lang w:val="fr-FR"/>
        </w:rPr>
        <w:t xml:space="preserve"> </w:t>
      </w:r>
      <w:r w:rsidR="00013297" w:rsidRPr="007F7177">
        <w:rPr>
          <w:noProof/>
          <w:sz w:val="24"/>
          <w:szCs w:val="24"/>
          <w:shd w:val="clear" w:color="auto" w:fill="FFFFFF"/>
          <w:lang w:val="fr-FR"/>
        </w:rPr>
        <w:t>exceptionnelle collection de topazes</w:t>
      </w:r>
      <w:r w:rsidR="00013297">
        <w:rPr>
          <w:noProof/>
          <w:sz w:val="24"/>
          <w:szCs w:val="24"/>
          <w:shd w:val="clear" w:color="auto" w:fill="FFFFFF"/>
          <w:lang w:val="fr-FR"/>
        </w:rPr>
        <w:t xml:space="preserve"> par</w:t>
      </w:r>
      <w:r w:rsidRPr="007F7177">
        <w:rPr>
          <w:noProof/>
          <w:sz w:val="24"/>
          <w:szCs w:val="24"/>
          <w:shd w:val="clear" w:color="auto" w:fill="FFFFFF"/>
          <w:lang w:val="fr-FR"/>
        </w:rPr>
        <w:t xml:space="preserve"> le passé. Mais Troostwijk offre également d'autres objets de luxe. Par exemple, une magnifique Mercedes-Benz SRL McLaren Roadster, une des voitures de sport les plus exclusives sur le marché. En ce moment, il est également possible de miser sur différentes voitures classiques de type Porsche 911. </w:t>
      </w:r>
    </w:p>
    <w:p w14:paraId="4935EEEB" w14:textId="1AB99E1F" w:rsidR="00CB1B80" w:rsidRPr="007F7177" w:rsidRDefault="00F16EF8">
      <w:pPr>
        <w:jc w:val="both"/>
        <w:rPr>
          <w:noProof/>
          <w:sz w:val="24"/>
          <w:szCs w:val="24"/>
          <w:shd w:val="clear" w:color="auto" w:fill="FFFFFF"/>
          <w:lang w:val="fr-FR"/>
        </w:rPr>
      </w:pPr>
      <w:r w:rsidRPr="007F7177">
        <w:rPr>
          <w:noProof/>
          <w:sz w:val="24"/>
          <w:szCs w:val="24"/>
          <w:shd w:val="clear" w:color="auto" w:fill="FFFFFF"/>
          <w:lang w:val="fr-FR"/>
        </w:rPr>
        <w:t xml:space="preserve">Les acheteurs potentiels peuvent compter sur un assortiment unique et un service exceptionnel. Les amateurs </w:t>
      </w:r>
      <w:r w:rsidR="00573C75">
        <w:rPr>
          <w:noProof/>
          <w:sz w:val="24"/>
          <w:szCs w:val="24"/>
          <w:shd w:val="clear" w:color="auto" w:fill="FFFFFF"/>
          <w:lang w:val="fr-FR"/>
        </w:rPr>
        <w:t xml:space="preserve">d’élégance </w:t>
      </w:r>
      <w:r w:rsidR="005A4327">
        <w:rPr>
          <w:noProof/>
          <w:sz w:val="24"/>
          <w:szCs w:val="24"/>
          <w:shd w:val="clear" w:color="auto" w:fill="FFFFFF"/>
          <w:lang w:val="fr-FR"/>
        </w:rPr>
        <w:t>raffinée et intemporelle</w:t>
      </w:r>
      <w:r w:rsidRPr="007F7177">
        <w:rPr>
          <w:noProof/>
          <w:sz w:val="24"/>
          <w:szCs w:val="24"/>
          <w:shd w:val="clear" w:color="auto" w:fill="FFFFFF"/>
          <w:lang w:val="fr-FR"/>
        </w:rPr>
        <w:t xml:space="preserve"> savent </w:t>
      </w:r>
      <w:r w:rsidR="005811F1">
        <w:rPr>
          <w:noProof/>
          <w:sz w:val="24"/>
          <w:szCs w:val="24"/>
          <w:shd w:val="clear" w:color="auto" w:fill="FFFFFF"/>
          <w:lang w:val="fr-FR"/>
        </w:rPr>
        <w:t>sur quel site surfer.</w:t>
      </w:r>
      <w:r w:rsidRPr="007F7177">
        <w:rPr>
          <w:noProof/>
          <w:sz w:val="24"/>
          <w:szCs w:val="24"/>
          <w:shd w:val="clear" w:color="auto" w:fill="FFFFFF"/>
          <w:lang w:val="fr-FR"/>
        </w:rPr>
        <w:t xml:space="preserve"> </w:t>
      </w:r>
    </w:p>
    <w:p w14:paraId="774A09A2" w14:textId="7AB12C45" w:rsidR="00CB1B80" w:rsidRPr="007F7177" w:rsidRDefault="00CB1B80">
      <w:pPr>
        <w:jc w:val="both"/>
        <w:rPr>
          <w:noProof/>
          <w:sz w:val="24"/>
          <w:szCs w:val="24"/>
          <w:shd w:val="clear" w:color="auto" w:fill="FFFFFF"/>
          <w:lang w:val="fr-FR"/>
        </w:rPr>
      </w:pPr>
    </w:p>
    <w:p w14:paraId="5A342903" w14:textId="66459B8B" w:rsidR="00CB1B80" w:rsidRPr="007F7177" w:rsidRDefault="00F16EF8">
      <w:pPr>
        <w:pBdr>
          <w:top w:val="single" w:sz="4" w:space="1" w:color="auto"/>
          <w:left w:val="single" w:sz="4" w:space="4" w:color="auto"/>
          <w:bottom w:val="single" w:sz="4" w:space="1" w:color="auto"/>
          <w:right w:val="single" w:sz="4" w:space="4" w:color="auto"/>
        </w:pBdr>
        <w:rPr>
          <w:noProof/>
          <w:sz w:val="24"/>
          <w:szCs w:val="24"/>
          <w:lang w:val="fr-FR"/>
        </w:rPr>
      </w:pPr>
      <w:r w:rsidRPr="007F7177">
        <w:rPr>
          <w:noProof/>
          <w:sz w:val="24"/>
          <w:szCs w:val="24"/>
          <w:lang w:val="fr-FR"/>
        </w:rPr>
        <w:t>•</w:t>
      </w:r>
      <w:r w:rsidRPr="007F7177">
        <w:rPr>
          <w:noProof/>
          <w:sz w:val="24"/>
          <w:szCs w:val="24"/>
          <w:lang w:val="fr-FR"/>
        </w:rPr>
        <w:tab/>
      </w:r>
      <w:r w:rsidRPr="007F7177">
        <w:rPr>
          <w:b/>
          <w:bCs/>
          <w:noProof/>
          <w:sz w:val="24"/>
          <w:szCs w:val="24"/>
          <w:lang w:val="fr-FR"/>
        </w:rPr>
        <w:t>Date de clôture </w:t>
      </w:r>
      <w:r w:rsidRPr="007F7177">
        <w:rPr>
          <w:noProof/>
          <w:sz w:val="24"/>
          <w:szCs w:val="24"/>
          <w:lang w:val="fr-FR"/>
        </w:rPr>
        <w:t>: le 5 mars 2017</w:t>
      </w:r>
    </w:p>
    <w:p w14:paraId="6B88B147" w14:textId="2338D02C" w:rsidR="00CB1B80" w:rsidRPr="007F7177" w:rsidRDefault="00F16EF8">
      <w:pPr>
        <w:pBdr>
          <w:top w:val="single" w:sz="4" w:space="1" w:color="auto"/>
          <w:left w:val="single" w:sz="4" w:space="4" w:color="auto"/>
          <w:bottom w:val="single" w:sz="4" w:space="1" w:color="auto"/>
          <w:right w:val="single" w:sz="4" w:space="4" w:color="auto"/>
        </w:pBdr>
        <w:ind w:left="708" w:hanging="708"/>
        <w:rPr>
          <w:noProof/>
          <w:sz w:val="24"/>
          <w:szCs w:val="24"/>
          <w:lang w:val="fr-FR"/>
        </w:rPr>
      </w:pPr>
      <w:r w:rsidRPr="007F7177">
        <w:rPr>
          <w:noProof/>
          <w:sz w:val="24"/>
          <w:szCs w:val="24"/>
          <w:lang w:val="fr-FR"/>
        </w:rPr>
        <w:t>•</w:t>
      </w:r>
      <w:r w:rsidRPr="007F7177">
        <w:rPr>
          <w:noProof/>
          <w:sz w:val="24"/>
          <w:szCs w:val="24"/>
          <w:lang w:val="fr-FR"/>
        </w:rPr>
        <w:tab/>
      </w:r>
      <w:r w:rsidRPr="007F7177">
        <w:rPr>
          <w:b/>
          <w:bCs/>
          <w:noProof/>
          <w:sz w:val="24"/>
          <w:szCs w:val="24"/>
          <w:lang w:val="fr-FR"/>
        </w:rPr>
        <w:t>Jours de visite </w:t>
      </w:r>
      <w:r w:rsidR="00090247">
        <w:rPr>
          <w:noProof/>
          <w:sz w:val="24"/>
          <w:szCs w:val="24"/>
          <w:lang w:val="fr-FR"/>
        </w:rPr>
        <w:t xml:space="preserve">: </w:t>
      </w:r>
      <w:r w:rsidR="00F16FA7">
        <w:rPr>
          <w:noProof/>
          <w:sz w:val="24"/>
          <w:szCs w:val="24"/>
          <w:lang w:val="fr-FR"/>
        </w:rPr>
        <w:t xml:space="preserve"> </w:t>
      </w:r>
      <w:bookmarkStart w:id="0" w:name="_GoBack"/>
      <w:bookmarkEnd w:id="0"/>
      <w:r w:rsidR="00F16FA7">
        <w:rPr>
          <w:noProof/>
          <w:sz w:val="24"/>
          <w:szCs w:val="24"/>
          <w:lang w:val="fr-FR"/>
        </w:rPr>
        <w:t xml:space="preserve">À Anvers - </w:t>
      </w:r>
      <w:r w:rsidR="00090247">
        <w:rPr>
          <w:noProof/>
          <w:sz w:val="24"/>
          <w:szCs w:val="24"/>
          <w:lang w:val="fr-FR"/>
        </w:rPr>
        <w:t>sur rendez-vous</w:t>
      </w:r>
    </w:p>
    <w:p w14:paraId="190FBC97" w14:textId="4AA64101" w:rsidR="00CB1B80" w:rsidRPr="007F7177" w:rsidRDefault="00F16EF8">
      <w:pPr>
        <w:pBdr>
          <w:top w:val="single" w:sz="4" w:space="1" w:color="auto"/>
          <w:left w:val="single" w:sz="4" w:space="4" w:color="auto"/>
          <w:bottom w:val="single" w:sz="4" w:space="1" w:color="auto"/>
          <w:right w:val="single" w:sz="4" w:space="4" w:color="auto"/>
        </w:pBdr>
        <w:jc w:val="both"/>
        <w:rPr>
          <w:noProof/>
          <w:sz w:val="24"/>
          <w:szCs w:val="24"/>
          <w:lang w:val="fr-FR"/>
        </w:rPr>
      </w:pPr>
      <w:r w:rsidRPr="007F7177">
        <w:rPr>
          <w:noProof/>
          <w:sz w:val="24"/>
          <w:szCs w:val="24"/>
          <w:lang w:val="fr-FR"/>
        </w:rPr>
        <w:t xml:space="preserve">Plus d’infos : </w:t>
      </w:r>
      <w:hyperlink r:id="rId8" w:history="1">
        <w:r w:rsidR="00090247" w:rsidRPr="00187C88">
          <w:rPr>
            <w:rStyle w:val="Lienhypertexte"/>
            <w:noProof/>
            <w:sz w:val="24"/>
            <w:szCs w:val="24"/>
            <w:lang w:val="fr-FR"/>
          </w:rPr>
          <w:t>https://www.troostwijkauctions.com/fr/bijoux-de-luxe/01-24168/?s=juwelen</w:t>
        </w:r>
      </w:hyperlink>
      <w:r w:rsidR="00090247">
        <w:rPr>
          <w:noProof/>
          <w:sz w:val="24"/>
          <w:szCs w:val="24"/>
          <w:lang w:val="fr-FR"/>
        </w:rPr>
        <w:t xml:space="preserve"> </w:t>
      </w:r>
    </w:p>
    <w:p w14:paraId="24F327FE" w14:textId="19CD9C69" w:rsidR="00CB1B80" w:rsidRPr="007F7177" w:rsidRDefault="00CB1B80">
      <w:pPr>
        <w:rPr>
          <w:noProof/>
          <w:sz w:val="24"/>
          <w:szCs w:val="24"/>
          <w:lang w:val="fr-FR"/>
        </w:rPr>
      </w:pPr>
    </w:p>
    <w:p w14:paraId="604F5972" w14:textId="77777777" w:rsidR="00F62D9B" w:rsidRPr="007F7177" w:rsidRDefault="00F62D9B" w:rsidP="00F62D9B">
      <w:pPr>
        <w:pBdr>
          <w:bottom w:val="single" w:sz="6" w:space="1" w:color="auto"/>
        </w:pBdr>
        <w:rPr>
          <w:b/>
          <w:bCs/>
          <w:noProof/>
          <w:sz w:val="24"/>
          <w:szCs w:val="24"/>
          <w:lang w:val="fr-FR"/>
        </w:rPr>
      </w:pPr>
      <w:r w:rsidRPr="007F7177">
        <w:rPr>
          <w:b/>
          <w:bCs/>
          <w:noProof/>
          <w:sz w:val="24"/>
          <w:szCs w:val="24"/>
          <w:lang w:val="fr-FR"/>
        </w:rPr>
        <w:t>À propos de Troostwijk :</w:t>
      </w:r>
    </w:p>
    <w:p w14:paraId="5F275616" w14:textId="6E5BAE21" w:rsidR="00F62D9B" w:rsidRPr="007F7177" w:rsidRDefault="00F62D9B" w:rsidP="00F62D9B">
      <w:pPr>
        <w:jc w:val="both"/>
        <w:rPr>
          <w:noProof/>
          <w:sz w:val="24"/>
          <w:szCs w:val="24"/>
          <w:shd w:val="clear" w:color="auto" w:fill="FFFFFF"/>
          <w:lang w:val="fr-FR"/>
        </w:rPr>
      </w:pPr>
      <w:r w:rsidRPr="007F7177">
        <w:rPr>
          <w:rStyle w:val="lev"/>
          <w:noProof/>
          <w:sz w:val="24"/>
          <w:szCs w:val="24"/>
          <w:shd w:val="clear" w:color="auto" w:fill="FFFFFF"/>
          <w:lang w:val="fr-FR"/>
        </w:rPr>
        <w:t>Troostwijk Auctions</w:t>
      </w:r>
      <w:r w:rsidRPr="007F7177">
        <w:rPr>
          <w:noProof/>
          <w:sz w:val="24"/>
          <w:szCs w:val="24"/>
          <w:shd w:val="clear" w:color="auto" w:fill="FFFFFF"/>
          <w:lang w:val="fr-FR"/>
        </w:rPr>
        <w:t> est la plus grande entreprise de vente aux enchères industrielle d’Europe. Les objets mis en vente sont généralement des machines ou des produits issus</w:t>
      </w:r>
      <w:r w:rsidRPr="007F7177">
        <w:rPr>
          <w:noProof/>
          <w:sz w:val="24"/>
          <w:szCs w:val="24"/>
          <w:lang w:val="fr-FR"/>
        </w:rPr>
        <w:br/>
      </w:r>
      <w:r w:rsidRPr="007F7177">
        <w:rPr>
          <w:noProof/>
          <w:sz w:val="24"/>
          <w:szCs w:val="24"/>
          <w:shd w:val="clear" w:color="auto" w:fill="FFFFFF"/>
          <w:lang w:val="fr-FR"/>
        </w:rPr>
        <w:t>d’entreprises en faillite, de réorganisations ou de fermetures d’entreprises volontaire</w:t>
      </w:r>
      <w:r w:rsidR="005C3DE3">
        <w:rPr>
          <w:noProof/>
          <w:sz w:val="24"/>
          <w:szCs w:val="24"/>
          <w:shd w:val="clear" w:color="auto" w:fill="FFFFFF"/>
          <w:lang w:val="fr-FR"/>
        </w:rPr>
        <w:t>s</w:t>
      </w:r>
      <w:r w:rsidRPr="007F7177">
        <w:rPr>
          <w:noProof/>
          <w:sz w:val="24"/>
          <w:szCs w:val="24"/>
          <w:shd w:val="clear" w:color="auto" w:fill="FFFFFF"/>
          <w:lang w:val="fr-FR"/>
        </w:rPr>
        <w:t>. La vente aux enchères en ligne est la méthode la plus courante pour vendre des machines et fournitures de seconde main. Nous proposons une large gamme de produits de qualité à prix raisonnable. Troostwijk possède des bureaux dans les principaux pays européens.</w:t>
      </w:r>
    </w:p>
    <w:p w14:paraId="031E6482" w14:textId="77777777" w:rsidR="00F62D9B" w:rsidRPr="007F7177" w:rsidRDefault="00F62D9B" w:rsidP="00F62D9B">
      <w:pPr>
        <w:pBdr>
          <w:bottom w:val="single" w:sz="6" w:space="1" w:color="auto"/>
        </w:pBdr>
        <w:rPr>
          <w:b/>
          <w:bCs/>
          <w:noProof/>
          <w:sz w:val="24"/>
          <w:szCs w:val="24"/>
          <w:lang w:val="fr-FR"/>
        </w:rPr>
      </w:pPr>
    </w:p>
    <w:p w14:paraId="400292E3" w14:textId="77777777" w:rsidR="00F62D9B" w:rsidRPr="007F7177" w:rsidRDefault="00F62D9B" w:rsidP="00F62D9B">
      <w:pPr>
        <w:pBdr>
          <w:bottom w:val="single" w:sz="6" w:space="1" w:color="auto"/>
        </w:pBdr>
        <w:rPr>
          <w:b/>
          <w:bCs/>
          <w:noProof/>
          <w:sz w:val="24"/>
          <w:szCs w:val="24"/>
          <w:lang w:val="fr-FR"/>
        </w:rPr>
      </w:pPr>
      <w:r w:rsidRPr="007F7177">
        <w:rPr>
          <w:b/>
          <w:bCs/>
          <w:noProof/>
          <w:sz w:val="24"/>
          <w:szCs w:val="24"/>
          <w:lang w:val="fr-FR"/>
        </w:rPr>
        <w:t>Pour plus d'informations (non destiné à la publication)</w:t>
      </w:r>
    </w:p>
    <w:p w14:paraId="3DC9E922" w14:textId="5E0959B0" w:rsidR="00F62D9B" w:rsidRDefault="00F62D9B" w:rsidP="00F62D9B">
      <w:pPr>
        <w:spacing w:after="0"/>
        <w:jc w:val="both"/>
        <w:rPr>
          <w:noProof/>
          <w:sz w:val="24"/>
          <w:szCs w:val="24"/>
          <w:lang w:val="fr-FR"/>
        </w:rPr>
      </w:pPr>
      <w:r w:rsidRPr="007F7177">
        <w:rPr>
          <w:noProof/>
          <w:sz w:val="24"/>
          <w:szCs w:val="24"/>
          <w:lang w:val="fr-FR"/>
        </w:rPr>
        <w:t>Troostwijk</w:t>
      </w:r>
    </w:p>
    <w:p w14:paraId="575784A2" w14:textId="77777777" w:rsidR="00090247" w:rsidRPr="00F16FA7" w:rsidRDefault="00090247" w:rsidP="00090247">
      <w:pPr>
        <w:spacing w:after="0"/>
        <w:jc w:val="both"/>
        <w:rPr>
          <w:sz w:val="24"/>
          <w:szCs w:val="24"/>
        </w:rPr>
      </w:pPr>
      <w:r w:rsidRPr="00F16FA7">
        <w:rPr>
          <w:sz w:val="24"/>
          <w:szCs w:val="24"/>
        </w:rPr>
        <w:t>Marc Boterdaele</w:t>
      </w:r>
    </w:p>
    <w:p w14:paraId="06017F98" w14:textId="1202BD45" w:rsidR="00F62D9B" w:rsidRPr="007F7177" w:rsidRDefault="00F62D9B" w:rsidP="00F62D9B">
      <w:pPr>
        <w:spacing w:after="0"/>
        <w:jc w:val="both"/>
        <w:rPr>
          <w:noProof/>
          <w:sz w:val="24"/>
          <w:szCs w:val="24"/>
          <w:lang w:val="fr-FR"/>
        </w:rPr>
      </w:pPr>
      <w:r w:rsidRPr="007F7177">
        <w:rPr>
          <w:noProof/>
          <w:sz w:val="24"/>
          <w:szCs w:val="24"/>
          <w:lang w:val="fr-FR"/>
        </w:rPr>
        <w:t>Tél. : +32 (0)3 287 62 62</w:t>
      </w:r>
      <w:r w:rsidR="00090247">
        <w:rPr>
          <w:noProof/>
          <w:sz w:val="24"/>
          <w:szCs w:val="24"/>
          <w:lang w:val="fr-FR"/>
        </w:rPr>
        <w:t xml:space="preserve"> ou 0475 25 13 01</w:t>
      </w:r>
    </w:p>
    <w:p w14:paraId="02888D37" w14:textId="77777777" w:rsidR="00F62D9B" w:rsidRPr="007F7177" w:rsidRDefault="00F62D9B" w:rsidP="00F62D9B">
      <w:pPr>
        <w:spacing w:after="0"/>
        <w:rPr>
          <w:noProof/>
          <w:sz w:val="24"/>
          <w:szCs w:val="24"/>
          <w:lang w:val="fr-FR"/>
        </w:rPr>
      </w:pPr>
      <w:r w:rsidRPr="007F7177">
        <w:rPr>
          <w:noProof/>
          <w:sz w:val="24"/>
          <w:szCs w:val="24"/>
          <w:lang w:val="fr-FR"/>
        </w:rPr>
        <w:t xml:space="preserve">E-mail : </w:t>
      </w:r>
      <w:hyperlink r:id="rId9" w:history="1">
        <w:r w:rsidRPr="007F7177">
          <w:rPr>
            <w:rStyle w:val="Lienhypertexte"/>
            <w:noProof/>
            <w:sz w:val="24"/>
            <w:szCs w:val="24"/>
            <w:lang w:val="fr-FR"/>
          </w:rPr>
          <w:t>info@troostwijk.be</w:t>
        </w:r>
      </w:hyperlink>
    </w:p>
    <w:p w14:paraId="4B9E23CA" w14:textId="77777777" w:rsidR="00F62D9B" w:rsidRPr="007F7177" w:rsidRDefault="00F62D9B" w:rsidP="00F62D9B">
      <w:pPr>
        <w:spacing w:after="0"/>
        <w:rPr>
          <w:noProof/>
          <w:sz w:val="24"/>
          <w:szCs w:val="24"/>
          <w:lang w:val="fr-FR"/>
        </w:rPr>
      </w:pPr>
      <w:r w:rsidRPr="007F7177">
        <w:rPr>
          <w:noProof/>
          <w:sz w:val="24"/>
          <w:szCs w:val="24"/>
          <w:lang w:val="fr-FR"/>
        </w:rPr>
        <w:t>Site Internet : </w:t>
      </w:r>
      <w:hyperlink r:id="rId10" w:history="1">
        <w:r w:rsidRPr="007F7177">
          <w:rPr>
            <w:rStyle w:val="Lienhypertexte"/>
            <w:noProof/>
            <w:sz w:val="24"/>
            <w:szCs w:val="24"/>
            <w:lang w:val="fr-FR"/>
          </w:rPr>
          <w:t>www.TroostwijkAuctions.com</w:t>
        </w:r>
      </w:hyperlink>
      <w:r w:rsidRPr="007F7177">
        <w:rPr>
          <w:noProof/>
          <w:sz w:val="24"/>
          <w:szCs w:val="24"/>
          <w:lang w:val="fr-FR"/>
        </w:rPr>
        <w:t xml:space="preserve"> </w:t>
      </w:r>
      <w:r w:rsidRPr="007F7177">
        <w:rPr>
          <w:noProof/>
          <w:sz w:val="24"/>
          <w:szCs w:val="24"/>
          <w:lang w:val="fr-FR"/>
        </w:rPr>
        <w:br/>
      </w:r>
    </w:p>
    <w:p w14:paraId="0CCFC7B1" w14:textId="77777777" w:rsidR="00F62D9B" w:rsidRPr="007F7177" w:rsidRDefault="00F62D9B" w:rsidP="00F62D9B">
      <w:pPr>
        <w:spacing w:after="0"/>
        <w:jc w:val="both"/>
        <w:rPr>
          <w:noProof/>
          <w:sz w:val="24"/>
          <w:szCs w:val="24"/>
          <w:lang w:val="fr-FR"/>
        </w:rPr>
      </w:pPr>
      <w:r w:rsidRPr="007F7177">
        <w:rPr>
          <w:noProof/>
          <w:sz w:val="24"/>
          <w:szCs w:val="24"/>
          <w:lang w:val="fr-FR"/>
        </w:rPr>
        <w:t xml:space="preserve">ou </w:t>
      </w:r>
    </w:p>
    <w:p w14:paraId="1A2C8A79" w14:textId="77777777" w:rsidR="00F62D9B" w:rsidRPr="007F7177" w:rsidRDefault="00F62D9B" w:rsidP="00F62D9B">
      <w:pPr>
        <w:spacing w:after="0"/>
        <w:rPr>
          <w:noProof/>
          <w:sz w:val="24"/>
          <w:szCs w:val="24"/>
          <w:lang w:val="fr-FR"/>
        </w:rPr>
      </w:pPr>
      <w:r w:rsidRPr="007F7177">
        <w:rPr>
          <w:noProof/>
          <w:sz w:val="24"/>
          <w:szCs w:val="24"/>
          <w:lang w:val="fr-FR"/>
        </w:rPr>
        <w:br/>
        <w:t>Ward Vanhee</w:t>
      </w:r>
    </w:p>
    <w:p w14:paraId="39C90E23" w14:textId="77777777" w:rsidR="00F62D9B" w:rsidRPr="007F7177" w:rsidRDefault="00F62D9B" w:rsidP="00F62D9B">
      <w:pPr>
        <w:spacing w:after="0"/>
        <w:jc w:val="both"/>
        <w:rPr>
          <w:noProof/>
          <w:sz w:val="24"/>
          <w:szCs w:val="24"/>
          <w:lang w:val="fr-FR"/>
        </w:rPr>
      </w:pPr>
      <w:r w:rsidRPr="007F7177">
        <w:rPr>
          <w:noProof/>
          <w:sz w:val="24"/>
          <w:szCs w:val="24"/>
          <w:lang w:val="fr-FR"/>
        </w:rPr>
        <w:t xml:space="preserve">Tél. : +32 (0)2 773 50 26 </w:t>
      </w:r>
    </w:p>
    <w:p w14:paraId="713027CF" w14:textId="77777777" w:rsidR="00F62D9B" w:rsidRPr="007F7177" w:rsidRDefault="00F62D9B" w:rsidP="00F62D9B">
      <w:pPr>
        <w:spacing w:after="0"/>
        <w:jc w:val="both"/>
        <w:rPr>
          <w:noProof/>
          <w:sz w:val="24"/>
          <w:szCs w:val="24"/>
          <w:lang w:val="fr-FR"/>
        </w:rPr>
      </w:pPr>
      <w:r w:rsidRPr="007F7177">
        <w:rPr>
          <w:noProof/>
          <w:sz w:val="24"/>
          <w:szCs w:val="24"/>
          <w:lang w:val="fr-FR"/>
        </w:rPr>
        <w:t xml:space="preserve">E-mail : </w:t>
      </w:r>
      <w:hyperlink r:id="rId11" w:history="1">
        <w:r w:rsidRPr="007F7177">
          <w:rPr>
            <w:rStyle w:val="Lienhypertexte"/>
            <w:noProof/>
            <w:sz w:val="24"/>
            <w:szCs w:val="24"/>
            <w:lang w:val="fr-FR"/>
          </w:rPr>
          <w:t>wv@twocents.be</w:t>
        </w:r>
      </w:hyperlink>
    </w:p>
    <w:p w14:paraId="1E0DBA4F" w14:textId="77777777" w:rsidR="00CB1B80" w:rsidRPr="007F7177" w:rsidRDefault="00CB1B80">
      <w:pPr>
        <w:spacing w:after="0"/>
        <w:jc w:val="both"/>
        <w:rPr>
          <w:noProof/>
          <w:sz w:val="24"/>
          <w:szCs w:val="24"/>
          <w:lang w:val="fr-FR"/>
        </w:rPr>
      </w:pPr>
    </w:p>
    <w:p w14:paraId="0FB11A74" w14:textId="304B1DD0" w:rsidR="00CB1B80" w:rsidRPr="007F7177" w:rsidRDefault="00CB1B80">
      <w:pPr>
        <w:rPr>
          <w:noProof/>
          <w:lang w:val="fr-FR"/>
        </w:rPr>
      </w:pPr>
    </w:p>
    <w:sectPr w:rsidR="00CB1B80" w:rsidRPr="007F717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59657" w14:textId="77777777" w:rsidR="006960E5" w:rsidRDefault="006960E5">
      <w:pPr>
        <w:spacing w:after="0" w:line="240" w:lineRule="auto"/>
      </w:pPr>
      <w:r>
        <w:separator/>
      </w:r>
    </w:p>
  </w:endnote>
  <w:endnote w:type="continuationSeparator" w:id="0">
    <w:p w14:paraId="7CC69E64" w14:textId="77777777" w:rsidR="006960E5" w:rsidRDefault="0069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F7D88" w14:textId="77777777" w:rsidR="006960E5" w:rsidRDefault="006960E5">
      <w:pPr>
        <w:spacing w:after="0" w:line="240" w:lineRule="auto"/>
      </w:pPr>
      <w:r>
        <w:separator/>
      </w:r>
    </w:p>
  </w:footnote>
  <w:footnote w:type="continuationSeparator" w:id="0">
    <w:p w14:paraId="32502428" w14:textId="77777777" w:rsidR="006960E5" w:rsidRDefault="00696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2C27E" w14:textId="77777777" w:rsidR="00CB1B80" w:rsidRDefault="00F16EF8">
    <w:pPr>
      <w:pStyle w:val="En-tte"/>
    </w:pPr>
    <w:r>
      <w:rPr>
        <w:noProof/>
        <w:lang w:eastAsia="fr-BE"/>
      </w:rPr>
      <w:drawing>
        <wp:inline distT="0" distB="0" distL="0" distR="0" wp14:anchorId="6212D532" wp14:editId="0789C0F3">
          <wp:extent cx="792480" cy="807945"/>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jpg"/>
                  <pic:cNvPicPr/>
                </pic:nvPicPr>
                <pic:blipFill>
                  <a:blip r:embed="rId1">
                    <a:extLst>
                      <a:ext uri="{28A0092B-C50C-407E-A947-70E740481C1C}">
                        <a14:useLocalDpi xmlns:a14="http://schemas.microsoft.com/office/drawing/2010/main" val="0"/>
                      </a:ext>
                    </a:extLst>
                  </a:blip>
                  <a:stretch>
                    <a:fillRect/>
                  </a:stretch>
                </pic:blipFill>
                <pic:spPr>
                  <a:xfrm>
                    <a:off x="0" y="0"/>
                    <a:ext cx="808126" cy="823896"/>
                  </a:xfrm>
                  <a:prstGeom prst="rect">
                    <a:avLst/>
                  </a:prstGeom>
                </pic:spPr>
              </pic:pic>
            </a:graphicData>
          </a:graphic>
        </wp:inline>
      </w:drawing>
    </w:r>
  </w:p>
  <w:p w14:paraId="6C5C31CA" w14:textId="77777777" w:rsidR="00CB1B80" w:rsidRDefault="00CB1B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36AE7"/>
    <w:multiLevelType w:val="hybridMultilevel"/>
    <w:tmpl w:val="A1FA7E9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09"/>
    <w:rsid w:val="00007AC6"/>
    <w:rsid w:val="00013297"/>
    <w:rsid w:val="0004287F"/>
    <w:rsid w:val="00046458"/>
    <w:rsid w:val="00062C42"/>
    <w:rsid w:val="00090247"/>
    <w:rsid w:val="000E1741"/>
    <w:rsid w:val="001532CE"/>
    <w:rsid w:val="00166E37"/>
    <w:rsid w:val="00171F0C"/>
    <w:rsid w:val="00185FBD"/>
    <w:rsid w:val="00197BEA"/>
    <w:rsid w:val="001C6091"/>
    <w:rsid w:val="001D7483"/>
    <w:rsid w:val="001E531B"/>
    <w:rsid w:val="00220481"/>
    <w:rsid w:val="00221409"/>
    <w:rsid w:val="00236A82"/>
    <w:rsid w:val="002401AD"/>
    <w:rsid w:val="00265C78"/>
    <w:rsid w:val="00265DBD"/>
    <w:rsid w:val="00270F49"/>
    <w:rsid w:val="002A71B9"/>
    <w:rsid w:val="002B4001"/>
    <w:rsid w:val="002B4CDE"/>
    <w:rsid w:val="002C0EED"/>
    <w:rsid w:val="0030607A"/>
    <w:rsid w:val="00323307"/>
    <w:rsid w:val="00354463"/>
    <w:rsid w:val="00372B5F"/>
    <w:rsid w:val="0038446A"/>
    <w:rsid w:val="00386047"/>
    <w:rsid w:val="003D48B0"/>
    <w:rsid w:val="003F14CD"/>
    <w:rsid w:val="00402536"/>
    <w:rsid w:val="0042056B"/>
    <w:rsid w:val="00471F7C"/>
    <w:rsid w:val="00500B08"/>
    <w:rsid w:val="00512684"/>
    <w:rsid w:val="005323DD"/>
    <w:rsid w:val="00573C75"/>
    <w:rsid w:val="005811F1"/>
    <w:rsid w:val="00597588"/>
    <w:rsid w:val="005A4327"/>
    <w:rsid w:val="005A6CFE"/>
    <w:rsid w:val="005B2492"/>
    <w:rsid w:val="005B7BDE"/>
    <w:rsid w:val="005C0869"/>
    <w:rsid w:val="005C3DE3"/>
    <w:rsid w:val="0061055D"/>
    <w:rsid w:val="00611D4A"/>
    <w:rsid w:val="006133A2"/>
    <w:rsid w:val="006510B7"/>
    <w:rsid w:val="00652227"/>
    <w:rsid w:val="0069586D"/>
    <w:rsid w:val="006960E5"/>
    <w:rsid w:val="006A64A3"/>
    <w:rsid w:val="006B5308"/>
    <w:rsid w:val="006D3A1A"/>
    <w:rsid w:val="006F0949"/>
    <w:rsid w:val="0070352D"/>
    <w:rsid w:val="007179BB"/>
    <w:rsid w:val="00730351"/>
    <w:rsid w:val="00734364"/>
    <w:rsid w:val="00764AE2"/>
    <w:rsid w:val="007F7177"/>
    <w:rsid w:val="008076D3"/>
    <w:rsid w:val="0083051C"/>
    <w:rsid w:val="00832CBC"/>
    <w:rsid w:val="008907F3"/>
    <w:rsid w:val="008C47E6"/>
    <w:rsid w:val="008D1E93"/>
    <w:rsid w:val="008E0F5F"/>
    <w:rsid w:val="008E350C"/>
    <w:rsid w:val="008F0415"/>
    <w:rsid w:val="00911B4C"/>
    <w:rsid w:val="00995CB2"/>
    <w:rsid w:val="00A71279"/>
    <w:rsid w:val="00A76D6F"/>
    <w:rsid w:val="00A818E3"/>
    <w:rsid w:val="00AB6BFA"/>
    <w:rsid w:val="00AC18D1"/>
    <w:rsid w:val="00AE194B"/>
    <w:rsid w:val="00B67B80"/>
    <w:rsid w:val="00B77837"/>
    <w:rsid w:val="00B83109"/>
    <w:rsid w:val="00BA190C"/>
    <w:rsid w:val="00BA30E0"/>
    <w:rsid w:val="00BB75A2"/>
    <w:rsid w:val="00BF7062"/>
    <w:rsid w:val="00C00330"/>
    <w:rsid w:val="00C10702"/>
    <w:rsid w:val="00C1206D"/>
    <w:rsid w:val="00C176DF"/>
    <w:rsid w:val="00C20814"/>
    <w:rsid w:val="00C52887"/>
    <w:rsid w:val="00C66A94"/>
    <w:rsid w:val="00C74664"/>
    <w:rsid w:val="00C7732A"/>
    <w:rsid w:val="00C92D09"/>
    <w:rsid w:val="00C97162"/>
    <w:rsid w:val="00CA69DE"/>
    <w:rsid w:val="00CB14C4"/>
    <w:rsid w:val="00CB1B80"/>
    <w:rsid w:val="00CE0038"/>
    <w:rsid w:val="00D11E20"/>
    <w:rsid w:val="00D4559F"/>
    <w:rsid w:val="00D74B4E"/>
    <w:rsid w:val="00D7673F"/>
    <w:rsid w:val="00DD2E91"/>
    <w:rsid w:val="00DD4B28"/>
    <w:rsid w:val="00E024A7"/>
    <w:rsid w:val="00E224D0"/>
    <w:rsid w:val="00EB060B"/>
    <w:rsid w:val="00EB4F7D"/>
    <w:rsid w:val="00EF2A19"/>
    <w:rsid w:val="00EF70AD"/>
    <w:rsid w:val="00F00899"/>
    <w:rsid w:val="00F11CEE"/>
    <w:rsid w:val="00F16EF8"/>
    <w:rsid w:val="00F16FA7"/>
    <w:rsid w:val="00F6127E"/>
    <w:rsid w:val="00F62D9B"/>
    <w:rsid w:val="00F66B46"/>
    <w:rsid w:val="00F66BBA"/>
    <w:rsid w:val="00FB4914"/>
    <w:rsid w:val="00FC5140"/>
    <w:rsid w:val="00FE1B58"/>
    <w:rsid w:val="00FF6287"/>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736412"/>
  <w15:chartTrackingRefBased/>
  <w15:docId w15:val="{1C17D4D8-68F1-4F64-9071-7CD5575C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66B46"/>
    <w:rPr>
      <w:color w:val="0563C1" w:themeColor="hyperlink"/>
      <w:u w:val="single"/>
    </w:rPr>
  </w:style>
  <w:style w:type="character" w:styleId="lev">
    <w:name w:val="Strong"/>
    <w:basedOn w:val="Policepardfaut"/>
    <w:uiPriority w:val="22"/>
    <w:qFormat/>
    <w:rsid w:val="00F66B46"/>
    <w:rPr>
      <w:b/>
      <w:bCs/>
    </w:rPr>
  </w:style>
  <w:style w:type="paragraph" w:styleId="En-tte">
    <w:name w:val="header"/>
    <w:basedOn w:val="Normal"/>
    <w:link w:val="En-tteCar"/>
    <w:uiPriority w:val="99"/>
    <w:unhideWhenUsed/>
    <w:rsid w:val="00F66B46"/>
    <w:pPr>
      <w:tabs>
        <w:tab w:val="center" w:pos="4536"/>
        <w:tab w:val="right" w:pos="9072"/>
      </w:tabs>
      <w:spacing w:after="0" w:line="240" w:lineRule="auto"/>
    </w:pPr>
  </w:style>
  <w:style w:type="character" w:customStyle="1" w:styleId="En-tteCar">
    <w:name w:val="En-tête Car"/>
    <w:basedOn w:val="Policepardfaut"/>
    <w:link w:val="En-tte"/>
    <w:uiPriority w:val="99"/>
    <w:rsid w:val="00F66B46"/>
  </w:style>
  <w:style w:type="paragraph" w:styleId="Pieddepage">
    <w:name w:val="footer"/>
    <w:basedOn w:val="Normal"/>
    <w:link w:val="PieddepageCar"/>
    <w:uiPriority w:val="99"/>
    <w:unhideWhenUsed/>
    <w:rsid w:val="00F66B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6B46"/>
  </w:style>
  <w:style w:type="character" w:styleId="Marquedecommentaire">
    <w:name w:val="annotation reference"/>
    <w:basedOn w:val="Policepardfaut"/>
    <w:uiPriority w:val="99"/>
    <w:semiHidden/>
    <w:unhideWhenUsed/>
    <w:rsid w:val="00062C42"/>
    <w:rPr>
      <w:sz w:val="16"/>
      <w:szCs w:val="16"/>
    </w:rPr>
  </w:style>
  <w:style w:type="paragraph" w:styleId="Commentaire">
    <w:name w:val="annotation text"/>
    <w:basedOn w:val="Normal"/>
    <w:link w:val="CommentaireCar"/>
    <w:uiPriority w:val="99"/>
    <w:semiHidden/>
    <w:unhideWhenUsed/>
    <w:rsid w:val="00062C42"/>
    <w:pPr>
      <w:spacing w:line="240" w:lineRule="auto"/>
    </w:pPr>
    <w:rPr>
      <w:sz w:val="20"/>
      <w:szCs w:val="20"/>
    </w:rPr>
  </w:style>
  <w:style w:type="character" w:customStyle="1" w:styleId="CommentaireCar">
    <w:name w:val="Commentaire Car"/>
    <w:basedOn w:val="Policepardfaut"/>
    <w:link w:val="Commentaire"/>
    <w:uiPriority w:val="99"/>
    <w:semiHidden/>
    <w:rsid w:val="00062C42"/>
    <w:rPr>
      <w:sz w:val="20"/>
      <w:szCs w:val="20"/>
    </w:rPr>
  </w:style>
  <w:style w:type="paragraph" w:styleId="Objetducommentaire">
    <w:name w:val="annotation subject"/>
    <w:basedOn w:val="Commentaire"/>
    <w:next w:val="Commentaire"/>
    <w:link w:val="ObjetducommentaireCar"/>
    <w:uiPriority w:val="99"/>
    <w:semiHidden/>
    <w:unhideWhenUsed/>
    <w:rsid w:val="00062C42"/>
    <w:rPr>
      <w:b/>
      <w:bCs/>
    </w:rPr>
  </w:style>
  <w:style w:type="character" w:customStyle="1" w:styleId="ObjetducommentaireCar">
    <w:name w:val="Objet du commentaire Car"/>
    <w:basedOn w:val="CommentaireCar"/>
    <w:link w:val="Objetducommentaire"/>
    <w:uiPriority w:val="99"/>
    <w:semiHidden/>
    <w:rsid w:val="00062C42"/>
    <w:rPr>
      <w:b/>
      <w:bCs/>
      <w:sz w:val="20"/>
      <w:szCs w:val="20"/>
    </w:rPr>
  </w:style>
  <w:style w:type="paragraph" w:styleId="Textedebulles">
    <w:name w:val="Balloon Text"/>
    <w:basedOn w:val="Normal"/>
    <w:link w:val="TextedebullesCar"/>
    <w:uiPriority w:val="99"/>
    <w:semiHidden/>
    <w:unhideWhenUsed/>
    <w:rsid w:val="00062C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2C42"/>
    <w:rPr>
      <w:rFonts w:ascii="Segoe UI" w:hAnsi="Segoe UI" w:cs="Segoe UI"/>
      <w:sz w:val="18"/>
      <w:szCs w:val="18"/>
    </w:rPr>
  </w:style>
  <w:style w:type="paragraph" w:styleId="Paragraphedeliste">
    <w:name w:val="List Paragraph"/>
    <w:basedOn w:val="Normal"/>
    <w:uiPriority w:val="34"/>
    <w:qFormat/>
    <w:rsid w:val="00265C78"/>
    <w:pPr>
      <w:spacing w:after="200" w:line="276" w:lineRule="auto"/>
      <w:ind w:left="720"/>
      <w:contextualSpacing/>
    </w:pPr>
  </w:style>
  <w:style w:type="character" w:styleId="Lienhypertextesuivivisit">
    <w:name w:val="FollowedHyperlink"/>
    <w:basedOn w:val="Policepardfaut"/>
    <w:uiPriority w:val="99"/>
    <w:semiHidden/>
    <w:unhideWhenUsed/>
    <w:rsid w:val="00500B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956">
      <w:bodyDiv w:val="1"/>
      <w:marLeft w:val="0"/>
      <w:marRight w:val="0"/>
      <w:marTop w:val="0"/>
      <w:marBottom w:val="0"/>
      <w:divBdr>
        <w:top w:val="none" w:sz="0" w:space="0" w:color="auto"/>
        <w:left w:val="none" w:sz="0" w:space="0" w:color="auto"/>
        <w:bottom w:val="none" w:sz="0" w:space="0" w:color="auto"/>
        <w:right w:val="none" w:sz="0" w:space="0" w:color="auto"/>
      </w:divBdr>
    </w:div>
    <w:div w:id="55856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ostwijkauctions.com/fr/bijoux-de-luxe/01-24168/?s=juwel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v@twocents.be" TargetMode="External"/><Relationship Id="rId5" Type="http://schemas.openxmlformats.org/officeDocument/2006/relationships/webSettings" Target="webSettings.xml"/><Relationship Id="rId10" Type="http://schemas.openxmlformats.org/officeDocument/2006/relationships/hyperlink" Target="http://www.TroostwijkAuctions.com" TargetMode="External"/><Relationship Id="rId4" Type="http://schemas.openxmlformats.org/officeDocument/2006/relationships/settings" Target="settings.xml"/><Relationship Id="rId9" Type="http://schemas.openxmlformats.org/officeDocument/2006/relationships/hyperlink" Target="mailto:info@troostwijk.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61195-67EF-4692-81D3-CE40363D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647</Words>
  <Characters>3563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dc:creator>
  <cp:keywords/>
  <dc:description/>
  <cp:lastModifiedBy>wv</cp:lastModifiedBy>
  <cp:revision>32</cp:revision>
  <cp:lastPrinted>2017-02-14T13:52:00Z</cp:lastPrinted>
  <dcterms:created xsi:type="dcterms:W3CDTF">2017-02-16T16:07:00Z</dcterms:created>
  <dcterms:modified xsi:type="dcterms:W3CDTF">2017-02-23T08:33:00Z</dcterms:modified>
</cp:coreProperties>
</file>