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b w:val="1"/>
          <w:sz w:val="24"/>
          <w:szCs w:val="24"/>
        </w:rPr>
        <w:bidi w:val="0"/>
      </w:pPr>
      <w:bookmarkStart w:colFirst="0" w:colLast="0" w:name="_1glbxjczecbc" w:id="0"/>
      <w:bookmarkEnd w:id="0"/>
      <w:r>
        <w:rPr>
          <w:sz w:val="24"/>
          <w:szCs w:val="24"/>
          <w:lang w:val="ro"/>
          <w:b w:val="1"/>
          <w:bCs w:val="1"/>
          <w:i w:val="0"/>
          <w:iCs w:val="0"/>
          <w:u w:val="none"/>
          <w:vertAlign w:val="baseline"/>
          <w:rtl w:val="0"/>
        </w:rPr>
        <w:t xml:space="preserve">Comunicat de presă</w:t>
      </w:r>
    </w:p>
    <w:p w:rsidR="00000000" w:rsidDel="00000000" w:rsidP="00000000" w:rsidRDefault="00000000" w:rsidRPr="00000000" w14:paraId="00000002">
      <w:pPr>
        <w:pStyle w:val="Title"/>
        <w:rPr>
          <w:b w:val="1"/>
          <w:sz w:val="24"/>
          <w:szCs w:val="24"/>
        </w:rPr>
        <w:bidi w:val="0"/>
      </w:pPr>
      <w:bookmarkStart w:colFirst="0" w:colLast="0" w:name="_abo52njkwzoy" w:id="1"/>
      <w:bookmarkEnd w:id="1"/>
      <w:r>
        <w:rPr>
          <w:sz w:val="24"/>
          <w:szCs w:val="24"/>
          <w:lang w:val="ro"/>
          <w:b w:val="1"/>
          <w:bCs w:val="1"/>
          <w:i w:val="0"/>
          <w:iCs w:val="0"/>
          <w:u w:val="none"/>
          <w:vertAlign w:val="baseline"/>
          <w:rtl w:val="0"/>
        </w:rPr>
        <w:t xml:space="preserve">Un nou an școlar – Cum să îmbunătățești computerul copilului</w:t>
      </w:r>
    </w:p>
    <w:p w:rsidR="00000000" w:rsidDel="00000000" w:rsidP="00000000" w:rsidRDefault="00000000" w:rsidRPr="00000000" w14:paraId="00000003">
      <w:pPr>
        <w:pStyle w:val="Heading1"/>
        <w:rPr>
          <w:sz w:val="22"/>
          <w:szCs w:val="22"/>
        </w:rPr>
        <w:bidi w:val="0"/>
      </w:pPr>
      <w:bookmarkStart w:colFirst="0" w:colLast="0" w:name="_k2uiqocy0bja" w:id="2"/>
      <w:bookmarkEnd w:id="2"/>
      <w:r>
        <w:rPr>
          <w:sz w:val="22"/>
          <w:szCs w:val="22"/>
          <w:lang w:val="ro"/>
          <w:b w:val="0"/>
          <w:bCs w:val="0"/>
          <w:i w:val="0"/>
          <w:iCs w:val="0"/>
          <w:u w:val="none"/>
          <w:vertAlign w:val="baseline"/>
          <w:rtl w:val="0"/>
        </w:rPr>
        <w:t xml:space="preserve">Noul an școlar se apropie cu pași repezi. Acesta este un eveniment important atât pentru copii, cât și pentru părinți, care probabil se gândesc deja la cum să-și pregătească mai bine copiii pentru școală. Astăzi, pe lângă un teanc de manuale, caiete și pixuri, computerul este la fel de important. La urma urmei, cu ajutorul lui, copilul tău va scrie eseuri, va termina temele pentru acasă și va comunica cu profesorii după școală. Pentru a asigura un mediu confortabil de învățare, merită acordată atenție elementelor care influențează viteza computerului și confortul utilizatorului, cum ar fi hard disk-ul.</w:t>
      </w:r>
    </w:p>
    <w:p w:rsidR="00000000" w:rsidDel="00000000" w:rsidP="00000000" w:rsidRDefault="00000000" w:rsidRPr="00000000" w14:paraId="00000004">
      <w:pPr>
        <w:rPr>
          <w:color w:val="0e101a"/>
        </w:rPr>
        <w:bidi w:val="0"/>
      </w:pPr>
      <w:r>
        <w:rPr>
          <w:color w:val="0e101a"/>
          <w:lang w:val="ro"/>
          <w:b w:val="0"/>
          <w:bCs w:val="0"/>
          <w:i w:val="0"/>
          <w:iCs w:val="0"/>
          <w:u w:val="none"/>
          <w:vertAlign w:val="baseline"/>
          <w:rtl w:val="0"/>
        </w:rPr>
        <w:t xml:space="preserve">De ce ar trebui să iei în considerare înlocuirea hard disk-ului? În timpul anului școlar, mulți elevi se confruntă cu probleme precum rularea lentă a programelor sau lipsa spațiului pentru a salva materiale de studiu care ocupă gigabyți suplimentari. Copiii spun adesea că au nevoie de un computer nou, dar, din fericire, acest lucru nu este necesar. Concentrează-te pur și simplu pe înlocuirea hard disk-ului, care determină în principiu cât de repede rulează computerul programele instalate. Astfel, vei reduce costul achiziționării unui nou computer și vei îmbunătăți semnificativ performanța.</w:t>
      </w:r>
    </w:p>
    <w:p w:rsidR="00000000" w:rsidDel="00000000" w:rsidP="00000000" w:rsidRDefault="00000000" w:rsidRPr="00000000" w14:paraId="00000005">
      <w:pPr>
        <w:rPr>
          <w:color w:val="0e101a"/>
        </w:rPr>
      </w:pPr>
    </w:p>
    <w:p w:rsidR="00000000" w:rsidDel="00000000" w:rsidP="00000000" w:rsidRDefault="00000000" w:rsidRPr="00000000" w14:paraId="00000006">
      <w:pPr>
        <w:rPr>
          <w:color w:val="0e101a"/>
        </w:rPr>
        <w:bidi w:val="0"/>
      </w:pPr>
      <w:r>
        <w:rPr>
          <w:color w:val="0e101a"/>
          <w:lang w:val="ro"/>
          <w:b w:val="0"/>
          <w:bCs w:val="0"/>
          <w:i w:val="0"/>
          <w:iCs w:val="0"/>
          <w:u w:val="none"/>
          <w:vertAlign w:val="baseline"/>
          <w:rtl w:val="0"/>
        </w:rPr>
        <w:t xml:space="preserve">În primul rând și cel mai important, dacă computerul încă are un hard disk, merită să îl înlocuiești cu un SSD. Poți găsi rapid informații despre hard diskul actual făcând clic pe butonul Start din Windows și căutând Manager dispozitive (Device Manager). În noua fereastră deschisă, vei găsi o listă cu toate componentele computerului, inclusiv secțiunea Unități de disc (Disk Drives). Prin extinderea acestei categorii, vei vedea o listă de hard disk-uri instalate în prezent.</w:t>
      </w:r>
    </w:p>
    <w:p w:rsidR="00000000" w:rsidDel="00000000" w:rsidP="00000000" w:rsidRDefault="00000000" w:rsidRPr="00000000" w14:paraId="00000007">
      <w:pPr>
        <w:rPr>
          <w:color w:val="0e101a"/>
        </w:rPr>
      </w:pPr>
    </w:p>
    <w:p w:rsidR="00000000" w:rsidDel="00000000" w:rsidP="00000000" w:rsidRDefault="00000000" w:rsidRPr="00000000" w14:paraId="00000008">
      <w:pPr>
        <w:rPr>
          <w:color w:val="0e101a"/>
        </w:rPr>
        <w:bidi w:val="0"/>
      </w:pPr>
      <w:r>
        <w:rPr>
          <w:color w:val="0e101a"/>
          <w:lang w:val="ro"/>
          <w:b w:val="0"/>
          <w:bCs w:val="0"/>
          <w:i w:val="0"/>
          <w:iCs w:val="0"/>
          <w:u w:val="none"/>
          <w:vertAlign w:val="baseline"/>
          <w:rtl w:val="0"/>
        </w:rPr>
        <w:t xml:space="preserve">Dacă placa de bază acceptă instalarea interfeței NVMe (Non-Volatile Memory Express), aceasta ar fi cea mai bună alegere, care va crește semnificativ performanța computerului. O opțiune excelentă ar fi SSD-ul Samsung NVMe 980, care în modelul PRO atinge viteze de citire secvențială de până la 7.000 MB/s și viteze de scriere secvențială de până la 5.100 MB/s, dar și SSD-ul Samsung NVMe 990 PRO cu viteze de citire secvențială de până la 7.450 MB/s și viteze de scriere secvențială de până la 6.900 MB/s. În comparație cu SSD-urile SATA standard, aceste rezultate sunt de aproximativ 12 ori mai mari. Aceasta este o diferență colosală, făcând aceste unități perfecte nu numai pentru rularea aplicațiilor școlare și de birou, ci și pentru programe mai solicitante, permițându-i copilului să exploreze noi interese, cum ar fi editarea video sau designul grafic.</w:t>
      </w:r>
    </w:p>
    <w:p w:rsidR="00000000" w:rsidDel="00000000" w:rsidP="00000000" w:rsidRDefault="00000000" w:rsidRPr="00000000" w14:paraId="00000009">
      <w:pPr>
        <w:rPr>
          <w:color w:val="0e101a"/>
        </w:rPr>
      </w:pPr>
    </w:p>
    <w:p w:rsidR="00000000" w:rsidDel="00000000" w:rsidP="00000000" w:rsidRDefault="00000000" w:rsidRPr="00000000" w14:paraId="0000000A">
      <w:pPr>
        <w:rPr>
          <w:color w:val="0e101a"/>
        </w:rPr>
        <w:bidi w:val="0"/>
      </w:pPr>
      <w:r>
        <w:rPr>
          <w:color w:val="0e101a"/>
          <w:lang w:val="ro"/>
          <w:b w:val="0"/>
          <w:bCs w:val="0"/>
          <w:i w:val="0"/>
          <w:iCs w:val="0"/>
          <w:u w:val="none"/>
          <w:vertAlign w:val="baseline"/>
          <w:rtl w:val="0"/>
        </w:rPr>
        <w:t xml:space="preserve">Dar dacă computerul nu acceptă tehnologia NVMe, nu-ți face griji. SSD-urile SATA standard oferă viteze de citire secvențială de 560 MB/s și viteze de scriere secvențială de 530 MB/s, comparativ cu vitezele de citire de 150 MB/s și 130 MB/s de scriere ale HDD-urilor. Sunt de patru ori mai rapide, iar schimbarea HDD-ului cu un SSD SATA va reînnoi computerul. Ia în considerare opțiuni precum Samsung 870 EVO, care poate stoca până la 4 TB de date, sau Samsung 870 QVO, care are o capacitate de până la 8 TB. O unitate de stocare mai rapidă și cu o capacitate mai mare se va dovedi benefică nu numai pentru proiectele școlare, ci și în timpul pauzelor școlare. Cu siguranță copiii se vor bucura să poată rula mai ușor multe dintre jocurile lor preferate.</w:t>
      </w:r>
    </w:p>
    <w:p w:rsidR="00000000" w:rsidDel="00000000" w:rsidP="00000000" w:rsidRDefault="00000000" w:rsidRPr="00000000" w14:paraId="0000000B">
      <w:pPr>
        <w:rPr>
          <w:color w:val="0e101a"/>
        </w:rPr>
      </w:pPr>
    </w:p>
    <w:p w:rsidR="00000000" w:rsidDel="00000000" w:rsidP="00000000" w:rsidRDefault="00000000" w:rsidRPr="00000000" w14:paraId="0000000C">
      <w:pPr>
        <w:rPr>
          <w:color w:val="0e101a"/>
        </w:rPr>
        <w:bidi w:val="0"/>
      </w:pPr>
      <w:r>
        <w:rPr>
          <w:color w:val="0e101a"/>
          <w:lang w:val="ro"/>
          <w:b w:val="0"/>
          <w:bCs w:val="0"/>
          <w:i w:val="0"/>
          <w:iCs w:val="0"/>
          <w:u w:val="none"/>
          <w:vertAlign w:val="baseline"/>
          <w:rtl w:val="0"/>
        </w:rPr>
        <w:t xml:space="preserve">Nu-ți face griji dacă înlocuirea hardware-ului pare complexă. Amintește-ți că atunci când cumperi o unitate de stocare nouă, nu trebuie să construiești un computer de la zero. Trebuie doar să-l conectezi în slotul desemnat. După conectare, Samsung oferă un software dedicat numit Samsung Magician. Cu acest software, poți instala cu ușurință și în siguranță noua unitate și poți transfera toate datele esențiale de pe cea veche. Poți descărca software-ul gratuit de pe site-ul web al producătorului: </w:t>
      </w:r>
      <w:hyperlink r:id="rId6">
        <w:r>
          <w:rPr>
            <w:color w:val="1155cc"/>
            <w:lang w:val="ro"/>
            <w:b w:val="0"/>
            <w:bCs w:val="0"/>
            <w:i w:val="0"/>
            <w:iCs w:val="0"/>
            <w:u w:val="single"/>
            <w:vertAlign w:val="baseline"/>
            <w:rtl w:val="0"/>
          </w:rPr>
          <w:t xml:space="preserve">https://semiconductor.samsung.com/consumer-storage/support/tools/</w:t>
        </w:r>
      </w:hyperlink>
      <w:r>
        <w:rPr>
          <w:color w:val="0e101a"/>
          <w:lang w:val="ro"/>
          <w:b w:val="0"/>
          <w:bCs w:val="0"/>
          <w:i w:val="0"/>
          <w:iCs w:val="0"/>
          <w:u w:val="none"/>
          <w:vertAlign w:val="baseline"/>
          <w:rtl w:val="0"/>
        </w:rPr>
        <w:t xml:space="preserve"> </w:t>
      </w:r>
    </w:p>
    <w:p w:rsidR="00000000" w:rsidDel="00000000" w:rsidP="00000000" w:rsidRDefault="00000000" w:rsidRPr="00000000" w14:paraId="0000000D">
      <w:pPr>
        <w:rPr>
          <w:color w:val="0e101a"/>
        </w:rPr>
      </w:pPr>
    </w:p>
    <w:p w:rsidR="00000000" w:rsidDel="00000000" w:rsidP="00000000" w:rsidRDefault="00000000" w:rsidRPr="00000000" w14:paraId="0000000E">
      <w:pPr>
        <w:rPr>
          <w:color w:val="0e101a"/>
        </w:rPr>
        <w:bidi w:val="0"/>
      </w:pPr>
      <w:r>
        <w:rPr>
          <w:color w:val="0e101a"/>
          <w:lang w:val="ro"/>
          <w:b w:val="0"/>
          <w:bCs w:val="0"/>
          <w:i w:val="0"/>
          <w:iCs w:val="0"/>
          <w:u w:val="none"/>
          <w:vertAlign w:val="baseline"/>
          <w:rtl w:val="0"/>
        </w:rPr>
        <w:t xml:space="preserve">Înlocuirea unității va spori semnificativ confortul de învățare și, de asemenea, va economisi bani, ceea ce este important atunci când te pregătești pentru noul an școlar și cumperi rechizite școlare. După cum poți vedea, înlocuind doar o singură componentă, poți crește considerabil viteza computerului, care va ajuta copilul pentru anii următori, transformând experiența de învățare într-una plăcută.</w:t>
      </w:r>
    </w:p>
    <w:p w:rsidR="00000000" w:rsidDel="00000000" w:rsidP="00000000" w:rsidRDefault="00000000" w:rsidRPr="00000000" w14:paraId="0000000F">
      <w:pPr>
        <w:rPr>
          <w:color w:val="0e101a"/>
        </w:rPr>
      </w:pPr>
    </w:p>
    <w:p w:rsidR="00000000" w:rsidDel="00000000" w:rsidP="00000000" w:rsidRDefault="00000000" w:rsidRPr="00000000" w14:paraId="00000010">
      <w:pPr>
        <w:rPr>
          <w:color w:val="0e101a"/>
        </w:rPr>
      </w:pPr>
    </w:p>
    <w:p w:rsidR="00000000" w:rsidDel="00000000" w:rsidP="00000000" w:rsidRDefault="00000000" w:rsidRPr="00000000" w14:paraId="00000011">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 Id="rId6" Type="http://schemas.openxmlformats.org/officeDocument/2006/relationships/hyperlink" TargetMode="External" Target="https://semiconductor.samsung.com/consumer-storage/support/tools/"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