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D1D5" w14:textId="77777777" w:rsidR="00931322" w:rsidRPr="00833740" w:rsidRDefault="00931322" w:rsidP="00CA2F3B">
      <w:pPr>
        <w:spacing w:line="276" w:lineRule="auto"/>
        <w:rPr>
          <w:rFonts w:ascii="Arial" w:hAnsi="Arial" w:cs="Arial"/>
          <w:b/>
          <w:sz w:val="30"/>
          <w:szCs w:val="30"/>
          <w:lang w:val="da-DK"/>
        </w:rPr>
      </w:pPr>
    </w:p>
    <w:p w14:paraId="7F9C254E" w14:textId="77777777" w:rsidR="00F807E1" w:rsidRPr="009F4046" w:rsidRDefault="00F807E1" w:rsidP="00F807E1">
      <w:pPr>
        <w:spacing w:line="360" w:lineRule="auto"/>
        <w:rPr>
          <w:rFonts w:ascii="Arial" w:hAnsi="Arial" w:cs="Arial"/>
          <w:b/>
          <w:sz w:val="30"/>
          <w:szCs w:val="30"/>
          <w:lang w:val="da-DK"/>
        </w:rPr>
      </w:pPr>
      <w:r w:rsidRPr="009F4046">
        <w:rPr>
          <w:rFonts w:ascii="Arial" w:hAnsi="Arial" w:cs="Arial"/>
          <w:b/>
          <w:sz w:val="30"/>
          <w:szCs w:val="30"/>
          <w:lang w:val="da-DK"/>
        </w:rPr>
        <w:t>Panasonic står bag spændende konkurrence i samarbejde med Angry Birds</w:t>
      </w:r>
    </w:p>
    <w:p w14:paraId="245011A8" w14:textId="744BCE5E" w:rsidR="00F807E1" w:rsidRPr="009F4046" w:rsidRDefault="00F807E1" w:rsidP="00F807E1">
      <w:pPr>
        <w:spacing w:line="360" w:lineRule="auto"/>
        <w:rPr>
          <w:rFonts w:ascii="Arial" w:hAnsi="Arial" w:cs="Arial"/>
          <w:b/>
          <w:sz w:val="20"/>
          <w:szCs w:val="20"/>
          <w:lang w:val="da-DK"/>
        </w:rPr>
      </w:pPr>
      <w:r>
        <w:rPr>
          <w:rFonts w:ascii="Arial" w:hAnsi="Arial" w:cs="Arial"/>
          <w:b/>
          <w:i/>
          <w:sz w:val="20"/>
          <w:szCs w:val="20"/>
          <w:lang w:val="da-DK"/>
        </w:rPr>
        <w:br/>
      </w:r>
      <w:r w:rsidR="0012753D">
        <w:rPr>
          <w:rFonts w:ascii="Arial" w:hAnsi="Arial" w:cs="Arial"/>
          <w:b/>
          <w:i/>
          <w:sz w:val="20"/>
          <w:szCs w:val="20"/>
          <w:lang w:val="da-DK"/>
        </w:rPr>
        <w:t xml:space="preserve">Zellik, </w:t>
      </w:r>
      <w:r w:rsidR="00D55AD8">
        <w:rPr>
          <w:rFonts w:ascii="Arial" w:hAnsi="Arial" w:cs="Arial"/>
          <w:b/>
          <w:i/>
          <w:sz w:val="20"/>
          <w:szCs w:val="20"/>
          <w:lang w:val="da-DK"/>
        </w:rPr>
        <w:t xml:space="preserve">den </w:t>
      </w:r>
      <w:bookmarkStart w:id="0" w:name="_GoBack"/>
      <w:bookmarkEnd w:id="0"/>
      <w:r w:rsidR="0012753D">
        <w:rPr>
          <w:rFonts w:ascii="Arial" w:hAnsi="Arial" w:cs="Arial"/>
          <w:b/>
          <w:i/>
          <w:sz w:val="20"/>
          <w:szCs w:val="20"/>
          <w:lang w:val="da-DK"/>
        </w:rPr>
        <w:t>21</w:t>
      </w:r>
      <w:r w:rsidRPr="009F4046">
        <w:rPr>
          <w:rFonts w:ascii="Arial" w:hAnsi="Arial" w:cs="Arial"/>
          <w:b/>
          <w:i/>
          <w:sz w:val="20"/>
          <w:szCs w:val="20"/>
          <w:lang w:val="da-DK"/>
        </w:rPr>
        <w:t>. april 2016.</w:t>
      </w:r>
      <w:r w:rsidRPr="009F4046">
        <w:rPr>
          <w:rFonts w:ascii="Arial" w:hAnsi="Arial" w:cs="Arial"/>
          <w:b/>
          <w:sz w:val="20"/>
          <w:szCs w:val="20"/>
          <w:lang w:val="da-DK"/>
        </w:rPr>
        <w:t xml:space="preserve"> – Som en del af dets co-branding-strategi har Panasonic i forbindelse med den længe ventede Angry Birds-film udtænkt en konkurrence for europæiske kunder om at være mest opfindsom. Udfordringen skal lokke mennesker i alle aldre til at tage del i en Angry Bird-lookalikekonkurrence med en chance for at vinde en familieferie i Kroatien.</w:t>
      </w:r>
    </w:p>
    <w:p w14:paraId="2EC2184C" w14:textId="77777777" w:rsidR="00F807E1" w:rsidRPr="009F4046" w:rsidRDefault="00F807E1" w:rsidP="00F807E1">
      <w:pPr>
        <w:spacing w:line="360" w:lineRule="auto"/>
        <w:rPr>
          <w:rFonts w:ascii="Arial" w:hAnsi="Arial" w:cs="Arial"/>
          <w:b/>
          <w:sz w:val="20"/>
          <w:szCs w:val="20"/>
          <w:lang w:val="da-DK"/>
        </w:rPr>
      </w:pPr>
    </w:p>
    <w:p w14:paraId="672AF346" w14:textId="30949BDD" w:rsidR="00F807E1" w:rsidRPr="009F4046" w:rsidRDefault="00F807E1" w:rsidP="00F807E1">
      <w:pPr>
        <w:spacing w:line="360" w:lineRule="auto"/>
        <w:rPr>
          <w:rFonts w:ascii="Arial" w:hAnsi="Arial" w:cs="Arial"/>
          <w:sz w:val="20"/>
          <w:szCs w:val="20"/>
          <w:lang w:val="da-DK"/>
        </w:rPr>
      </w:pPr>
      <w:r w:rsidRPr="009F4046">
        <w:rPr>
          <w:rFonts w:ascii="Arial" w:hAnsi="Arial" w:cs="Arial"/>
          <w:sz w:val="20"/>
          <w:szCs w:val="20"/>
          <w:lang w:val="da-DK"/>
        </w:rPr>
        <w:t xml:space="preserve">Karaktererne i Angry Birds-filmen – </w:t>
      </w:r>
      <w:r w:rsidRPr="009F4046">
        <w:rPr>
          <w:rFonts w:ascii="Arial" w:hAnsi="Arial" w:cs="Arial"/>
          <w:color w:val="000000"/>
          <w:sz w:val="20"/>
          <w:szCs w:val="20"/>
          <w:lang w:val="da-DK"/>
        </w:rPr>
        <w:t>Red, Chuck, Bubbles, Bomb, Matilda, Hal</w:t>
      </w:r>
      <w:r w:rsidR="001060D5">
        <w:rPr>
          <w:rFonts w:ascii="Arial" w:hAnsi="Arial" w:cs="Arial"/>
          <w:color w:val="000000"/>
          <w:sz w:val="20"/>
          <w:szCs w:val="20"/>
          <w:lang w:val="da-DK"/>
        </w:rPr>
        <w:t xml:space="preserve">, </w:t>
      </w:r>
      <w:r w:rsidRPr="009F4046">
        <w:rPr>
          <w:rFonts w:ascii="Arial" w:hAnsi="Arial" w:cs="Arial"/>
          <w:color w:val="000000"/>
          <w:sz w:val="20"/>
          <w:szCs w:val="20"/>
          <w:lang w:val="da-DK"/>
        </w:rPr>
        <w:t>Terence og deres venner – er alle meget farverige med fantastiske, teateragtige udtryk, som gør dem til det ideelle fokuspunkt for en konkurrence, der co-brandes.</w:t>
      </w:r>
    </w:p>
    <w:p w14:paraId="75C3B232" w14:textId="77777777" w:rsidR="00F807E1" w:rsidRPr="009F4046" w:rsidRDefault="00F807E1" w:rsidP="00F807E1">
      <w:pPr>
        <w:spacing w:line="360" w:lineRule="auto"/>
        <w:rPr>
          <w:rFonts w:ascii="Arial" w:hAnsi="Arial" w:cs="Arial"/>
          <w:color w:val="000000"/>
          <w:sz w:val="20"/>
          <w:szCs w:val="20"/>
          <w:lang w:val="da-DK"/>
        </w:rPr>
      </w:pPr>
    </w:p>
    <w:p w14:paraId="6F982C56" w14:textId="77777777" w:rsidR="00F807E1" w:rsidRPr="009F4046" w:rsidRDefault="00F807E1" w:rsidP="00F807E1">
      <w:pPr>
        <w:spacing w:line="360" w:lineRule="auto"/>
        <w:rPr>
          <w:rFonts w:ascii="Arial" w:hAnsi="Arial" w:cs="Arial"/>
          <w:b/>
          <w:color w:val="000000"/>
          <w:sz w:val="20"/>
          <w:szCs w:val="20"/>
          <w:lang w:val="da-DK"/>
        </w:rPr>
      </w:pPr>
      <w:r w:rsidRPr="009F4046">
        <w:rPr>
          <w:rFonts w:ascii="Arial" w:hAnsi="Arial" w:cs="Arial"/>
          <w:b/>
          <w:color w:val="000000"/>
          <w:sz w:val="20"/>
          <w:szCs w:val="20"/>
          <w:lang w:val="da-DK"/>
        </w:rPr>
        <w:t>Hvor sur en Angry Bird kan du være?</w:t>
      </w:r>
    </w:p>
    <w:p w14:paraId="3BE9C8F7" w14:textId="77777777" w:rsidR="00F807E1" w:rsidRPr="009F4046" w:rsidRDefault="00F807E1" w:rsidP="00F807E1">
      <w:pPr>
        <w:spacing w:line="360" w:lineRule="auto"/>
        <w:rPr>
          <w:rFonts w:ascii="Arial" w:hAnsi="Arial" w:cs="Arial"/>
          <w:color w:val="000000"/>
          <w:sz w:val="20"/>
          <w:szCs w:val="20"/>
          <w:lang w:val="da-DK"/>
        </w:rPr>
      </w:pPr>
      <w:r w:rsidRPr="009F4046">
        <w:rPr>
          <w:rFonts w:ascii="Arial" w:hAnsi="Arial" w:cs="Arial"/>
          <w:color w:val="000000"/>
          <w:sz w:val="20"/>
          <w:szCs w:val="20"/>
          <w:lang w:val="da-DK"/>
        </w:rPr>
        <w:t>For at deltage skal man uploade et foto af sig selv som en lookalike af en af de ti Angry Birds filmfigurer til et særligt website. Der er mange forskellige måder at skabe udseendet på:</w:t>
      </w:r>
    </w:p>
    <w:p w14:paraId="12CF90F6" w14:textId="77777777" w:rsidR="00F807E1" w:rsidRPr="009F4046" w:rsidRDefault="00F807E1" w:rsidP="00F807E1">
      <w:pPr>
        <w:pStyle w:val="Lijstalinea"/>
        <w:numPr>
          <w:ilvl w:val="0"/>
          <w:numId w:val="7"/>
        </w:numPr>
        <w:spacing w:line="360" w:lineRule="auto"/>
        <w:rPr>
          <w:rFonts w:ascii="Arial" w:hAnsi="Arial" w:cs="Arial"/>
          <w:color w:val="000000"/>
          <w:sz w:val="20"/>
          <w:szCs w:val="20"/>
          <w:lang w:val="da-DK"/>
        </w:rPr>
      </w:pPr>
      <w:r w:rsidRPr="009F4046">
        <w:rPr>
          <w:rFonts w:ascii="Arial" w:hAnsi="Arial" w:cs="Arial"/>
          <w:color w:val="000000"/>
          <w:sz w:val="20"/>
          <w:szCs w:val="20"/>
          <w:lang w:val="da-DK"/>
        </w:rPr>
        <w:t>Deltagerne kan downloade, printe, klippe ud og bære ‘Angry Birds’-elementer (næb, øjenbryn, fjer osv.), som er tilgængelige for hver karakter på websitet, og fuldende udseendet med et eget passende Angry Birds-udtryk. De kan også vælge at skabe deres eget ‘tilbehør’. De kan derefter uploade det færdige foto til websitets gallerirum.</w:t>
      </w:r>
    </w:p>
    <w:p w14:paraId="3FF8F00E" w14:textId="77777777" w:rsidR="00F807E1" w:rsidRPr="009F4046" w:rsidRDefault="00F807E1" w:rsidP="00F807E1">
      <w:pPr>
        <w:pStyle w:val="Lijstalinea"/>
        <w:numPr>
          <w:ilvl w:val="0"/>
          <w:numId w:val="7"/>
        </w:numPr>
        <w:spacing w:line="360" w:lineRule="auto"/>
        <w:rPr>
          <w:rFonts w:ascii="Arial" w:hAnsi="Arial" w:cs="Arial"/>
          <w:color w:val="000000"/>
          <w:sz w:val="20"/>
          <w:szCs w:val="20"/>
          <w:lang w:val="da-DK"/>
        </w:rPr>
      </w:pPr>
      <w:r w:rsidRPr="009F4046">
        <w:rPr>
          <w:rFonts w:ascii="Arial" w:hAnsi="Arial" w:cs="Arial"/>
          <w:color w:val="000000"/>
          <w:sz w:val="20"/>
          <w:szCs w:val="20"/>
          <w:lang w:val="da-DK"/>
        </w:rPr>
        <w:t>Eller de kan uploade et foto af dem selv og ‘photoshoppe’ billedet ved hjælp af det digitale Angry Birds-tilbehør, som er tilgængeligt på websitet, før fotoet sendes ind til galleriet.</w:t>
      </w:r>
    </w:p>
    <w:p w14:paraId="4C1E15E3" w14:textId="77777777" w:rsidR="00F807E1" w:rsidRPr="009F4046" w:rsidRDefault="00F807E1" w:rsidP="00F807E1">
      <w:pPr>
        <w:pStyle w:val="Lijstalinea"/>
        <w:spacing w:line="360" w:lineRule="auto"/>
        <w:rPr>
          <w:rFonts w:ascii="Arial" w:hAnsi="Arial" w:cs="Arial"/>
          <w:color w:val="000000"/>
          <w:sz w:val="20"/>
          <w:szCs w:val="20"/>
          <w:lang w:val="da-DK"/>
        </w:rPr>
      </w:pPr>
    </w:p>
    <w:p w14:paraId="393A8646" w14:textId="77777777" w:rsidR="00F807E1" w:rsidRPr="009F4046" w:rsidRDefault="00F807E1" w:rsidP="00F807E1">
      <w:pPr>
        <w:spacing w:line="360" w:lineRule="auto"/>
        <w:rPr>
          <w:rFonts w:ascii="Arial" w:hAnsi="Arial" w:cs="Arial"/>
          <w:b/>
          <w:color w:val="000000"/>
          <w:sz w:val="20"/>
          <w:szCs w:val="20"/>
          <w:lang w:val="da-DK"/>
        </w:rPr>
      </w:pPr>
      <w:r w:rsidRPr="009F4046">
        <w:rPr>
          <w:rFonts w:ascii="Arial" w:hAnsi="Arial" w:cs="Arial"/>
          <w:b/>
          <w:color w:val="000000"/>
          <w:sz w:val="20"/>
          <w:szCs w:val="20"/>
          <w:lang w:val="da-DK"/>
        </w:rPr>
        <w:t>Fede Angry Birds-præmier</w:t>
      </w:r>
    </w:p>
    <w:p w14:paraId="153DF8FC" w14:textId="023AF4A6" w:rsidR="00F807E1" w:rsidRPr="009F4046" w:rsidRDefault="00F807E1" w:rsidP="00F807E1">
      <w:pPr>
        <w:spacing w:line="360" w:lineRule="auto"/>
        <w:rPr>
          <w:rFonts w:ascii="Arial" w:hAnsi="Arial" w:cs="Arial"/>
          <w:color w:val="000000"/>
          <w:sz w:val="20"/>
          <w:szCs w:val="20"/>
          <w:lang w:val="da-DK"/>
        </w:rPr>
      </w:pPr>
      <w:r w:rsidRPr="009F4046">
        <w:rPr>
          <w:rFonts w:ascii="Arial" w:hAnsi="Arial" w:cs="Arial"/>
          <w:color w:val="000000"/>
          <w:sz w:val="20"/>
          <w:szCs w:val="20"/>
          <w:lang w:val="da-DK"/>
        </w:rPr>
        <w:t xml:space="preserve">Der kan stemmes om alle uploadede fotos, som vil være tilgængelige på websitet for besøgende; fotoet med flest stemmer vinder. Konkurrencedeltagerne er velkommen til at opmuntre venner og familie ved hjælp af sociale medier til at ‘like’ deres billede og forsøge at få flest stemmer. Førstepræmien er en rejse til Kroatien for fire personer. En række morsomme Panasonic/Angry Birds-relaterede præmier vil gå til de øvrige vindere. Konkurrencen løber mellem 4. april og 31. </w:t>
      </w:r>
      <w:r w:rsidR="00827FB2">
        <w:rPr>
          <w:rFonts w:ascii="Arial" w:hAnsi="Arial" w:cs="Arial"/>
          <w:color w:val="000000"/>
          <w:sz w:val="20"/>
          <w:szCs w:val="20"/>
          <w:lang w:val="da-DK"/>
        </w:rPr>
        <w:t>oktober</w:t>
      </w:r>
      <w:r w:rsidRPr="009F4046">
        <w:rPr>
          <w:rFonts w:ascii="Arial" w:hAnsi="Arial" w:cs="Arial"/>
          <w:color w:val="000000"/>
          <w:sz w:val="20"/>
          <w:szCs w:val="20"/>
          <w:lang w:val="da-DK"/>
        </w:rPr>
        <w:t xml:space="preserve">. </w:t>
      </w:r>
    </w:p>
    <w:p w14:paraId="05858EF4" w14:textId="77777777" w:rsidR="00F807E1" w:rsidRPr="009F4046" w:rsidRDefault="00F807E1" w:rsidP="00F807E1">
      <w:pPr>
        <w:spacing w:line="360" w:lineRule="auto"/>
        <w:rPr>
          <w:rFonts w:ascii="Arial" w:hAnsi="Arial" w:cs="Arial"/>
          <w:color w:val="000000"/>
          <w:sz w:val="20"/>
          <w:szCs w:val="20"/>
          <w:lang w:val="da-DK"/>
        </w:rPr>
      </w:pPr>
    </w:p>
    <w:p w14:paraId="6FC9CAFA" w14:textId="77777777" w:rsidR="00F807E1" w:rsidRPr="009F4046" w:rsidRDefault="00F807E1" w:rsidP="00F807E1">
      <w:pPr>
        <w:spacing w:line="360" w:lineRule="auto"/>
        <w:rPr>
          <w:rFonts w:ascii="Arial" w:hAnsi="Arial" w:cs="Arial"/>
          <w:color w:val="000000"/>
          <w:sz w:val="20"/>
          <w:szCs w:val="20"/>
          <w:lang w:val="da-DK"/>
        </w:rPr>
      </w:pPr>
      <w:r w:rsidRPr="009F4046">
        <w:rPr>
          <w:rFonts w:ascii="Arial" w:hAnsi="Arial" w:cs="Arial"/>
          <w:color w:val="000000"/>
          <w:sz w:val="20"/>
          <w:szCs w:val="20"/>
          <w:lang w:val="da-DK"/>
        </w:rPr>
        <w:t xml:space="preserve">Se </w:t>
      </w:r>
      <w:r w:rsidRPr="009F4046">
        <w:rPr>
          <w:rFonts w:ascii="Arial" w:hAnsi="Arial" w:cs="Arial"/>
          <w:color w:val="000000"/>
          <w:sz w:val="20"/>
          <w:szCs w:val="20"/>
          <w:u w:val="single"/>
          <w:lang w:val="da-DK"/>
        </w:rPr>
        <w:t>https://angrybirds.panasonic-batteries.com</w:t>
      </w:r>
      <w:r w:rsidRPr="009F4046">
        <w:rPr>
          <w:rFonts w:ascii="Arial" w:hAnsi="Arial" w:cs="Arial"/>
          <w:color w:val="000000"/>
          <w:sz w:val="20"/>
          <w:szCs w:val="20"/>
          <w:lang w:val="da-DK"/>
        </w:rPr>
        <w:t xml:space="preserve"> for at finde ud af mere.</w:t>
      </w:r>
    </w:p>
    <w:p w14:paraId="2B7CDCB2" w14:textId="77777777" w:rsidR="00F807E1" w:rsidRPr="009F4046" w:rsidRDefault="00F807E1" w:rsidP="00F807E1">
      <w:pPr>
        <w:spacing w:line="360" w:lineRule="auto"/>
        <w:rPr>
          <w:rFonts w:ascii="Arial" w:hAnsi="Arial" w:cs="Arial"/>
          <w:color w:val="000000"/>
          <w:sz w:val="20"/>
          <w:szCs w:val="20"/>
          <w:lang w:val="da-DK"/>
        </w:rPr>
      </w:pPr>
    </w:p>
    <w:p w14:paraId="702B6683" w14:textId="77777777" w:rsidR="00F807E1" w:rsidRPr="009F4046" w:rsidRDefault="00F807E1" w:rsidP="00F807E1">
      <w:pPr>
        <w:spacing w:line="360" w:lineRule="auto"/>
        <w:rPr>
          <w:rFonts w:ascii="Arial" w:hAnsi="Arial" w:cs="Arial"/>
          <w:b/>
          <w:color w:val="000000"/>
          <w:sz w:val="20"/>
          <w:szCs w:val="20"/>
          <w:lang w:val="da-DK"/>
        </w:rPr>
      </w:pPr>
      <w:r w:rsidRPr="009F4046">
        <w:rPr>
          <w:rFonts w:ascii="Arial" w:hAnsi="Arial" w:cs="Arial"/>
          <w:b/>
          <w:color w:val="000000"/>
          <w:sz w:val="20"/>
          <w:szCs w:val="20"/>
          <w:lang w:val="da-DK"/>
        </w:rPr>
        <w:t>Spred ordet</w:t>
      </w:r>
    </w:p>
    <w:p w14:paraId="4C08A53A" w14:textId="77777777" w:rsidR="00F807E1" w:rsidRPr="009F4046" w:rsidRDefault="00F807E1" w:rsidP="00F807E1">
      <w:pPr>
        <w:spacing w:line="360" w:lineRule="auto"/>
        <w:rPr>
          <w:rFonts w:ascii="Arial" w:hAnsi="Arial" w:cs="Arial"/>
          <w:color w:val="000000"/>
          <w:sz w:val="20"/>
          <w:szCs w:val="20"/>
          <w:lang w:val="da-DK"/>
        </w:rPr>
      </w:pPr>
      <w:r w:rsidRPr="009F4046">
        <w:rPr>
          <w:rFonts w:ascii="Arial" w:hAnsi="Arial" w:cs="Arial"/>
          <w:color w:val="000000"/>
          <w:sz w:val="20"/>
          <w:szCs w:val="20"/>
          <w:lang w:val="da-DK"/>
        </w:rPr>
        <w:t>Konkurrencen understøttes af en lang række iøjnespringende POS-materialer, som vil lande i butikkerne i 30 europæiske lande i midten af maj. Alle Panasonic/Angry Birds co-brandede, opmærksomhedskaprende POS-materialer indeholder de yderst farverige filmkarakterer sammen med Panasonic-logoet og billeder af Panasonic-batterier samt en reklame for konkurrencen. Emballagen på Panasonic-batterier vil desuden dekoreres med Angry Birds-temaet, idet forskellige batterityper vil indeholde en forskellig filmkarakter.</w:t>
      </w:r>
    </w:p>
    <w:p w14:paraId="02B782CF" w14:textId="77777777" w:rsidR="00F807E1" w:rsidRPr="009F4046" w:rsidRDefault="00F807E1" w:rsidP="00F807E1">
      <w:pPr>
        <w:spacing w:line="360" w:lineRule="auto"/>
        <w:rPr>
          <w:rFonts w:ascii="Arial" w:hAnsi="Arial" w:cs="Arial"/>
          <w:color w:val="000000"/>
          <w:sz w:val="20"/>
          <w:szCs w:val="20"/>
          <w:lang w:val="da-DK"/>
        </w:rPr>
      </w:pPr>
      <w:r w:rsidRPr="009F4046">
        <w:rPr>
          <w:rFonts w:ascii="Arial" w:hAnsi="Arial" w:cs="Arial"/>
          <w:color w:val="000000"/>
          <w:sz w:val="20"/>
          <w:szCs w:val="20"/>
          <w:lang w:val="da-DK"/>
        </w:rPr>
        <w:lastRenderedPageBreak/>
        <w:t xml:space="preserve">Ved at være det kontinent, hvor filmen først vises, vil Europa gøre et kup til foråret. Panasonics partnerskab med Angry Birds giver firmaet chancen for i betydelig grad at øge forbrugernes bevidsthed om dets omfattende udbud af avancerede batterier. </w:t>
      </w:r>
    </w:p>
    <w:p w14:paraId="7B3C0D51" w14:textId="3BEC8EB9" w:rsidR="00C86324" w:rsidRDefault="00931322" w:rsidP="00C86324">
      <w:pPr>
        <w:widowControl w:val="0"/>
        <w:autoSpaceDE w:val="0"/>
        <w:autoSpaceDN w:val="0"/>
        <w:adjustRightInd w:val="0"/>
        <w:spacing w:line="360" w:lineRule="auto"/>
        <w:rPr>
          <w:rFonts w:ascii="Arial" w:hAnsi="Arial" w:cs="Arial"/>
          <w:b/>
          <w:sz w:val="20"/>
          <w:szCs w:val="20"/>
          <w:lang w:val="da-DK"/>
        </w:rPr>
      </w:pPr>
      <w:r w:rsidRPr="00833740">
        <w:rPr>
          <w:rFonts w:ascii="Arial" w:hAnsi="Arial" w:cs="Arial"/>
          <w:color w:val="000000"/>
          <w:sz w:val="20"/>
          <w:szCs w:val="20"/>
          <w:lang w:val="da-DK"/>
        </w:rPr>
        <w:br/>
      </w:r>
      <w:r w:rsidR="00C86324" w:rsidRPr="00A6519F">
        <w:rPr>
          <w:rFonts w:ascii="Arial" w:hAnsi="Arial" w:cs="Arial"/>
          <w:b/>
          <w:sz w:val="20"/>
          <w:szCs w:val="20"/>
          <w:lang w:val="da-DK"/>
        </w:rPr>
        <w:t xml:space="preserve">Om Panasonic Energy Europe </w:t>
      </w:r>
    </w:p>
    <w:p w14:paraId="49D7CBD8" w14:textId="77777777" w:rsidR="00C86324" w:rsidRPr="00A6519F" w:rsidRDefault="00C86324" w:rsidP="00C86324">
      <w:pPr>
        <w:widowControl w:val="0"/>
        <w:autoSpaceDE w:val="0"/>
        <w:autoSpaceDN w:val="0"/>
        <w:adjustRightInd w:val="0"/>
        <w:spacing w:line="360" w:lineRule="auto"/>
        <w:rPr>
          <w:rFonts w:ascii="Arial" w:hAnsi="Arial" w:cs="Arial"/>
          <w:sz w:val="20"/>
          <w:szCs w:val="20"/>
          <w:lang w:val="da-DK"/>
        </w:rPr>
      </w:pPr>
      <w:r w:rsidRPr="00A6519F">
        <w:rPr>
          <w:rFonts w:ascii="Arial" w:hAnsi="Arial" w:cs="Arial"/>
          <w:sz w:val="20"/>
          <w:szCs w:val="20"/>
          <w:lang w:val="da-DK"/>
        </w:rPr>
        <w:t>Panasonic Energy Europe har hovedkvarter i Zellik nær Bruxelles i Belgien. Virksomheden er en del af Panasonic Corporation, en førende global producent af elektroniske og elektriske artikler. Panasonics omfattende og langvarige erfaring på området for forbrugerelektronik har medvirket til at gøre Panasonic til den største batteriproducent i Europa i dag. Selskabets europæiske produktionsfaciliteter ligger i Tessenderlo, Belgien, og Gniezno, Polen, producerer op til to milliarder batte</w:t>
      </w:r>
      <w:r>
        <w:rPr>
          <w:rFonts w:ascii="Arial" w:hAnsi="Arial" w:cs="Arial"/>
          <w:sz w:val="20"/>
          <w:szCs w:val="20"/>
          <w:lang w:val="da-DK"/>
        </w:rPr>
        <w:t xml:space="preserve">rier hvert år. Panasonic Energy </w:t>
      </w:r>
      <w:r w:rsidRPr="00A6519F">
        <w:rPr>
          <w:rFonts w:ascii="Arial" w:hAnsi="Arial" w:cs="Arial"/>
          <w:sz w:val="20"/>
          <w:szCs w:val="20"/>
          <w:lang w:val="da-DK"/>
        </w:rPr>
        <w:t>Europe leverer "mobile" energiløsninger til mere end 30 europæiske lande. Selskabets forskelligartede produktprogram omfatter genopladelige batterier, opladere, zink-carbon, alkaliske og specialbatterier (såsom zink-luft-, fotolithium-, lithiummønt-, mikroalkaliske og sølvoxidbatterier).</w:t>
      </w:r>
    </w:p>
    <w:p w14:paraId="76B3FB33" w14:textId="77777777" w:rsidR="00C86324" w:rsidRPr="00A6519F" w:rsidRDefault="00C86324" w:rsidP="00C86324">
      <w:pPr>
        <w:widowControl w:val="0"/>
        <w:autoSpaceDE w:val="0"/>
        <w:autoSpaceDN w:val="0"/>
        <w:adjustRightInd w:val="0"/>
        <w:spacing w:line="360" w:lineRule="auto"/>
        <w:rPr>
          <w:rFonts w:ascii="Arial" w:hAnsi="Arial" w:cs="Arial"/>
          <w:sz w:val="20"/>
          <w:szCs w:val="20"/>
          <w:lang w:val="da-DK"/>
        </w:rPr>
      </w:pPr>
      <w:r w:rsidRPr="00A6519F">
        <w:rPr>
          <w:rFonts w:ascii="Arial" w:hAnsi="Arial" w:cs="Arial"/>
          <w:sz w:val="20"/>
          <w:szCs w:val="20"/>
          <w:lang w:val="da-DK"/>
        </w:rPr>
        <w:t>Få mere at vide på www.panasonic-batteries.com.</w:t>
      </w:r>
    </w:p>
    <w:p w14:paraId="71B8DCA5" w14:textId="77777777" w:rsidR="00C86324" w:rsidRPr="00A6519F" w:rsidRDefault="00C86324" w:rsidP="00C86324">
      <w:pPr>
        <w:widowControl w:val="0"/>
        <w:autoSpaceDE w:val="0"/>
        <w:autoSpaceDN w:val="0"/>
        <w:adjustRightInd w:val="0"/>
        <w:spacing w:line="360" w:lineRule="auto"/>
        <w:rPr>
          <w:rFonts w:ascii="Arial" w:hAnsi="Arial" w:cs="Arial"/>
          <w:b/>
          <w:sz w:val="20"/>
          <w:szCs w:val="20"/>
          <w:lang w:val="da-DK"/>
        </w:rPr>
      </w:pPr>
    </w:p>
    <w:p w14:paraId="5BF58F5D" w14:textId="77777777" w:rsidR="00C86324" w:rsidRPr="00A6519F" w:rsidRDefault="00C86324" w:rsidP="00C86324">
      <w:pPr>
        <w:widowControl w:val="0"/>
        <w:autoSpaceDE w:val="0"/>
        <w:autoSpaceDN w:val="0"/>
        <w:adjustRightInd w:val="0"/>
        <w:spacing w:line="360" w:lineRule="auto"/>
        <w:rPr>
          <w:rFonts w:ascii="Arial" w:hAnsi="Arial" w:cs="Arial"/>
          <w:b/>
          <w:sz w:val="20"/>
          <w:szCs w:val="20"/>
          <w:lang w:val="da-DK"/>
        </w:rPr>
      </w:pPr>
      <w:r w:rsidRPr="00A6519F">
        <w:rPr>
          <w:rFonts w:ascii="Arial" w:hAnsi="Arial" w:cs="Arial"/>
          <w:b/>
          <w:sz w:val="20"/>
          <w:szCs w:val="20"/>
          <w:lang w:val="da-DK"/>
        </w:rPr>
        <w:t>Om Panasonic</w:t>
      </w:r>
    </w:p>
    <w:p w14:paraId="7689D280" w14:textId="77777777" w:rsidR="00C86324" w:rsidRPr="00A6519F" w:rsidRDefault="00C86324" w:rsidP="00C86324">
      <w:pPr>
        <w:widowControl w:val="0"/>
        <w:autoSpaceDE w:val="0"/>
        <w:autoSpaceDN w:val="0"/>
        <w:adjustRightInd w:val="0"/>
        <w:spacing w:line="360" w:lineRule="auto"/>
        <w:rPr>
          <w:rFonts w:ascii="Arial" w:hAnsi="Arial" w:cs="Arial"/>
          <w:sz w:val="20"/>
          <w:szCs w:val="20"/>
          <w:lang w:val="da-DK"/>
        </w:rPr>
      </w:pPr>
      <w:r w:rsidRPr="00A6519F">
        <w:rPr>
          <w:rFonts w:ascii="Arial" w:hAnsi="Arial" w:cs="Arial"/>
          <w:sz w:val="20"/>
          <w:szCs w:val="20"/>
          <w:lang w:val="da-DK"/>
        </w:rPr>
        <w:t>Panasonic Corporation er en af verdens førende aktører inden for udvikling og fremstilling af elektroniske produkter til en lang række anvendelsesområder inden for bolig, erhverv og industri.</w:t>
      </w:r>
    </w:p>
    <w:p w14:paraId="761E5214" w14:textId="205D7209" w:rsidR="00FB6B36" w:rsidRDefault="00C86324" w:rsidP="00C86324">
      <w:pPr>
        <w:widowControl w:val="0"/>
        <w:autoSpaceDE w:val="0"/>
        <w:autoSpaceDN w:val="0"/>
        <w:adjustRightInd w:val="0"/>
        <w:spacing w:line="276" w:lineRule="auto"/>
        <w:rPr>
          <w:rFonts w:ascii="Arial" w:hAnsi="Arial" w:cs="Arial"/>
          <w:color w:val="000000"/>
          <w:sz w:val="20"/>
          <w:szCs w:val="20"/>
          <w:lang w:val="da-DK"/>
        </w:rPr>
      </w:pPr>
      <w:r w:rsidRPr="00A6519F">
        <w:rPr>
          <w:rFonts w:ascii="Arial" w:hAnsi="Arial" w:cs="Arial"/>
          <w:sz w:val="20"/>
          <w:szCs w:val="20"/>
          <w:lang w:val="da-DK"/>
        </w:rPr>
        <w:t xml:space="preserve">Panasonic, der er baseret i Osaka, Japan opnåede i regnskabsåret der sluttede 31. marts 2015, en samlet nettoomsætning på ca. 57,28 milliarder Euro. Panasonic fokuserer på at skabe et bedre liv og en bedre verden ved at bidrage til den løbende udvikling af samfundet og menneskers lykke over hele kloden. Få mere at vide om koncernen og Panasonic brandet på </w:t>
      </w:r>
      <w:hyperlink r:id="rId8" w:history="1">
        <w:r w:rsidRPr="00A6519F">
          <w:rPr>
            <w:rStyle w:val="Hyperlink"/>
            <w:rFonts w:ascii="Arial" w:hAnsi="Arial" w:cs="Arial"/>
            <w:sz w:val="20"/>
            <w:szCs w:val="20"/>
            <w:lang w:val="da-DK"/>
          </w:rPr>
          <w:t>www.panasonic.net</w:t>
        </w:r>
      </w:hyperlink>
      <w:r w:rsidRPr="00A6519F">
        <w:rPr>
          <w:rStyle w:val="Hyperlink"/>
          <w:lang w:val="da-DK"/>
        </w:rPr>
        <w:t>.</w:t>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r w:rsidR="00931322" w:rsidRPr="00833740">
        <w:rPr>
          <w:rFonts w:ascii="Arial" w:hAnsi="Arial" w:cs="Arial"/>
          <w:color w:val="000000"/>
          <w:sz w:val="20"/>
          <w:szCs w:val="20"/>
          <w:lang w:val="da-DK"/>
        </w:rPr>
        <w:br/>
      </w:r>
    </w:p>
    <w:p w14:paraId="6A18EACE" w14:textId="043FB3BE" w:rsidR="00B570B2" w:rsidRPr="00833740"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p>
    <w:p w14:paraId="449837BF"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1E9F6DB6"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0EB6B11B" w14:textId="77777777" w:rsidR="00FB6B36" w:rsidRPr="00833740" w:rsidRDefault="00FB6B36"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6F68F17" w14:textId="77777777" w:rsidR="00B570B2"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790898CE" w14:textId="77777777" w:rsidR="00F807E1" w:rsidRDefault="00F807E1"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59DB152A" w14:textId="77777777" w:rsidR="00F807E1" w:rsidRDefault="00F807E1"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7D2C25AC" w14:textId="77777777" w:rsidR="00C86324" w:rsidRDefault="00C86324"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21AE28DA" w14:textId="77777777" w:rsidR="00C86324" w:rsidRDefault="00C86324"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3162064B" w14:textId="77777777" w:rsidR="00C86324" w:rsidRDefault="00C86324"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18982F95" w14:textId="77777777" w:rsidR="00C86324" w:rsidRDefault="00C86324"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44C7CFB0" w14:textId="77777777" w:rsidR="00F807E1" w:rsidRPr="00833740" w:rsidRDefault="00F807E1"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1BDC5706"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F0349B5"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C2F9E5C"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006B8792" w14:textId="3B66B061" w:rsidR="00500952" w:rsidRPr="00833740"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p>
    <w:p w14:paraId="383C99BF"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pPr>
    </w:p>
    <w:p w14:paraId="07E30697"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sectPr w:rsidR="00500952" w:rsidRPr="00833740" w:rsidSect="009261E2">
          <w:headerReference w:type="even" r:id="rId9"/>
          <w:headerReference w:type="first" r:id="rId10"/>
          <w:pgSz w:w="11900" w:h="16840"/>
          <w:pgMar w:top="1417" w:right="1417" w:bottom="1134" w:left="1417" w:header="708" w:footer="708" w:gutter="0"/>
          <w:cols w:space="708"/>
          <w:titlePg/>
          <w:docGrid w:linePitch="360"/>
        </w:sectPr>
      </w:pPr>
    </w:p>
    <w:p w14:paraId="2B807166" w14:textId="77777777" w:rsidR="00500952" w:rsidRPr="00833740" w:rsidRDefault="00500952" w:rsidP="005163C4">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da-DK"/>
        </w:rPr>
      </w:pPr>
      <w:r w:rsidRPr="00833740">
        <w:rPr>
          <w:rFonts w:ascii="Arial" w:hAnsi="Arial" w:cs="Arial"/>
          <w:b/>
          <w:bCs/>
          <w:caps/>
          <w:color w:val="000000"/>
          <w:sz w:val="20"/>
          <w:szCs w:val="20"/>
          <w:lang w:val="da-DK"/>
        </w:rPr>
        <w:lastRenderedPageBreak/>
        <w:t>PRESS CONTACT</w:t>
      </w:r>
    </w:p>
    <w:p w14:paraId="798B25C6"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pPr>
    </w:p>
    <w:p w14:paraId="04142E26" w14:textId="77777777" w:rsidR="00931322" w:rsidRPr="00833740"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da-DK"/>
        </w:rPr>
        <w:sectPr w:rsidR="00931322" w:rsidRPr="00833740" w:rsidSect="00500952">
          <w:type w:val="continuous"/>
          <w:pgSz w:w="11900" w:h="16840"/>
          <w:pgMar w:top="1417" w:right="1417" w:bottom="1417" w:left="1417" w:header="708" w:footer="708" w:gutter="0"/>
          <w:cols w:num="2" w:space="709"/>
          <w:titlePg/>
          <w:docGrid w:linePitch="360"/>
        </w:sectPr>
      </w:pPr>
    </w:p>
    <w:p w14:paraId="6A352752" w14:textId="41429BB2" w:rsidR="00500952" w:rsidRPr="00833740"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da-DK"/>
        </w:rPr>
      </w:pPr>
      <w:r w:rsidRPr="00833740">
        <w:rPr>
          <w:rFonts w:ascii="Arial" w:hAnsi="Arial" w:cs="Arial"/>
          <w:b/>
          <w:color w:val="000000"/>
          <w:sz w:val="20"/>
          <w:szCs w:val="20"/>
          <w:lang w:val="da-DK"/>
        </w:rPr>
        <w:lastRenderedPageBreak/>
        <w:br/>
      </w:r>
      <w:r w:rsidR="00500952" w:rsidRPr="00833740">
        <w:rPr>
          <w:rFonts w:ascii="Arial" w:hAnsi="Arial" w:cs="Arial"/>
          <w:b/>
          <w:color w:val="000000"/>
          <w:sz w:val="20"/>
          <w:szCs w:val="20"/>
          <w:lang w:val="da-DK"/>
        </w:rPr>
        <w:t>ARK Communication</w:t>
      </w:r>
    </w:p>
    <w:p w14:paraId="14326183" w14:textId="0F7E607B" w:rsidR="00500952" w:rsidRPr="00833740" w:rsidRDefault="001C2BC7"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da-DK"/>
        </w:rPr>
      </w:pPr>
      <w:r>
        <w:rPr>
          <w:rFonts w:ascii="Arial" w:hAnsi="Arial" w:cs="Arial"/>
          <w:color w:val="000000"/>
          <w:sz w:val="20"/>
          <w:szCs w:val="20"/>
          <w:lang w:val="da-DK"/>
        </w:rPr>
        <w:t>Ann-Sophie Cardoen</w:t>
      </w:r>
    </w:p>
    <w:p w14:paraId="6BD3A791"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da-DK"/>
        </w:rPr>
      </w:pPr>
      <w:r w:rsidRPr="00833740">
        <w:rPr>
          <w:rFonts w:ascii="Arial" w:hAnsi="Arial" w:cs="Arial"/>
          <w:color w:val="000000"/>
          <w:sz w:val="20"/>
          <w:szCs w:val="20"/>
          <w:lang w:val="da-DK"/>
        </w:rPr>
        <w:t>Content &amp; PR Consultant</w:t>
      </w:r>
    </w:p>
    <w:p w14:paraId="31D062BB"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T +32 3 780 96 96</w:t>
      </w:r>
    </w:p>
    <w:p w14:paraId="22687FEB" w14:textId="7EB5C7E3" w:rsidR="00500952" w:rsidRPr="00833740" w:rsidRDefault="004442D5" w:rsidP="00CA2F3B">
      <w:pPr>
        <w:spacing w:line="276" w:lineRule="auto"/>
        <w:jc w:val="both"/>
        <w:rPr>
          <w:rFonts w:ascii="Arial" w:hAnsi="Arial" w:cs="Arial"/>
          <w:sz w:val="20"/>
          <w:szCs w:val="20"/>
          <w:u w:val="single"/>
          <w:lang w:val="da-DK"/>
        </w:rPr>
      </w:pPr>
      <w:hyperlink r:id="rId11" w:history="1">
        <w:r w:rsidR="001C2BC7">
          <w:rPr>
            <w:rStyle w:val="Hyperlink"/>
            <w:rFonts w:ascii="Arial" w:hAnsi="Arial" w:cs="Arial"/>
            <w:color w:val="auto"/>
            <w:sz w:val="20"/>
            <w:szCs w:val="20"/>
            <w:lang w:val="da-DK"/>
          </w:rPr>
          <w:t>ann-sophie</w:t>
        </w:r>
        <w:r w:rsidR="00500952" w:rsidRPr="00833740">
          <w:rPr>
            <w:rStyle w:val="Hyperlink"/>
            <w:rFonts w:ascii="Arial" w:hAnsi="Arial" w:cs="Arial"/>
            <w:color w:val="auto"/>
            <w:sz w:val="20"/>
            <w:szCs w:val="20"/>
            <w:lang w:val="da-DK"/>
          </w:rPr>
          <w:t>@ark.be</w:t>
        </w:r>
      </w:hyperlink>
    </w:p>
    <w:p w14:paraId="1E002800" w14:textId="77777777" w:rsidR="00500952" w:rsidRPr="00833740" w:rsidRDefault="004442D5" w:rsidP="00CA2F3B">
      <w:pPr>
        <w:spacing w:line="276" w:lineRule="auto"/>
        <w:jc w:val="both"/>
        <w:rPr>
          <w:rFonts w:ascii="Arial" w:hAnsi="Arial" w:cs="Arial"/>
          <w:sz w:val="20"/>
          <w:szCs w:val="20"/>
          <w:u w:val="single"/>
          <w:lang w:val="da-DK"/>
        </w:rPr>
      </w:pPr>
      <w:hyperlink r:id="rId12" w:history="1">
        <w:r w:rsidR="00500952" w:rsidRPr="00833740">
          <w:rPr>
            <w:rStyle w:val="Hyperlink"/>
            <w:rFonts w:ascii="Arial" w:hAnsi="Arial" w:cs="Arial"/>
            <w:color w:val="auto"/>
            <w:sz w:val="20"/>
            <w:szCs w:val="20"/>
            <w:lang w:val="da-DK"/>
          </w:rPr>
          <w:t>www.ark.be</w:t>
        </w:r>
      </w:hyperlink>
    </w:p>
    <w:p w14:paraId="070B425F" w14:textId="77777777" w:rsidR="00500952" w:rsidRPr="00833740" w:rsidRDefault="00500952" w:rsidP="00CA2F3B">
      <w:pPr>
        <w:spacing w:line="276" w:lineRule="auto"/>
        <w:jc w:val="both"/>
        <w:rPr>
          <w:rFonts w:ascii="Arial" w:hAnsi="Arial" w:cs="Arial"/>
          <w:b/>
          <w:bCs/>
          <w:caps/>
          <w:sz w:val="20"/>
          <w:szCs w:val="20"/>
          <w:lang w:val="da-DK"/>
        </w:rPr>
      </w:pPr>
    </w:p>
    <w:p w14:paraId="55FDFD18" w14:textId="77777777" w:rsidR="00500952" w:rsidRPr="00833740" w:rsidRDefault="00500952" w:rsidP="00CA2F3B">
      <w:pPr>
        <w:spacing w:line="276" w:lineRule="auto"/>
        <w:jc w:val="both"/>
        <w:rPr>
          <w:rFonts w:ascii="Arial" w:hAnsi="Arial" w:cs="Arial"/>
          <w:b/>
          <w:bCs/>
          <w:caps/>
          <w:sz w:val="20"/>
          <w:szCs w:val="20"/>
          <w:lang w:val="da-DK"/>
        </w:rPr>
      </w:pPr>
    </w:p>
    <w:p w14:paraId="5E208375" w14:textId="77777777" w:rsidR="00931322" w:rsidRPr="00833740" w:rsidRDefault="00931322" w:rsidP="005163C4">
      <w:pPr>
        <w:spacing w:line="276" w:lineRule="auto"/>
        <w:outlineLvl w:val="0"/>
        <w:rPr>
          <w:rFonts w:ascii="Arial" w:hAnsi="Arial" w:cs="Arial"/>
          <w:b/>
          <w:sz w:val="20"/>
          <w:szCs w:val="20"/>
          <w:lang w:val="da-DK"/>
        </w:rPr>
      </w:pPr>
      <w:r w:rsidRPr="00833740">
        <w:rPr>
          <w:rFonts w:ascii="Arial" w:hAnsi="Arial" w:cs="Arial"/>
          <w:b/>
          <w:sz w:val="20"/>
          <w:szCs w:val="20"/>
          <w:lang w:val="da-DK"/>
        </w:rPr>
        <w:t>Panasonic Energy Europe NV</w:t>
      </w:r>
    </w:p>
    <w:p w14:paraId="20601931" w14:textId="77777777" w:rsidR="00931322" w:rsidRPr="00833740" w:rsidRDefault="00931322" w:rsidP="005163C4">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da-DK"/>
        </w:rPr>
      </w:pPr>
      <w:r w:rsidRPr="00833740">
        <w:rPr>
          <w:rFonts w:ascii="Arial" w:hAnsi="Arial" w:cs="Arial"/>
          <w:color w:val="000000"/>
          <w:sz w:val="20"/>
          <w:szCs w:val="20"/>
          <w:lang w:val="da-DK"/>
        </w:rPr>
        <w:t>Vicky Raman</w:t>
      </w:r>
    </w:p>
    <w:p w14:paraId="21B31FAE" w14:textId="77777777" w:rsidR="00931322" w:rsidRPr="00833740"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da-DK"/>
        </w:rPr>
      </w:pPr>
      <w:r w:rsidRPr="00833740">
        <w:rPr>
          <w:rFonts w:ascii="Arial" w:hAnsi="Arial" w:cs="Arial"/>
          <w:color w:val="000000"/>
          <w:sz w:val="20"/>
          <w:szCs w:val="20"/>
          <w:lang w:val="da-DK"/>
        </w:rPr>
        <w:t>Brand Marketing Manager</w:t>
      </w:r>
    </w:p>
    <w:p w14:paraId="6FD3167F" w14:textId="77777777" w:rsidR="00931322" w:rsidRPr="00833740"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da-DK"/>
        </w:rPr>
      </w:pPr>
      <w:r w:rsidRPr="00833740">
        <w:rPr>
          <w:rFonts w:ascii="Arial" w:hAnsi="Arial" w:cs="Arial"/>
          <w:color w:val="000000"/>
          <w:sz w:val="20"/>
          <w:szCs w:val="20"/>
          <w:lang w:val="da-DK"/>
        </w:rPr>
        <w:t>T +32 2 467 84 35</w:t>
      </w:r>
    </w:p>
    <w:p w14:paraId="1013007F" w14:textId="77777777" w:rsidR="00931322" w:rsidRPr="00833740" w:rsidRDefault="004442D5" w:rsidP="00931322">
      <w:pPr>
        <w:widowControl w:val="0"/>
        <w:suppressAutoHyphens/>
        <w:autoSpaceDE w:val="0"/>
        <w:autoSpaceDN w:val="0"/>
        <w:adjustRightInd w:val="0"/>
        <w:spacing w:line="276" w:lineRule="auto"/>
        <w:textAlignment w:val="center"/>
        <w:rPr>
          <w:u w:val="single"/>
          <w:lang w:val="da-DK"/>
        </w:rPr>
      </w:pPr>
      <w:hyperlink r:id="rId13" w:history="1">
        <w:r w:rsidR="00931322" w:rsidRPr="00833740">
          <w:rPr>
            <w:rFonts w:ascii="Arial" w:hAnsi="Arial" w:cs="Arial"/>
            <w:sz w:val="20"/>
            <w:szCs w:val="20"/>
            <w:u w:val="single"/>
            <w:lang w:val="da-DK"/>
          </w:rPr>
          <w:t>vicky.raman@eu.panasonic.com</w:t>
        </w:r>
      </w:hyperlink>
    </w:p>
    <w:p w14:paraId="4406D371" w14:textId="77777777" w:rsidR="00931322" w:rsidRPr="00833740" w:rsidRDefault="004442D5" w:rsidP="00931322">
      <w:pPr>
        <w:spacing w:line="276" w:lineRule="auto"/>
        <w:rPr>
          <w:rFonts w:ascii="Arial" w:hAnsi="Arial"/>
          <w:sz w:val="20"/>
          <w:szCs w:val="20"/>
          <w:u w:val="single"/>
          <w:lang w:val="da-DK"/>
        </w:rPr>
      </w:pPr>
      <w:hyperlink r:id="rId14" w:history="1">
        <w:r w:rsidR="00931322" w:rsidRPr="00833740">
          <w:rPr>
            <w:rStyle w:val="Hyperlink"/>
            <w:rFonts w:ascii="Arial" w:hAnsi="Arial"/>
            <w:color w:val="auto"/>
            <w:sz w:val="20"/>
            <w:szCs w:val="20"/>
            <w:lang w:val="da-DK"/>
          </w:rPr>
          <w:t>www.panasonic-batteries.com</w:t>
        </w:r>
      </w:hyperlink>
    </w:p>
    <w:p w14:paraId="1A1C0D9A" w14:textId="77777777" w:rsidR="00931322" w:rsidRPr="00833740" w:rsidRDefault="00931322" w:rsidP="00CA2F3B">
      <w:pPr>
        <w:spacing w:line="276" w:lineRule="auto"/>
        <w:jc w:val="both"/>
        <w:rPr>
          <w:rFonts w:ascii="Arial" w:hAnsi="Arial" w:cs="Arial"/>
          <w:b/>
          <w:bCs/>
          <w:caps/>
          <w:sz w:val="20"/>
          <w:szCs w:val="20"/>
          <w:lang w:val="da-DK"/>
        </w:rPr>
        <w:sectPr w:rsidR="00931322" w:rsidRPr="00833740" w:rsidSect="00931322">
          <w:type w:val="continuous"/>
          <w:pgSz w:w="11900" w:h="16840"/>
          <w:pgMar w:top="1417" w:right="1417" w:bottom="1417" w:left="1417" w:header="708" w:footer="708" w:gutter="0"/>
          <w:cols w:num="2" w:space="709"/>
          <w:titlePg/>
          <w:docGrid w:linePitch="360"/>
        </w:sectPr>
      </w:pPr>
    </w:p>
    <w:p w14:paraId="06406709" w14:textId="153B2C38" w:rsidR="00931322" w:rsidRPr="00833740" w:rsidRDefault="00931322" w:rsidP="00CA2F3B">
      <w:pPr>
        <w:spacing w:line="276" w:lineRule="auto"/>
        <w:jc w:val="both"/>
        <w:rPr>
          <w:rFonts w:ascii="Arial" w:hAnsi="Arial" w:cs="Arial"/>
          <w:b/>
          <w:bCs/>
          <w:caps/>
          <w:sz w:val="20"/>
          <w:szCs w:val="20"/>
          <w:lang w:val="da-DK"/>
        </w:rPr>
      </w:pPr>
    </w:p>
    <w:p w14:paraId="6FBD775E" w14:textId="77777777" w:rsidR="00931322" w:rsidRPr="00833740" w:rsidRDefault="00931322" w:rsidP="00CA2F3B">
      <w:pPr>
        <w:spacing w:line="276" w:lineRule="auto"/>
        <w:jc w:val="both"/>
        <w:rPr>
          <w:rFonts w:ascii="Arial" w:hAnsi="Arial" w:cs="Arial"/>
          <w:b/>
          <w:bCs/>
          <w:caps/>
          <w:sz w:val="20"/>
          <w:szCs w:val="20"/>
          <w:lang w:val="da-DK"/>
        </w:rPr>
      </w:pPr>
    </w:p>
    <w:p w14:paraId="0BE35F9B" w14:textId="77777777" w:rsidR="00500952" w:rsidRPr="00833740"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b/>
          <w:sz w:val="20"/>
          <w:szCs w:val="20"/>
          <w:lang w:val="da-DK"/>
        </w:rPr>
      </w:pPr>
      <w:r w:rsidRPr="00833740">
        <w:rPr>
          <w:rFonts w:ascii="Arial" w:hAnsi="Arial" w:cs="Arial"/>
          <w:b/>
          <w:sz w:val="20"/>
          <w:szCs w:val="20"/>
          <w:lang w:val="da-DK"/>
        </w:rPr>
        <w:t>ARK Communication</w:t>
      </w:r>
    </w:p>
    <w:p w14:paraId="2CD787A4" w14:textId="77777777" w:rsidR="00500952" w:rsidRPr="00833740"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sz w:val="20"/>
          <w:szCs w:val="20"/>
          <w:lang w:val="da-DK"/>
        </w:rPr>
      </w:pPr>
      <w:r w:rsidRPr="00833740">
        <w:rPr>
          <w:rFonts w:ascii="Arial" w:hAnsi="Arial" w:cs="Arial"/>
          <w:sz w:val="20"/>
          <w:szCs w:val="20"/>
          <w:lang w:val="da-DK"/>
        </w:rPr>
        <w:t>Ann Velghe</w:t>
      </w:r>
    </w:p>
    <w:p w14:paraId="637B593F"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Content &amp; PR Manager</w:t>
      </w:r>
    </w:p>
    <w:p w14:paraId="0E1BA859"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T +32 3 780 96 96</w:t>
      </w:r>
    </w:p>
    <w:p w14:paraId="5616055E" w14:textId="77777777" w:rsidR="00500952" w:rsidRPr="00833740" w:rsidRDefault="004442D5" w:rsidP="00CA2F3B">
      <w:pPr>
        <w:spacing w:line="276" w:lineRule="auto"/>
        <w:rPr>
          <w:rFonts w:ascii="Arial" w:hAnsi="Arial" w:cs="Arial"/>
          <w:sz w:val="20"/>
          <w:szCs w:val="20"/>
          <w:u w:val="single"/>
          <w:lang w:val="da-DK"/>
        </w:rPr>
      </w:pPr>
      <w:hyperlink r:id="rId15" w:history="1">
        <w:r w:rsidR="00500952" w:rsidRPr="00833740">
          <w:rPr>
            <w:rStyle w:val="Hyperlink"/>
            <w:rFonts w:ascii="Arial" w:hAnsi="Arial" w:cs="Arial"/>
            <w:color w:val="auto"/>
            <w:sz w:val="20"/>
            <w:szCs w:val="20"/>
            <w:lang w:val="da-DK"/>
          </w:rPr>
          <w:t>ann@ark.be</w:t>
        </w:r>
      </w:hyperlink>
    </w:p>
    <w:p w14:paraId="25D8D957" w14:textId="77777777" w:rsidR="00500952" w:rsidRPr="00833740" w:rsidRDefault="004442D5" w:rsidP="00CA2F3B">
      <w:pPr>
        <w:spacing w:line="276" w:lineRule="auto"/>
        <w:rPr>
          <w:rFonts w:ascii="Arial" w:hAnsi="Arial" w:cs="Arial"/>
          <w:b/>
          <w:bCs/>
          <w:caps/>
          <w:sz w:val="20"/>
          <w:szCs w:val="20"/>
          <w:u w:val="single"/>
          <w:lang w:val="da-DK"/>
        </w:rPr>
      </w:pPr>
      <w:hyperlink r:id="rId16" w:history="1">
        <w:r w:rsidR="00500952" w:rsidRPr="00833740">
          <w:rPr>
            <w:rStyle w:val="Hyperlink"/>
            <w:rFonts w:ascii="Arial" w:hAnsi="Arial" w:cs="Arial"/>
            <w:color w:val="auto"/>
            <w:sz w:val="20"/>
            <w:szCs w:val="20"/>
            <w:lang w:val="da-DK"/>
          </w:rPr>
          <w:t>www.ark.be</w:t>
        </w:r>
      </w:hyperlink>
    </w:p>
    <w:p w14:paraId="0B16B18E" w14:textId="77777777" w:rsidR="00500952" w:rsidRPr="00833740" w:rsidRDefault="00500952" w:rsidP="00CA2F3B">
      <w:pPr>
        <w:spacing w:line="276" w:lineRule="auto"/>
        <w:rPr>
          <w:rFonts w:ascii="Arial" w:hAnsi="Arial" w:cs="Arial"/>
          <w:sz w:val="20"/>
          <w:szCs w:val="20"/>
          <w:lang w:val="da-DK"/>
        </w:rPr>
      </w:pPr>
    </w:p>
    <w:p w14:paraId="00A64AFD" w14:textId="77777777" w:rsidR="00500952" w:rsidRPr="00833740" w:rsidRDefault="00500952" w:rsidP="00CA2F3B">
      <w:pPr>
        <w:spacing w:line="276" w:lineRule="auto"/>
        <w:rPr>
          <w:rFonts w:ascii="Arial" w:hAnsi="Arial" w:cs="Arial"/>
          <w:sz w:val="20"/>
          <w:szCs w:val="20"/>
          <w:lang w:val="da-DK"/>
        </w:rPr>
      </w:pPr>
    </w:p>
    <w:p w14:paraId="06977A72" w14:textId="77777777" w:rsidR="00500952" w:rsidRPr="00833740" w:rsidRDefault="00500952" w:rsidP="00CA2F3B">
      <w:pPr>
        <w:spacing w:line="276" w:lineRule="auto"/>
        <w:rPr>
          <w:rFonts w:ascii="Arial" w:hAnsi="Arial" w:cs="Arial"/>
          <w:b/>
          <w:sz w:val="20"/>
          <w:szCs w:val="20"/>
          <w:lang w:val="da-DK"/>
        </w:rPr>
      </w:pPr>
    </w:p>
    <w:p w14:paraId="7C41132C" w14:textId="77777777" w:rsidR="00500952" w:rsidRPr="00833740" w:rsidRDefault="00500952" w:rsidP="00CA2F3B">
      <w:pPr>
        <w:spacing w:line="276" w:lineRule="auto"/>
        <w:rPr>
          <w:rFonts w:ascii="Arial" w:hAnsi="Arial" w:cs="Arial"/>
          <w:b/>
          <w:sz w:val="20"/>
          <w:szCs w:val="20"/>
          <w:lang w:val="da-DK"/>
        </w:rPr>
      </w:pPr>
    </w:p>
    <w:p w14:paraId="67896751" w14:textId="77777777" w:rsidR="00500952" w:rsidRPr="00833740" w:rsidRDefault="00500952" w:rsidP="00CA2F3B">
      <w:pPr>
        <w:spacing w:line="276" w:lineRule="auto"/>
        <w:rPr>
          <w:rFonts w:ascii="Arial" w:hAnsi="Arial" w:cs="Arial"/>
          <w:b/>
          <w:sz w:val="20"/>
          <w:szCs w:val="20"/>
          <w:lang w:val="da-DK"/>
        </w:rPr>
      </w:pPr>
    </w:p>
    <w:p w14:paraId="1D4D7169" w14:textId="77777777" w:rsidR="00CA2F3B" w:rsidRPr="00833740" w:rsidRDefault="00CA2F3B" w:rsidP="00CA2F3B">
      <w:pPr>
        <w:spacing w:line="276" w:lineRule="auto"/>
        <w:rPr>
          <w:rFonts w:ascii="Arial" w:hAnsi="Arial" w:cs="Arial"/>
          <w:b/>
          <w:sz w:val="20"/>
          <w:szCs w:val="20"/>
          <w:lang w:val="da-DK"/>
        </w:rPr>
      </w:pPr>
    </w:p>
    <w:p w14:paraId="3F047A99" w14:textId="77777777" w:rsidR="00CA2F3B" w:rsidRPr="00833740" w:rsidRDefault="00CA2F3B" w:rsidP="00CA2F3B">
      <w:pPr>
        <w:spacing w:line="276" w:lineRule="auto"/>
        <w:rPr>
          <w:rFonts w:ascii="Arial" w:hAnsi="Arial" w:cs="Arial"/>
          <w:b/>
          <w:sz w:val="20"/>
          <w:szCs w:val="20"/>
          <w:lang w:val="da-DK"/>
        </w:rPr>
      </w:pPr>
    </w:p>
    <w:p w14:paraId="29E014ED" w14:textId="77777777" w:rsidR="00CA2F3B" w:rsidRPr="00833740" w:rsidRDefault="00CA2F3B" w:rsidP="00CA2F3B">
      <w:pPr>
        <w:spacing w:line="276" w:lineRule="auto"/>
        <w:rPr>
          <w:rFonts w:ascii="Arial" w:hAnsi="Arial" w:cs="Arial"/>
          <w:b/>
          <w:sz w:val="20"/>
          <w:szCs w:val="20"/>
          <w:lang w:val="da-DK"/>
        </w:rPr>
      </w:pPr>
    </w:p>
    <w:p w14:paraId="148F9DAB" w14:textId="77777777" w:rsidR="00500952" w:rsidRPr="00833740" w:rsidRDefault="00500952" w:rsidP="00CA2F3B">
      <w:pPr>
        <w:spacing w:line="276" w:lineRule="auto"/>
        <w:rPr>
          <w:rFonts w:ascii="Arial" w:hAnsi="Arial" w:cs="Arial"/>
          <w:b/>
          <w:sz w:val="20"/>
          <w:szCs w:val="20"/>
          <w:lang w:val="da-DK"/>
        </w:rPr>
      </w:pPr>
    </w:p>
    <w:p w14:paraId="64A06D3B" w14:textId="77777777" w:rsidR="00500952" w:rsidRPr="00833740" w:rsidRDefault="00500952" w:rsidP="00CA2F3B">
      <w:pPr>
        <w:spacing w:line="276" w:lineRule="auto"/>
        <w:rPr>
          <w:rFonts w:ascii="Arial" w:hAnsi="Arial" w:cs="Arial"/>
          <w:b/>
          <w:sz w:val="20"/>
          <w:szCs w:val="20"/>
          <w:lang w:val="da-DK"/>
        </w:rPr>
      </w:pPr>
    </w:p>
    <w:p w14:paraId="798B4E8A" w14:textId="77777777" w:rsidR="00500952" w:rsidRPr="00833740" w:rsidRDefault="00500952" w:rsidP="00CA2F3B">
      <w:pPr>
        <w:spacing w:line="276" w:lineRule="auto"/>
        <w:rPr>
          <w:rFonts w:ascii="Arial" w:hAnsi="Arial" w:cs="Arial"/>
          <w:b/>
          <w:sz w:val="20"/>
          <w:szCs w:val="20"/>
          <w:lang w:val="da-DK"/>
        </w:rPr>
      </w:pPr>
    </w:p>
    <w:p w14:paraId="705109BA" w14:textId="77777777" w:rsidR="00500952" w:rsidRPr="00833740" w:rsidRDefault="00500952" w:rsidP="00CA2F3B">
      <w:pPr>
        <w:spacing w:line="276" w:lineRule="auto"/>
        <w:rPr>
          <w:rFonts w:ascii="Arial" w:hAnsi="Arial" w:cs="Arial"/>
          <w:b/>
          <w:sz w:val="20"/>
          <w:szCs w:val="20"/>
          <w:lang w:val="da-DK"/>
        </w:rPr>
      </w:pPr>
    </w:p>
    <w:p w14:paraId="6FEF1FAD" w14:textId="77777777" w:rsidR="00500952" w:rsidRPr="00833740" w:rsidRDefault="00500952" w:rsidP="00CA2F3B">
      <w:pPr>
        <w:spacing w:line="276" w:lineRule="auto"/>
        <w:rPr>
          <w:rFonts w:ascii="Arial" w:hAnsi="Arial" w:cs="Arial"/>
          <w:b/>
          <w:sz w:val="20"/>
          <w:szCs w:val="20"/>
          <w:lang w:val="da-DK"/>
        </w:rPr>
      </w:pPr>
    </w:p>
    <w:sectPr w:rsidR="00500952" w:rsidRPr="00833740"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BB9E" w14:textId="77777777" w:rsidR="004442D5" w:rsidRDefault="004442D5" w:rsidP="00500952">
      <w:r>
        <w:separator/>
      </w:r>
    </w:p>
  </w:endnote>
  <w:endnote w:type="continuationSeparator" w:id="0">
    <w:p w14:paraId="2F901FA9" w14:textId="77777777" w:rsidR="004442D5" w:rsidRDefault="004442D5"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84E2" w14:textId="77777777" w:rsidR="004442D5" w:rsidRDefault="004442D5" w:rsidP="00500952">
      <w:r>
        <w:separator/>
      </w:r>
    </w:p>
  </w:footnote>
  <w:footnote w:type="continuationSeparator" w:id="0">
    <w:p w14:paraId="14A724FD" w14:textId="77777777" w:rsidR="004442D5" w:rsidRDefault="004442D5"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D1237A" w:rsidRDefault="004442D5">
    <w:pPr>
      <w:pStyle w:val="Koptekst"/>
    </w:pPr>
    <w:sdt>
      <w:sdtPr>
        <w:id w:val="-305775845"/>
        <w:placeholder>
          <w:docPart w:val="BC8CED9DA1F5A44FA2717EC915C7679A"/>
        </w:placeholder>
        <w:temporary/>
        <w:showingPlcHdr/>
      </w:sdtPr>
      <w:sdtEndPr/>
      <w:sdtContent>
        <w:r w:rsidR="00D1237A">
          <w:t>[Geef de tekst op]</w:t>
        </w:r>
      </w:sdtContent>
    </w:sdt>
    <w:r w:rsidR="00D1237A">
      <w:ptab w:relativeTo="margin" w:alignment="center" w:leader="none"/>
    </w:r>
    <w:sdt>
      <w:sdtPr>
        <w:id w:val="-593788124"/>
        <w:placeholder>
          <w:docPart w:val="2DD6A79A1EBF364E8A797235ECB5D098"/>
        </w:placeholder>
        <w:temporary/>
        <w:showingPlcHdr/>
      </w:sdtPr>
      <w:sdtEndPr/>
      <w:sdtContent>
        <w:r w:rsidR="00D1237A">
          <w:t>[Geef de tekst op]</w:t>
        </w:r>
      </w:sdtContent>
    </w:sdt>
    <w:r w:rsidR="00D1237A">
      <w:ptab w:relativeTo="margin" w:alignment="right" w:leader="none"/>
    </w:r>
    <w:sdt>
      <w:sdtPr>
        <w:id w:val="1806893283"/>
        <w:placeholder>
          <w:docPart w:val="3C3035BBE92F6D4FA2B3032C1F5F80FB"/>
        </w:placeholder>
        <w:temporary/>
        <w:showingPlcHdr/>
      </w:sdtPr>
      <w:sdtEndPr/>
      <w:sdtContent>
        <w:r w:rsidR="00D1237A">
          <w:t>[Geef de tekst op]</w:t>
        </w:r>
      </w:sdtContent>
    </w:sdt>
  </w:p>
  <w:p w14:paraId="2E9805E4" w14:textId="77777777" w:rsidR="00D1237A" w:rsidRDefault="00D123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62713AEA" w:rsidR="00D1237A" w:rsidRDefault="0093132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D1237A">
      <w:rPr>
        <w:rFonts w:ascii="Arial" w:hAnsi="Arial" w:cs="Arial"/>
        <w:b/>
        <w:caps/>
        <w:sz w:val="30"/>
        <w:szCs w:val="30"/>
      </w:rPr>
      <w:tab/>
    </w:r>
    <w:r w:rsidR="00D1237A">
      <w:rPr>
        <w:rFonts w:ascii="Arial" w:hAnsi="Arial" w:cs="Arial"/>
        <w:b/>
        <w:caps/>
        <w:sz w:val="30"/>
        <w:szCs w:val="30"/>
      </w:rPr>
      <w:tab/>
    </w:r>
    <w:r w:rsidR="00B01B8E" w:rsidRPr="0037487F">
      <w:rPr>
        <w:rFonts w:ascii="Arial" w:hAnsi="Arial" w:cs="Arial"/>
        <w:b/>
        <w:caps/>
        <w:sz w:val="30"/>
        <w:szCs w:val="30"/>
      </w:rPr>
      <w:t>PRESSEMEDDELELSE</w:t>
    </w:r>
  </w:p>
  <w:p w14:paraId="75D94B3C" w14:textId="77777777" w:rsidR="00D1237A" w:rsidRDefault="00D1237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275FC"/>
    <w:rsid w:val="00030A54"/>
    <w:rsid w:val="000426E9"/>
    <w:rsid w:val="000509E4"/>
    <w:rsid w:val="00100A7A"/>
    <w:rsid w:val="001060D5"/>
    <w:rsid w:val="0012753D"/>
    <w:rsid w:val="00154980"/>
    <w:rsid w:val="001B5E08"/>
    <w:rsid w:val="001B7B6F"/>
    <w:rsid w:val="001C04A9"/>
    <w:rsid w:val="001C2BC7"/>
    <w:rsid w:val="002057BE"/>
    <w:rsid w:val="002201DF"/>
    <w:rsid w:val="002D3566"/>
    <w:rsid w:val="002F00CC"/>
    <w:rsid w:val="00301705"/>
    <w:rsid w:val="00332E33"/>
    <w:rsid w:val="003358AB"/>
    <w:rsid w:val="00337783"/>
    <w:rsid w:val="00363375"/>
    <w:rsid w:val="00377D39"/>
    <w:rsid w:val="003A200C"/>
    <w:rsid w:val="003A3754"/>
    <w:rsid w:val="003C13CE"/>
    <w:rsid w:val="003C6F3D"/>
    <w:rsid w:val="003D5DA5"/>
    <w:rsid w:val="003F19C4"/>
    <w:rsid w:val="004015C7"/>
    <w:rsid w:val="004442D5"/>
    <w:rsid w:val="00454862"/>
    <w:rsid w:val="00483D3E"/>
    <w:rsid w:val="00485C31"/>
    <w:rsid w:val="00485D4D"/>
    <w:rsid w:val="0049309A"/>
    <w:rsid w:val="004A265A"/>
    <w:rsid w:val="004B1993"/>
    <w:rsid w:val="004C1767"/>
    <w:rsid w:val="004D61C6"/>
    <w:rsid w:val="004E008F"/>
    <w:rsid w:val="004F6629"/>
    <w:rsid w:val="00500952"/>
    <w:rsid w:val="005066C6"/>
    <w:rsid w:val="005163C4"/>
    <w:rsid w:val="00556AD0"/>
    <w:rsid w:val="00563238"/>
    <w:rsid w:val="00587CF0"/>
    <w:rsid w:val="005A2D41"/>
    <w:rsid w:val="005C6B09"/>
    <w:rsid w:val="005D17DD"/>
    <w:rsid w:val="005E3AFD"/>
    <w:rsid w:val="0060549A"/>
    <w:rsid w:val="00616D9D"/>
    <w:rsid w:val="00621A09"/>
    <w:rsid w:val="00637F98"/>
    <w:rsid w:val="0068159B"/>
    <w:rsid w:val="006900A1"/>
    <w:rsid w:val="0069363F"/>
    <w:rsid w:val="00713C71"/>
    <w:rsid w:val="00741C0C"/>
    <w:rsid w:val="00791463"/>
    <w:rsid w:val="00797543"/>
    <w:rsid w:val="007B754E"/>
    <w:rsid w:val="007E7C11"/>
    <w:rsid w:val="007F7781"/>
    <w:rsid w:val="00827FB2"/>
    <w:rsid w:val="00833740"/>
    <w:rsid w:val="00877EBC"/>
    <w:rsid w:val="00887E4D"/>
    <w:rsid w:val="008B187D"/>
    <w:rsid w:val="008D0A4E"/>
    <w:rsid w:val="008E31A6"/>
    <w:rsid w:val="00902B12"/>
    <w:rsid w:val="00914483"/>
    <w:rsid w:val="009261E2"/>
    <w:rsid w:val="0092747E"/>
    <w:rsid w:val="00931322"/>
    <w:rsid w:val="00990DA1"/>
    <w:rsid w:val="009B1F3C"/>
    <w:rsid w:val="00A42429"/>
    <w:rsid w:val="00A44037"/>
    <w:rsid w:val="00A462F0"/>
    <w:rsid w:val="00A473DD"/>
    <w:rsid w:val="00A60819"/>
    <w:rsid w:val="00AB4ACD"/>
    <w:rsid w:val="00AB4F8E"/>
    <w:rsid w:val="00AD4903"/>
    <w:rsid w:val="00B01B8E"/>
    <w:rsid w:val="00B1351D"/>
    <w:rsid w:val="00B14441"/>
    <w:rsid w:val="00B570B2"/>
    <w:rsid w:val="00B64DF9"/>
    <w:rsid w:val="00BA013A"/>
    <w:rsid w:val="00BC40AF"/>
    <w:rsid w:val="00BF2AF2"/>
    <w:rsid w:val="00BF4307"/>
    <w:rsid w:val="00C13C50"/>
    <w:rsid w:val="00C34484"/>
    <w:rsid w:val="00C55DA6"/>
    <w:rsid w:val="00C57FC9"/>
    <w:rsid w:val="00C73A4F"/>
    <w:rsid w:val="00C80998"/>
    <w:rsid w:val="00C86324"/>
    <w:rsid w:val="00CA2F3B"/>
    <w:rsid w:val="00CA4532"/>
    <w:rsid w:val="00CA5625"/>
    <w:rsid w:val="00CA7223"/>
    <w:rsid w:val="00CE0E42"/>
    <w:rsid w:val="00D01221"/>
    <w:rsid w:val="00D07117"/>
    <w:rsid w:val="00D1237A"/>
    <w:rsid w:val="00D172DA"/>
    <w:rsid w:val="00D25708"/>
    <w:rsid w:val="00D40E26"/>
    <w:rsid w:val="00D55AD8"/>
    <w:rsid w:val="00D63A1B"/>
    <w:rsid w:val="00D90FC3"/>
    <w:rsid w:val="00DA022F"/>
    <w:rsid w:val="00DB37B5"/>
    <w:rsid w:val="00DE2047"/>
    <w:rsid w:val="00DF1CC4"/>
    <w:rsid w:val="00E20B47"/>
    <w:rsid w:val="00E23C80"/>
    <w:rsid w:val="00E2466D"/>
    <w:rsid w:val="00E55D4D"/>
    <w:rsid w:val="00E715A6"/>
    <w:rsid w:val="00E95B07"/>
    <w:rsid w:val="00EA6D6A"/>
    <w:rsid w:val="00EB480A"/>
    <w:rsid w:val="00F339B0"/>
    <w:rsid w:val="00F807E1"/>
    <w:rsid w:val="00FB6B36"/>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sophie@ark.be" TargetMode="External"/><Relationship Id="rId12" Type="http://schemas.openxmlformats.org/officeDocument/2006/relationships/hyperlink" Target="http://www.ark.be" TargetMode="External"/><Relationship Id="rId13" Type="http://schemas.openxmlformats.org/officeDocument/2006/relationships/hyperlink" Target="mailto:vicky.raman@eu.panasonic.com" TargetMode="External"/><Relationship Id="rId14" Type="http://schemas.openxmlformats.org/officeDocument/2006/relationships/hyperlink" Target="http://www.panasonic-batteries.com" TargetMode="External"/><Relationship Id="rId15" Type="http://schemas.openxmlformats.org/officeDocument/2006/relationships/hyperlink" Target="mailto:ann@ark.be" TargetMode="External"/><Relationship Id="rId16" Type="http://schemas.openxmlformats.org/officeDocument/2006/relationships/hyperlink" Target="http://www.ark.be"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175E61"/>
    <w:rsid w:val="00184E79"/>
    <w:rsid w:val="001A015D"/>
    <w:rsid w:val="0023420A"/>
    <w:rsid w:val="002616F8"/>
    <w:rsid w:val="00325DA7"/>
    <w:rsid w:val="00410E65"/>
    <w:rsid w:val="00600E28"/>
    <w:rsid w:val="006777FD"/>
    <w:rsid w:val="00701EAD"/>
    <w:rsid w:val="007D7226"/>
    <w:rsid w:val="007E7403"/>
    <w:rsid w:val="0084678D"/>
    <w:rsid w:val="00874FD7"/>
    <w:rsid w:val="00957F91"/>
    <w:rsid w:val="00A679BF"/>
    <w:rsid w:val="00BA0F36"/>
    <w:rsid w:val="00D05DB0"/>
    <w:rsid w:val="00D63AD0"/>
    <w:rsid w:val="00E27792"/>
    <w:rsid w:val="00E71DB6"/>
    <w:rsid w:val="00E9793F"/>
    <w:rsid w:val="00F54FA9"/>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704A-5092-3844-ACF3-E2B6CEAC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4176</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ALFA</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Microsoft Office-gebruiker</cp:lastModifiedBy>
  <cp:revision>4</cp:revision>
  <dcterms:created xsi:type="dcterms:W3CDTF">2016-04-21T09:09:00Z</dcterms:created>
  <dcterms:modified xsi:type="dcterms:W3CDTF">2016-04-21T14:46:00Z</dcterms:modified>
</cp:coreProperties>
</file>