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303890" w14:textId="06A0E918" w:rsidR="00AB6634" w:rsidRPr="00656C96" w:rsidRDefault="00874F77" w:rsidP="00451C28">
      <w:pPr>
        <w:rPr>
          <w:rFonts w:ascii="Arial" w:hAnsi="Arial" w:cs="Arial"/>
          <w:b/>
          <w:bCs/>
          <w:color w:val="000000"/>
          <w:sz w:val="24"/>
          <w:szCs w:val="24"/>
          <w:lang w:val="en-AU"/>
        </w:rPr>
      </w:pPr>
      <w:r w:rsidRPr="00656C96">
        <w:rPr>
          <w:rFonts w:ascii="Arial" w:hAnsi="Arial" w:cs="Arial"/>
          <w:b/>
          <w:bCs/>
          <w:color w:val="000000"/>
          <w:sz w:val="24"/>
          <w:szCs w:val="24"/>
          <w:lang w:val="en-AU"/>
        </w:rPr>
        <w:t>A N</w:t>
      </w:r>
      <w:r w:rsidR="009557A4" w:rsidRPr="00656C96">
        <w:rPr>
          <w:rFonts w:ascii="Arial" w:hAnsi="Arial" w:cs="Arial"/>
          <w:b/>
          <w:bCs/>
          <w:color w:val="000000"/>
          <w:sz w:val="24"/>
          <w:szCs w:val="24"/>
          <w:lang w:val="en-AU"/>
        </w:rPr>
        <w:t>ew</w:t>
      </w:r>
      <w:r w:rsidRPr="00656C96">
        <w:rPr>
          <w:rFonts w:ascii="Arial" w:hAnsi="Arial" w:cs="Arial"/>
          <w:b/>
          <w:bCs/>
          <w:color w:val="000000"/>
          <w:sz w:val="24"/>
          <w:szCs w:val="24"/>
          <w:lang w:val="en-AU"/>
        </w:rPr>
        <w:t xml:space="preserve"> E</w:t>
      </w:r>
      <w:r w:rsidR="009557A4" w:rsidRPr="00656C96">
        <w:rPr>
          <w:rFonts w:ascii="Arial" w:hAnsi="Arial" w:cs="Arial"/>
          <w:b/>
          <w:bCs/>
          <w:color w:val="000000"/>
          <w:sz w:val="24"/>
          <w:szCs w:val="24"/>
          <w:lang w:val="en-AU"/>
        </w:rPr>
        <w:t>ra</w:t>
      </w:r>
      <w:r w:rsidRPr="00656C96">
        <w:rPr>
          <w:rFonts w:ascii="Arial" w:hAnsi="Arial" w:cs="Arial"/>
          <w:b/>
          <w:bCs/>
          <w:color w:val="000000"/>
          <w:sz w:val="24"/>
          <w:szCs w:val="24"/>
          <w:lang w:val="en-AU"/>
        </w:rPr>
        <w:t xml:space="preserve"> </w:t>
      </w:r>
      <w:proofErr w:type="gramStart"/>
      <w:r w:rsidR="008D2FED" w:rsidRPr="00656C96">
        <w:rPr>
          <w:rFonts w:ascii="Arial" w:hAnsi="Arial" w:cs="Arial"/>
          <w:b/>
          <w:bCs/>
          <w:color w:val="000000"/>
          <w:sz w:val="24"/>
          <w:szCs w:val="24"/>
          <w:lang w:val="en-AU"/>
        </w:rPr>
        <w:t>In</w:t>
      </w:r>
      <w:proofErr w:type="gramEnd"/>
      <w:r w:rsidRPr="00656C96">
        <w:rPr>
          <w:rFonts w:ascii="Arial" w:hAnsi="Arial" w:cs="Arial"/>
          <w:b/>
          <w:bCs/>
          <w:color w:val="000000"/>
          <w:sz w:val="24"/>
          <w:szCs w:val="24"/>
          <w:lang w:val="en-AU"/>
        </w:rPr>
        <w:t xml:space="preserve"> M</w:t>
      </w:r>
      <w:r w:rsidR="009557A4" w:rsidRPr="00656C96">
        <w:rPr>
          <w:rFonts w:ascii="Arial" w:hAnsi="Arial" w:cs="Arial"/>
          <w:b/>
          <w:bCs/>
          <w:color w:val="000000"/>
          <w:sz w:val="24"/>
          <w:szCs w:val="24"/>
          <w:lang w:val="en-AU"/>
        </w:rPr>
        <w:t>onitoring</w:t>
      </w:r>
      <w:r w:rsidRPr="00656C96">
        <w:rPr>
          <w:rFonts w:ascii="Arial" w:hAnsi="Arial" w:cs="Arial"/>
          <w:b/>
          <w:bCs/>
          <w:color w:val="000000"/>
          <w:sz w:val="24"/>
          <w:szCs w:val="24"/>
          <w:lang w:val="en-AU"/>
        </w:rPr>
        <w:t xml:space="preserve"> F</w:t>
      </w:r>
      <w:r w:rsidR="009557A4" w:rsidRPr="00656C96">
        <w:rPr>
          <w:rFonts w:ascii="Arial" w:hAnsi="Arial" w:cs="Arial"/>
          <w:b/>
          <w:bCs/>
          <w:color w:val="000000"/>
          <w:sz w:val="24"/>
          <w:szCs w:val="24"/>
          <w:lang w:val="en-AU"/>
        </w:rPr>
        <w:t>or</w:t>
      </w:r>
      <w:r w:rsidRPr="00656C96">
        <w:rPr>
          <w:rFonts w:ascii="Arial" w:hAnsi="Arial" w:cs="Arial"/>
          <w:b/>
          <w:bCs/>
          <w:color w:val="000000"/>
          <w:sz w:val="24"/>
          <w:szCs w:val="24"/>
          <w:lang w:val="en-AU"/>
        </w:rPr>
        <w:t xml:space="preserve"> AES67-B</w:t>
      </w:r>
      <w:r w:rsidR="009557A4" w:rsidRPr="00656C96">
        <w:rPr>
          <w:rFonts w:ascii="Arial" w:hAnsi="Arial" w:cs="Arial"/>
          <w:b/>
          <w:bCs/>
          <w:color w:val="000000"/>
          <w:sz w:val="24"/>
          <w:szCs w:val="24"/>
          <w:lang w:val="en-AU"/>
        </w:rPr>
        <w:t>ased</w:t>
      </w:r>
      <w:r w:rsidRPr="00656C96">
        <w:rPr>
          <w:rFonts w:ascii="Arial" w:hAnsi="Arial" w:cs="Arial"/>
          <w:b/>
          <w:bCs/>
          <w:color w:val="000000"/>
          <w:sz w:val="24"/>
          <w:szCs w:val="24"/>
          <w:lang w:val="en-AU"/>
        </w:rPr>
        <w:t xml:space="preserve"> E</w:t>
      </w:r>
      <w:r w:rsidR="009557A4" w:rsidRPr="00656C96">
        <w:rPr>
          <w:rFonts w:ascii="Arial" w:hAnsi="Arial" w:cs="Arial"/>
          <w:b/>
          <w:bCs/>
          <w:color w:val="000000"/>
          <w:sz w:val="24"/>
          <w:szCs w:val="24"/>
          <w:lang w:val="en-AU"/>
        </w:rPr>
        <w:t>nvironments</w:t>
      </w:r>
      <w:r w:rsidRPr="00656C96">
        <w:rPr>
          <w:rFonts w:ascii="Arial" w:hAnsi="Arial" w:cs="Arial"/>
          <w:b/>
          <w:bCs/>
          <w:color w:val="000000"/>
          <w:sz w:val="24"/>
          <w:szCs w:val="24"/>
          <w:lang w:val="en-AU"/>
        </w:rPr>
        <w:t xml:space="preserve">: </w:t>
      </w:r>
      <w:r w:rsidR="009557A4" w:rsidRPr="00656C96">
        <w:rPr>
          <w:rFonts w:ascii="Arial" w:hAnsi="Arial" w:cs="Arial"/>
          <w:b/>
          <w:bCs/>
          <w:color w:val="000000"/>
          <w:sz w:val="24"/>
          <w:szCs w:val="24"/>
          <w:lang w:val="en-AU"/>
        </w:rPr>
        <w:br/>
      </w:r>
      <w:r w:rsidRPr="00656C96">
        <w:rPr>
          <w:rFonts w:ascii="Arial" w:hAnsi="Arial" w:cs="Arial"/>
          <w:b/>
          <w:bCs/>
          <w:color w:val="000000"/>
          <w:sz w:val="24"/>
          <w:szCs w:val="24"/>
          <w:lang w:val="en-AU"/>
        </w:rPr>
        <w:t>N</w:t>
      </w:r>
      <w:r w:rsidR="009557A4" w:rsidRPr="00656C96">
        <w:rPr>
          <w:rFonts w:ascii="Arial" w:hAnsi="Arial" w:cs="Arial"/>
          <w:b/>
          <w:bCs/>
          <w:color w:val="000000"/>
          <w:sz w:val="24"/>
          <w:szCs w:val="24"/>
          <w:lang w:val="en-AU"/>
        </w:rPr>
        <w:t>eumann</w:t>
      </w:r>
      <w:r w:rsidRPr="00656C96">
        <w:rPr>
          <w:rFonts w:ascii="Arial" w:hAnsi="Arial" w:cs="Arial"/>
          <w:b/>
          <w:bCs/>
          <w:color w:val="000000"/>
          <w:sz w:val="24"/>
          <w:szCs w:val="24"/>
          <w:lang w:val="en-AU"/>
        </w:rPr>
        <w:t xml:space="preserve"> </w:t>
      </w:r>
      <w:r w:rsidR="009557A4" w:rsidRPr="00656C96">
        <w:rPr>
          <w:rFonts w:ascii="Arial" w:hAnsi="Arial" w:cs="Arial"/>
          <w:b/>
          <w:bCs/>
          <w:color w:val="000000"/>
          <w:sz w:val="24"/>
          <w:szCs w:val="24"/>
          <w:lang w:val="en-AU"/>
        </w:rPr>
        <w:t>Presents</w:t>
      </w:r>
      <w:r w:rsidRPr="00656C96">
        <w:rPr>
          <w:rFonts w:ascii="Arial" w:hAnsi="Arial" w:cs="Arial"/>
          <w:b/>
          <w:bCs/>
          <w:color w:val="000000"/>
          <w:sz w:val="24"/>
          <w:szCs w:val="24"/>
          <w:lang w:val="en-AU"/>
        </w:rPr>
        <w:t xml:space="preserve"> T</w:t>
      </w:r>
      <w:r w:rsidR="009557A4" w:rsidRPr="00656C96">
        <w:rPr>
          <w:rFonts w:ascii="Arial" w:hAnsi="Arial" w:cs="Arial"/>
          <w:b/>
          <w:bCs/>
          <w:color w:val="000000"/>
          <w:sz w:val="24"/>
          <w:szCs w:val="24"/>
          <w:lang w:val="en-AU"/>
        </w:rPr>
        <w:t>he</w:t>
      </w:r>
      <w:r w:rsidRPr="00656C96">
        <w:rPr>
          <w:rFonts w:ascii="Arial" w:hAnsi="Arial" w:cs="Arial"/>
          <w:b/>
          <w:bCs/>
          <w:color w:val="000000"/>
          <w:sz w:val="24"/>
          <w:szCs w:val="24"/>
          <w:lang w:val="en-AU"/>
        </w:rPr>
        <w:t xml:space="preserve"> KH 750 AES67 </w:t>
      </w:r>
      <w:r w:rsidR="009557A4" w:rsidRPr="00656C96">
        <w:rPr>
          <w:rFonts w:ascii="Arial" w:hAnsi="Arial" w:cs="Arial"/>
          <w:b/>
          <w:bCs/>
          <w:color w:val="000000"/>
          <w:sz w:val="24"/>
          <w:szCs w:val="24"/>
          <w:lang w:val="en-AU"/>
        </w:rPr>
        <w:t>Subwoofer</w:t>
      </w:r>
    </w:p>
    <w:p w14:paraId="7047585A" w14:textId="593BCB4B" w:rsidR="00E560CE" w:rsidRPr="00656C96" w:rsidRDefault="00F61C69" w:rsidP="00451C28">
      <w:pPr>
        <w:rPr>
          <w:rFonts w:ascii="Arial" w:hAnsi="Arial" w:cs="Arial"/>
          <w:b/>
          <w:caps/>
          <w:color w:val="000000"/>
          <w:lang w:val="en-AU" w:eastAsia="x-none"/>
        </w:rPr>
      </w:pPr>
      <w:r w:rsidRPr="00656C96">
        <w:rPr>
          <w:rFonts w:asciiTheme="minorHAnsi" w:hAnsiTheme="minorHAnsi" w:cstheme="minorHAnsi"/>
          <w:b/>
          <w:i/>
          <w:noProof/>
          <w:sz w:val="21"/>
          <w:szCs w:val="21"/>
          <w:lang w:val="en-AU"/>
        </w:rPr>
        <w:drawing>
          <wp:anchor distT="0" distB="0" distL="114300" distR="114300" simplePos="0" relativeHeight="251659264" behindDoc="1" locked="0" layoutInCell="1" allowOverlap="1" wp14:anchorId="3CD04A62" wp14:editId="1DC25BA2">
            <wp:simplePos x="0" y="0"/>
            <wp:positionH relativeFrom="column">
              <wp:posOffset>0</wp:posOffset>
            </wp:positionH>
            <wp:positionV relativeFrom="paragraph">
              <wp:posOffset>216535</wp:posOffset>
            </wp:positionV>
            <wp:extent cx="5213350" cy="2904490"/>
            <wp:effectExtent l="0" t="0" r="6350" b="3810"/>
            <wp:wrapTight wrapText="bothSides">
              <wp:wrapPolygon edited="0">
                <wp:start x="0" y="0"/>
                <wp:lineTo x="0" y="21534"/>
                <wp:lineTo x="21574" y="21534"/>
                <wp:lineTo x="2157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8"/>
                    <a:srcRect l="19363" r="2930" b="40059"/>
                    <a:stretch/>
                  </pic:blipFill>
                  <pic:spPr bwMode="auto">
                    <a:xfrm>
                      <a:off x="0" y="0"/>
                      <a:ext cx="5213350" cy="290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32D22" w14:textId="08927015" w:rsidR="00AB6634" w:rsidRPr="00656C96" w:rsidRDefault="00F61C69" w:rsidP="00376FB3">
      <w:pPr>
        <w:rPr>
          <w:rFonts w:ascii="Arial" w:hAnsi="Arial" w:cs="Arial"/>
          <w:b/>
          <w:bCs/>
          <w:color w:val="000000"/>
          <w:lang w:val="en-AU"/>
        </w:rPr>
      </w:pPr>
      <w:r w:rsidRPr="00656C96">
        <w:rPr>
          <w:rFonts w:ascii="Arial" w:hAnsi="Arial" w:cs="Arial"/>
          <w:b/>
          <w:bCs/>
          <w:color w:val="000000"/>
          <w:lang w:val="en-AU"/>
        </w:rPr>
        <w:br/>
      </w:r>
      <w:r w:rsidR="00656C96" w:rsidRPr="00656C96">
        <w:rPr>
          <w:rFonts w:ascii="Arial" w:hAnsi="Arial" w:cs="Arial"/>
          <w:b/>
          <w:bCs/>
          <w:color w:val="000000"/>
          <w:lang w:val="en-AU"/>
        </w:rPr>
        <w:t>Sydney, Australia</w:t>
      </w:r>
      <w:r w:rsidR="00874F77" w:rsidRPr="00656C96">
        <w:rPr>
          <w:rFonts w:ascii="Arial" w:hAnsi="Arial" w:cs="Arial"/>
          <w:b/>
          <w:bCs/>
          <w:color w:val="000000"/>
          <w:lang w:val="en-AU"/>
        </w:rPr>
        <w:t xml:space="preserve">, </w:t>
      </w:r>
      <w:r w:rsidR="00656C96" w:rsidRPr="00656C96">
        <w:rPr>
          <w:rFonts w:ascii="Arial" w:hAnsi="Arial" w:cs="Arial"/>
          <w:b/>
          <w:bCs/>
          <w:color w:val="000000"/>
          <w:lang w:val="en-AU"/>
        </w:rPr>
        <w:t xml:space="preserve">15 </w:t>
      </w:r>
      <w:proofErr w:type="gramStart"/>
      <w:r w:rsidR="00874F77" w:rsidRPr="00656C96">
        <w:rPr>
          <w:rFonts w:ascii="Arial" w:hAnsi="Arial" w:cs="Arial"/>
          <w:b/>
          <w:bCs/>
          <w:color w:val="000000"/>
          <w:lang w:val="en-AU"/>
        </w:rPr>
        <w:t>July</w:t>
      </w:r>
      <w:r w:rsidRPr="00656C96">
        <w:rPr>
          <w:rFonts w:ascii="Arial" w:hAnsi="Arial" w:cs="Arial"/>
          <w:b/>
          <w:bCs/>
          <w:color w:val="000000"/>
          <w:lang w:val="en-AU"/>
        </w:rPr>
        <w:t>,</w:t>
      </w:r>
      <w:proofErr w:type="gramEnd"/>
      <w:r w:rsidRPr="00656C96">
        <w:rPr>
          <w:rFonts w:ascii="Arial" w:hAnsi="Arial" w:cs="Arial"/>
          <w:b/>
          <w:bCs/>
          <w:color w:val="000000"/>
          <w:lang w:val="en-AU"/>
        </w:rPr>
        <w:t xml:space="preserve"> </w:t>
      </w:r>
      <w:r w:rsidR="00874F77" w:rsidRPr="00656C96">
        <w:rPr>
          <w:rFonts w:ascii="Arial" w:hAnsi="Arial" w:cs="Arial"/>
          <w:b/>
          <w:bCs/>
          <w:color w:val="000000"/>
          <w:lang w:val="en-AU"/>
        </w:rPr>
        <w:t xml:space="preserve">2021 </w:t>
      </w:r>
      <w:r w:rsidRPr="00656C96">
        <w:rPr>
          <w:rFonts w:ascii="Arial" w:hAnsi="Arial" w:cs="Arial"/>
          <w:b/>
          <w:bCs/>
          <w:color w:val="000000"/>
          <w:lang w:val="en-AU"/>
        </w:rPr>
        <w:t>–</w:t>
      </w:r>
      <w:r w:rsidR="00874F77" w:rsidRPr="00656C96">
        <w:rPr>
          <w:rFonts w:ascii="Arial" w:hAnsi="Arial" w:cs="Arial"/>
          <w:b/>
          <w:bCs/>
          <w:color w:val="000000"/>
          <w:lang w:val="en-AU"/>
        </w:rPr>
        <w:t xml:space="preserve"> German studio specialist </w:t>
      </w:r>
      <w:proofErr w:type="spellStart"/>
      <w:r w:rsidR="00874F77" w:rsidRPr="00656C96">
        <w:rPr>
          <w:rFonts w:ascii="Arial" w:hAnsi="Arial" w:cs="Arial"/>
          <w:b/>
          <w:bCs/>
          <w:color w:val="000000"/>
          <w:lang w:val="en-AU"/>
        </w:rPr>
        <w:t>Neumann.Berlin</w:t>
      </w:r>
      <w:proofErr w:type="spellEnd"/>
      <w:r w:rsidR="00874F77" w:rsidRPr="00656C96">
        <w:rPr>
          <w:rFonts w:ascii="Arial" w:hAnsi="Arial" w:cs="Arial"/>
          <w:b/>
          <w:bCs/>
          <w:color w:val="000000"/>
          <w:lang w:val="en-AU"/>
        </w:rPr>
        <w:t xml:space="preserve"> presents the KH</w:t>
      </w:r>
      <w:r w:rsidRPr="00656C96">
        <w:rPr>
          <w:rFonts w:asciiTheme="minorHAnsi" w:hAnsiTheme="minorHAnsi" w:cstheme="minorHAnsi"/>
          <w:b/>
          <w:bCs/>
          <w:color w:val="000000" w:themeColor="text1"/>
          <w:lang w:val="en-AU"/>
        </w:rPr>
        <w:t> </w:t>
      </w:r>
      <w:r w:rsidR="00874F77" w:rsidRPr="00656C96">
        <w:rPr>
          <w:rFonts w:ascii="Arial" w:hAnsi="Arial" w:cs="Arial"/>
          <w:b/>
          <w:bCs/>
          <w:color w:val="000000"/>
          <w:lang w:val="en-AU"/>
        </w:rPr>
        <w:t>750</w:t>
      </w:r>
      <w:r w:rsidRPr="00656C96">
        <w:rPr>
          <w:rFonts w:asciiTheme="minorHAnsi" w:hAnsiTheme="minorHAnsi" w:cstheme="minorHAnsi"/>
          <w:b/>
          <w:bCs/>
          <w:color w:val="000000" w:themeColor="text1"/>
          <w:lang w:val="en-AU"/>
        </w:rPr>
        <w:t> </w:t>
      </w:r>
      <w:r w:rsidR="00874F77" w:rsidRPr="00656C96">
        <w:rPr>
          <w:rFonts w:ascii="Arial" w:hAnsi="Arial" w:cs="Arial"/>
          <w:b/>
          <w:bCs/>
          <w:color w:val="000000"/>
          <w:lang w:val="en-AU"/>
        </w:rPr>
        <w:t>AES67 subwoofer</w:t>
      </w:r>
      <w:r w:rsidR="008D2FED" w:rsidRPr="00656C96">
        <w:rPr>
          <w:rFonts w:ascii="Arial" w:hAnsi="Arial" w:cs="Arial"/>
          <w:b/>
          <w:bCs/>
          <w:color w:val="000000"/>
          <w:lang w:val="en-AU"/>
        </w:rPr>
        <w:t>,</w:t>
      </w:r>
      <w:r w:rsidR="00874F77" w:rsidRPr="00656C96">
        <w:rPr>
          <w:rFonts w:ascii="Arial" w:hAnsi="Arial" w:cs="Arial"/>
          <w:b/>
          <w:bCs/>
          <w:color w:val="000000"/>
          <w:lang w:val="en-AU"/>
        </w:rPr>
        <w:t xml:space="preserve"> a product variant of the</w:t>
      </w:r>
      <w:r w:rsidR="009075CF" w:rsidRPr="00656C96">
        <w:rPr>
          <w:rFonts w:ascii="Arial" w:hAnsi="Arial" w:cs="Arial"/>
          <w:b/>
          <w:bCs/>
          <w:color w:val="000000"/>
          <w:lang w:val="en-AU"/>
        </w:rPr>
        <w:t xml:space="preserve"> highly acclaimed</w:t>
      </w:r>
      <w:r w:rsidR="00874F77" w:rsidRPr="00656C96">
        <w:rPr>
          <w:rFonts w:ascii="Arial" w:hAnsi="Arial" w:cs="Arial"/>
          <w:b/>
          <w:bCs/>
          <w:color w:val="000000"/>
          <w:lang w:val="en-AU"/>
        </w:rPr>
        <w:t xml:space="preserve"> KH</w:t>
      </w:r>
      <w:r w:rsidRPr="00656C96">
        <w:rPr>
          <w:rFonts w:asciiTheme="minorHAnsi" w:hAnsiTheme="minorHAnsi" w:cstheme="minorHAnsi"/>
          <w:b/>
          <w:bCs/>
          <w:color w:val="000000" w:themeColor="text1"/>
          <w:lang w:val="en-AU"/>
        </w:rPr>
        <w:t> </w:t>
      </w:r>
      <w:r w:rsidR="00874F77" w:rsidRPr="00656C96">
        <w:rPr>
          <w:rFonts w:ascii="Arial" w:hAnsi="Arial" w:cs="Arial"/>
          <w:b/>
          <w:bCs/>
          <w:color w:val="000000"/>
          <w:lang w:val="en-AU"/>
        </w:rPr>
        <w:t>750</w:t>
      </w:r>
      <w:r w:rsidRPr="00656C96">
        <w:rPr>
          <w:rFonts w:asciiTheme="minorHAnsi" w:hAnsiTheme="minorHAnsi" w:cstheme="minorHAnsi"/>
          <w:b/>
          <w:bCs/>
          <w:color w:val="000000" w:themeColor="text1"/>
          <w:lang w:val="en-AU"/>
        </w:rPr>
        <w:t> </w:t>
      </w:r>
      <w:r w:rsidR="00874F77" w:rsidRPr="00656C96">
        <w:rPr>
          <w:rFonts w:ascii="Arial" w:hAnsi="Arial" w:cs="Arial"/>
          <w:b/>
          <w:bCs/>
          <w:color w:val="000000"/>
          <w:lang w:val="en-AU"/>
        </w:rPr>
        <w:t xml:space="preserve">DSP for AES67-based environments. Thanks to its DSP power, the KH 750 AES67, too, is far more than “just” a subwoofer </w:t>
      </w:r>
      <w:r w:rsidR="008D2FED" w:rsidRPr="00656C96">
        <w:rPr>
          <w:rFonts w:ascii="Arial" w:hAnsi="Arial" w:cs="Arial"/>
          <w:b/>
          <w:bCs/>
          <w:color w:val="000000"/>
          <w:lang w:val="en-AU"/>
        </w:rPr>
        <w:t>of</w:t>
      </w:r>
      <w:r w:rsidR="00874F77" w:rsidRPr="00656C96">
        <w:rPr>
          <w:rFonts w:ascii="Arial" w:hAnsi="Arial" w:cs="Arial"/>
          <w:b/>
          <w:bCs/>
          <w:color w:val="000000"/>
          <w:lang w:val="en-AU"/>
        </w:rPr>
        <w:t xml:space="preserve"> technical perfection. It also provides access to Neumann's revolutionary Automatic Monitor Alignment MA</w:t>
      </w:r>
      <w:r w:rsidR="00241E9E" w:rsidRPr="00656C96">
        <w:rPr>
          <w:rFonts w:asciiTheme="minorHAnsi" w:hAnsiTheme="minorHAnsi" w:cstheme="minorHAnsi"/>
          <w:b/>
          <w:bCs/>
          <w:color w:val="000000" w:themeColor="text1"/>
          <w:lang w:val="en-AU"/>
        </w:rPr>
        <w:t> </w:t>
      </w:r>
      <w:r w:rsidR="00874F77" w:rsidRPr="00656C96">
        <w:rPr>
          <w:rFonts w:ascii="Arial" w:hAnsi="Arial" w:cs="Arial"/>
          <w:b/>
          <w:bCs/>
          <w:color w:val="000000"/>
          <w:lang w:val="en-AU"/>
        </w:rPr>
        <w:t>1</w:t>
      </w:r>
      <w:r w:rsidR="009075CF" w:rsidRPr="00656C96">
        <w:rPr>
          <w:rFonts w:ascii="Arial" w:hAnsi="Arial" w:cs="Arial"/>
          <w:b/>
          <w:bCs/>
          <w:color w:val="000000"/>
          <w:lang w:val="en-AU"/>
        </w:rPr>
        <w:t>, thus allowing for room</w:t>
      </w:r>
      <w:r w:rsidR="00BA697D" w:rsidRPr="00656C96">
        <w:rPr>
          <w:rFonts w:ascii="Arial" w:hAnsi="Arial" w:cs="Arial"/>
          <w:b/>
          <w:bCs/>
          <w:color w:val="000000"/>
          <w:lang w:val="en-AU"/>
        </w:rPr>
        <w:t xml:space="preserve"> </w:t>
      </w:r>
      <w:r w:rsidR="009075CF" w:rsidRPr="00656C96">
        <w:rPr>
          <w:rFonts w:ascii="Arial" w:hAnsi="Arial" w:cs="Arial"/>
          <w:b/>
          <w:bCs/>
          <w:color w:val="000000"/>
          <w:lang w:val="en-AU"/>
        </w:rPr>
        <w:t xml:space="preserve">adaptive correction of the entire monitoring system, including even the connected </w:t>
      </w:r>
      <w:r w:rsidR="00656C96" w:rsidRPr="00656C96">
        <w:rPr>
          <w:rFonts w:ascii="Arial" w:hAnsi="Arial" w:cs="Arial"/>
          <w:b/>
          <w:bCs/>
          <w:color w:val="000000"/>
          <w:lang w:val="en-AU"/>
        </w:rPr>
        <w:t>analogue</w:t>
      </w:r>
      <w:r w:rsidR="009075CF" w:rsidRPr="00656C96">
        <w:rPr>
          <w:rFonts w:ascii="Arial" w:hAnsi="Arial" w:cs="Arial"/>
          <w:b/>
          <w:bCs/>
          <w:color w:val="000000"/>
          <w:lang w:val="en-AU"/>
        </w:rPr>
        <w:t xml:space="preserve"> Neumann loudspeakers – in amplitude and phase!</w:t>
      </w:r>
    </w:p>
    <w:p w14:paraId="6E351B8D" w14:textId="2AF795A9" w:rsidR="006830C6" w:rsidRPr="00656C96" w:rsidRDefault="006830C6" w:rsidP="00376FB3">
      <w:pPr>
        <w:rPr>
          <w:rFonts w:ascii="Arial" w:hAnsi="Arial" w:cs="Arial"/>
          <w:b/>
          <w:bCs/>
          <w:color w:val="000000"/>
          <w:lang w:val="en-AU"/>
        </w:rPr>
      </w:pPr>
    </w:p>
    <w:p w14:paraId="41AD9EE2" w14:textId="03EFA612" w:rsidR="00AB6634" w:rsidRPr="00656C96" w:rsidRDefault="006830C6" w:rsidP="00AB6634">
      <w:pPr>
        <w:pStyle w:val="Heading2"/>
        <w:rPr>
          <w:rFonts w:ascii="Arial" w:hAnsi="Arial" w:cs="Arial"/>
          <w:bCs/>
          <w:color w:val="000000"/>
          <w:lang w:val="en-AU" w:eastAsia="de-DE"/>
        </w:rPr>
      </w:pPr>
      <w:r w:rsidRPr="00656C96">
        <w:rPr>
          <w:rFonts w:asciiTheme="minorHAnsi" w:hAnsiTheme="minorHAnsi" w:cstheme="minorHAnsi"/>
          <w:b w:val="0"/>
          <w:i/>
          <w:noProof/>
          <w:sz w:val="21"/>
          <w:szCs w:val="21"/>
          <w:lang w:val="en-AU"/>
        </w:rPr>
        <w:drawing>
          <wp:anchor distT="0" distB="0" distL="114300" distR="114300" simplePos="0" relativeHeight="251661312" behindDoc="1" locked="0" layoutInCell="1" allowOverlap="1" wp14:anchorId="5EA2A7D9" wp14:editId="23ED9A93">
            <wp:simplePos x="0" y="0"/>
            <wp:positionH relativeFrom="column">
              <wp:posOffset>-1270</wp:posOffset>
            </wp:positionH>
            <wp:positionV relativeFrom="page">
              <wp:posOffset>7404558</wp:posOffset>
            </wp:positionV>
            <wp:extent cx="2503170" cy="2710180"/>
            <wp:effectExtent l="0" t="0" r="0" b="0"/>
            <wp:wrapTight wrapText="bothSides">
              <wp:wrapPolygon edited="1">
                <wp:start x="0" y="0"/>
                <wp:lineTo x="0" y="21524"/>
                <wp:lineTo x="22002" y="21600"/>
                <wp:lineTo x="2219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a:stretch>
                      <a:fillRect/>
                    </a:stretch>
                  </pic:blipFill>
                  <pic:spPr>
                    <a:xfrm>
                      <a:off x="0" y="0"/>
                      <a:ext cx="2503170" cy="2710180"/>
                    </a:xfrm>
                    <a:prstGeom prst="rect">
                      <a:avLst/>
                    </a:prstGeom>
                  </pic:spPr>
                </pic:pic>
              </a:graphicData>
            </a:graphic>
            <wp14:sizeRelH relativeFrom="page">
              <wp14:pctWidth>0</wp14:pctWidth>
            </wp14:sizeRelH>
            <wp14:sizeRelV relativeFrom="page">
              <wp14:pctHeight>0</wp14:pctHeight>
            </wp14:sizeRelV>
          </wp:anchor>
        </w:drawing>
      </w:r>
      <w:r w:rsidR="008035B6" w:rsidRPr="00656C96">
        <w:rPr>
          <w:rFonts w:ascii="Arial" w:hAnsi="Arial" w:cs="Arial"/>
          <w:bCs/>
          <w:color w:val="000000"/>
          <w:lang w:val="en-AU" w:eastAsia="de-DE"/>
        </w:rPr>
        <w:br/>
      </w:r>
      <w:r w:rsidR="00932A3C" w:rsidRPr="00656C96">
        <w:rPr>
          <w:rFonts w:ascii="Arial" w:hAnsi="Arial" w:cs="Arial"/>
          <w:bCs/>
          <w:color w:val="000000"/>
          <w:lang w:val="en-AU" w:eastAsia="de-DE"/>
        </w:rPr>
        <w:t xml:space="preserve">The </w:t>
      </w:r>
      <w:r w:rsidR="00F54C2B" w:rsidRPr="00656C96">
        <w:rPr>
          <w:rFonts w:ascii="Arial" w:hAnsi="Arial" w:cs="Arial"/>
          <w:bCs/>
          <w:color w:val="000000"/>
          <w:lang w:val="en-AU" w:eastAsia="de-DE"/>
        </w:rPr>
        <w:t>i</w:t>
      </w:r>
      <w:r w:rsidR="00932A3C" w:rsidRPr="00656C96">
        <w:rPr>
          <w:rFonts w:ascii="Arial" w:hAnsi="Arial" w:cs="Arial"/>
          <w:bCs/>
          <w:color w:val="000000"/>
          <w:lang w:val="en-AU" w:eastAsia="de-DE"/>
        </w:rPr>
        <w:t xml:space="preserve">nterface </w:t>
      </w:r>
      <w:r w:rsidR="00F54C2B" w:rsidRPr="00656C96">
        <w:rPr>
          <w:rFonts w:ascii="Arial" w:hAnsi="Arial" w:cs="Arial"/>
          <w:bCs/>
          <w:color w:val="000000"/>
          <w:lang w:val="en-AU" w:eastAsia="de-DE"/>
        </w:rPr>
        <w:t>b</w:t>
      </w:r>
      <w:r w:rsidR="00932A3C" w:rsidRPr="00656C96">
        <w:rPr>
          <w:rFonts w:ascii="Arial" w:hAnsi="Arial" w:cs="Arial"/>
          <w:bCs/>
          <w:color w:val="000000"/>
          <w:lang w:val="en-AU" w:eastAsia="de-DE"/>
        </w:rPr>
        <w:t>etween AES67 and all KH-Line Monitors</w:t>
      </w:r>
    </w:p>
    <w:p w14:paraId="0B3C18DF" w14:textId="1A093A01" w:rsidR="00AB6634" w:rsidRPr="00656C96" w:rsidRDefault="0076048B" w:rsidP="00AB6634">
      <w:pPr>
        <w:rPr>
          <w:rFonts w:ascii="Arial" w:hAnsi="Arial" w:cs="Arial"/>
          <w:color w:val="000000"/>
          <w:lang w:val="en-AU"/>
        </w:rPr>
      </w:pPr>
      <w:r w:rsidRPr="00656C96">
        <w:rPr>
          <w:rFonts w:ascii="Arial" w:hAnsi="Arial" w:cs="Arial"/>
          <w:color w:val="000000"/>
          <w:lang w:val="en-AU"/>
        </w:rPr>
        <w:t>“</w:t>
      </w:r>
      <w:r w:rsidR="00932A3C" w:rsidRPr="00656C96">
        <w:rPr>
          <w:rFonts w:ascii="Arial" w:hAnsi="Arial" w:cs="Arial"/>
          <w:color w:val="000000"/>
          <w:lang w:val="en-AU"/>
        </w:rPr>
        <w:t xml:space="preserve">The compact </w:t>
      </w:r>
      <w:r w:rsidR="00F61C69" w:rsidRPr="00656C96">
        <w:rPr>
          <w:rFonts w:asciiTheme="minorHAnsi" w:hAnsiTheme="minorHAnsi" w:cstheme="minorHAnsi"/>
          <w:color w:val="000000" w:themeColor="text1"/>
          <w:lang w:val="en-AU"/>
        </w:rPr>
        <w:t>KH 750 </w:t>
      </w:r>
      <w:r w:rsidR="00241E9E" w:rsidRPr="00656C96">
        <w:rPr>
          <w:rFonts w:asciiTheme="minorHAnsi" w:hAnsiTheme="minorHAnsi" w:cstheme="minorHAnsi"/>
          <w:color w:val="000000" w:themeColor="text1"/>
          <w:lang w:val="en-AU"/>
        </w:rPr>
        <w:t>AES67</w:t>
      </w:r>
      <w:r w:rsidR="00F61C69" w:rsidRPr="00656C96">
        <w:rPr>
          <w:rFonts w:asciiTheme="minorHAnsi" w:hAnsiTheme="minorHAnsi" w:cstheme="minorHAnsi"/>
          <w:b/>
          <w:bCs/>
          <w:color w:val="000000" w:themeColor="text1"/>
          <w:lang w:val="en-AU"/>
        </w:rPr>
        <w:t xml:space="preserve"> </w:t>
      </w:r>
      <w:r w:rsidR="00932A3C" w:rsidRPr="00656C96">
        <w:rPr>
          <w:rFonts w:ascii="Arial" w:hAnsi="Arial" w:cs="Arial"/>
          <w:color w:val="000000"/>
          <w:lang w:val="en-AU"/>
        </w:rPr>
        <w:t xml:space="preserve">is the ideal subwoofer for all areas in which audio over IP in existing AES67 infrastructure is to be routed all the way to the loudspeakers in a redundant and lossless manner. </w:t>
      </w:r>
      <w:r w:rsidR="009A0529" w:rsidRPr="00656C96">
        <w:rPr>
          <w:rFonts w:ascii="Arial" w:hAnsi="Arial" w:cs="Arial"/>
          <w:color w:val="000000"/>
          <w:lang w:val="en-AU"/>
        </w:rPr>
        <w:t xml:space="preserve">Its AES67 interface allows to address not only the subwoofer but the entire stereo system, including </w:t>
      </w:r>
      <w:r w:rsidR="00932A3C" w:rsidRPr="00656C96">
        <w:rPr>
          <w:rFonts w:ascii="Arial" w:hAnsi="Arial" w:cs="Arial"/>
          <w:color w:val="000000"/>
          <w:lang w:val="en-AU"/>
        </w:rPr>
        <w:t xml:space="preserve">the speakers connected to the </w:t>
      </w:r>
      <w:r w:rsidR="00F61C69" w:rsidRPr="00656C96">
        <w:rPr>
          <w:rFonts w:asciiTheme="minorHAnsi" w:hAnsiTheme="minorHAnsi" w:cstheme="minorHAnsi"/>
          <w:color w:val="000000" w:themeColor="text1"/>
          <w:lang w:val="en-AU"/>
        </w:rPr>
        <w:t>KH 750 </w:t>
      </w:r>
      <w:r w:rsidR="009D299B" w:rsidRPr="00656C96">
        <w:rPr>
          <w:rFonts w:asciiTheme="minorHAnsi" w:hAnsiTheme="minorHAnsi" w:cstheme="minorHAnsi"/>
          <w:color w:val="000000" w:themeColor="text1"/>
          <w:lang w:val="en-AU"/>
        </w:rPr>
        <w:t>AES67</w:t>
      </w:r>
      <w:r w:rsidR="000C65D7" w:rsidRPr="00656C96">
        <w:rPr>
          <w:rFonts w:ascii="Arial" w:hAnsi="Arial" w:cs="Arial"/>
          <w:color w:val="000000"/>
          <w:lang w:val="en-AU"/>
        </w:rPr>
        <w:t>,”</w:t>
      </w:r>
      <w:r w:rsidR="00932A3C" w:rsidRPr="00656C96">
        <w:rPr>
          <w:rFonts w:ascii="Arial" w:hAnsi="Arial" w:cs="Arial"/>
          <w:color w:val="000000"/>
          <w:lang w:val="en-AU"/>
        </w:rPr>
        <w:t xml:space="preserve"> explains Portfolio </w:t>
      </w:r>
      <w:r w:rsidR="00932A3C" w:rsidRPr="00656C96">
        <w:rPr>
          <w:rFonts w:ascii="Arial" w:hAnsi="Arial" w:cs="Arial"/>
          <w:color w:val="000000"/>
          <w:lang w:val="en-AU"/>
        </w:rPr>
        <w:lastRenderedPageBreak/>
        <w:t xml:space="preserve">Manager Markus Wolff. </w:t>
      </w:r>
      <w:r w:rsidRPr="00656C96">
        <w:rPr>
          <w:rFonts w:ascii="Arial" w:hAnsi="Arial" w:cs="Arial"/>
          <w:color w:val="000000"/>
          <w:lang w:val="en-AU"/>
        </w:rPr>
        <w:t>“</w:t>
      </w:r>
      <w:r w:rsidR="00932A3C" w:rsidRPr="00656C96">
        <w:rPr>
          <w:rFonts w:ascii="Arial" w:hAnsi="Arial" w:cs="Arial"/>
          <w:color w:val="000000"/>
          <w:lang w:val="en-AU"/>
        </w:rPr>
        <w:t xml:space="preserve">Its dual AES67 audio </w:t>
      </w:r>
      <w:r w:rsidR="006830C6" w:rsidRPr="00656C96">
        <w:rPr>
          <w:rFonts w:asciiTheme="minorHAnsi" w:hAnsiTheme="minorHAnsi" w:cstheme="minorHAnsi"/>
          <w:noProof/>
          <w:color w:val="000000" w:themeColor="text1"/>
          <w:lang w:val="en-AU"/>
        </w:rPr>
        <w:drawing>
          <wp:anchor distT="0" distB="0" distL="114300" distR="114300" simplePos="0" relativeHeight="251663360" behindDoc="1" locked="0" layoutInCell="1" allowOverlap="1" wp14:anchorId="3D589AB4" wp14:editId="689C0B7E">
            <wp:simplePos x="0" y="0"/>
            <wp:positionH relativeFrom="column">
              <wp:posOffset>66040</wp:posOffset>
            </wp:positionH>
            <wp:positionV relativeFrom="page">
              <wp:posOffset>1805940</wp:posOffset>
            </wp:positionV>
            <wp:extent cx="2345690" cy="2319020"/>
            <wp:effectExtent l="0" t="0" r="3810" b="5080"/>
            <wp:wrapTight wrapText="bothSides">
              <wp:wrapPolygon edited="1">
                <wp:start x="0" y="0"/>
                <wp:lineTo x="0" y="23880"/>
                <wp:lineTo x="23613" y="23733"/>
                <wp:lineTo x="2361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0"/>
                    <a:srcRect l="3186" r="36885" b="14239"/>
                    <a:stretch/>
                  </pic:blipFill>
                  <pic:spPr bwMode="auto">
                    <a:xfrm>
                      <a:off x="0" y="0"/>
                      <a:ext cx="2345690" cy="231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A3C" w:rsidRPr="00656C96">
        <w:rPr>
          <w:rFonts w:ascii="Arial" w:hAnsi="Arial" w:cs="Arial"/>
          <w:color w:val="000000"/>
          <w:lang w:val="en-AU"/>
        </w:rPr>
        <w:t>network connections are fully compliant with broadcast standards such as ST</w:t>
      </w:r>
      <w:r w:rsidR="00241E9E" w:rsidRPr="00656C96">
        <w:rPr>
          <w:rFonts w:asciiTheme="minorHAnsi" w:hAnsiTheme="minorHAnsi" w:cstheme="minorHAnsi"/>
          <w:b/>
          <w:bCs/>
          <w:color w:val="000000" w:themeColor="text1"/>
          <w:lang w:val="en-AU"/>
        </w:rPr>
        <w:t> </w:t>
      </w:r>
      <w:r w:rsidR="00932A3C" w:rsidRPr="00656C96">
        <w:rPr>
          <w:rFonts w:ascii="Arial" w:hAnsi="Arial" w:cs="Arial"/>
          <w:color w:val="000000"/>
          <w:lang w:val="en-AU"/>
        </w:rPr>
        <w:t>2110 and ST</w:t>
      </w:r>
      <w:r w:rsidR="00241E9E" w:rsidRPr="00656C96">
        <w:rPr>
          <w:rFonts w:asciiTheme="minorHAnsi" w:hAnsiTheme="minorHAnsi" w:cstheme="minorHAnsi"/>
          <w:b/>
          <w:bCs/>
          <w:color w:val="000000" w:themeColor="text1"/>
          <w:lang w:val="en-AU"/>
        </w:rPr>
        <w:t> </w:t>
      </w:r>
      <w:r w:rsidR="00932A3C" w:rsidRPr="00656C96">
        <w:rPr>
          <w:rFonts w:ascii="Arial" w:hAnsi="Arial" w:cs="Arial"/>
          <w:color w:val="000000"/>
          <w:lang w:val="en-AU"/>
        </w:rPr>
        <w:t>2022-7 redundancy</w:t>
      </w:r>
      <w:r w:rsidR="00A94C34" w:rsidRPr="00656C96">
        <w:rPr>
          <w:rFonts w:ascii="Arial" w:hAnsi="Arial" w:cs="Arial"/>
          <w:color w:val="000000"/>
          <w:lang w:val="en-AU"/>
        </w:rPr>
        <w:t xml:space="preserve">. At the same time, </w:t>
      </w:r>
      <w:r w:rsidR="00932A3C" w:rsidRPr="00656C96">
        <w:rPr>
          <w:rFonts w:ascii="Arial" w:hAnsi="Arial" w:cs="Arial"/>
          <w:color w:val="000000"/>
          <w:lang w:val="en-AU"/>
        </w:rPr>
        <w:t>the KH</w:t>
      </w:r>
      <w:r w:rsidR="00241E9E" w:rsidRPr="00656C96">
        <w:rPr>
          <w:rFonts w:asciiTheme="minorHAnsi" w:hAnsiTheme="minorHAnsi" w:cstheme="minorHAnsi"/>
          <w:b/>
          <w:bCs/>
          <w:color w:val="000000" w:themeColor="text1"/>
          <w:lang w:val="en-AU"/>
        </w:rPr>
        <w:t> </w:t>
      </w:r>
      <w:r w:rsidR="00932A3C" w:rsidRPr="00656C96">
        <w:rPr>
          <w:rFonts w:ascii="Arial" w:hAnsi="Arial" w:cs="Arial"/>
          <w:color w:val="000000"/>
          <w:lang w:val="en-AU"/>
        </w:rPr>
        <w:t>750</w:t>
      </w:r>
      <w:r w:rsidR="00241E9E" w:rsidRPr="00656C96">
        <w:rPr>
          <w:rFonts w:asciiTheme="minorHAnsi" w:hAnsiTheme="minorHAnsi" w:cstheme="minorHAnsi"/>
          <w:b/>
          <w:bCs/>
          <w:color w:val="000000" w:themeColor="text1"/>
          <w:lang w:val="en-AU"/>
        </w:rPr>
        <w:t> </w:t>
      </w:r>
      <w:r w:rsidR="00932A3C" w:rsidRPr="00656C96">
        <w:rPr>
          <w:rFonts w:ascii="Arial" w:hAnsi="Arial" w:cs="Arial"/>
          <w:color w:val="000000"/>
          <w:lang w:val="en-AU"/>
        </w:rPr>
        <w:t>AES67 is also compatible with DANTE®-generated AES67 network streams.</w:t>
      </w:r>
      <w:r w:rsidR="000C65D7" w:rsidRPr="00656C96">
        <w:rPr>
          <w:rFonts w:ascii="Arial" w:hAnsi="Arial" w:cs="Arial"/>
          <w:color w:val="000000"/>
          <w:lang w:val="en-AU"/>
        </w:rPr>
        <w:t>”</w:t>
      </w:r>
    </w:p>
    <w:p w14:paraId="4CA9343A" w14:textId="77C442C9" w:rsidR="0066309D" w:rsidRPr="00656C96" w:rsidRDefault="006830C6" w:rsidP="00AB6634">
      <w:pPr>
        <w:rPr>
          <w:rFonts w:ascii="Arial" w:hAnsi="Arial" w:cs="Arial"/>
          <w:color w:val="000000"/>
          <w:lang w:val="en-AU"/>
        </w:rPr>
      </w:pPr>
      <w:r w:rsidRPr="00656C96">
        <w:rPr>
          <w:rFonts w:ascii="Arial" w:hAnsi="Arial" w:cs="Arial"/>
          <w:color w:val="000000"/>
          <w:lang w:val="en-AU"/>
        </w:rPr>
        <w:br/>
      </w:r>
      <w:r w:rsidR="000C65D7" w:rsidRPr="00656C96">
        <w:rPr>
          <w:rFonts w:ascii="Arial" w:hAnsi="Arial" w:cs="Arial"/>
          <w:color w:val="000000"/>
          <w:lang w:val="en-AU"/>
        </w:rPr>
        <w:t xml:space="preserve">The outstanding acoustic properties </w:t>
      </w:r>
      <w:r w:rsidR="00A94C34" w:rsidRPr="00656C96">
        <w:rPr>
          <w:rFonts w:ascii="Arial" w:hAnsi="Arial" w:cs="Arial"/>
          <w:color w:val="000000"/>
          <w:lang w:val="en-AU"/>
        </w:rPr>
        <w:t>of the successful KH</w:t>
      </w:r>
      <w:r w:rsidR="00241E9E" w:rsidRPr="00656C96">
        <w:rPr>
          <w:rFonts w:asciiTheme="minorHAnsi" w:hAnsiTheme="minorHAnsi" w:cstheme="minorHAnsi"/>
          <w:b/>
          <w:bCs/>
          <w:color w:val="000000" w:themeColor="text1"/>
          <w:lang w:val="en-AU"/>
        </w:rPr>
        <w:t> </w:t>
      </w:r>
      <w:r w:rsidR="00A94C34" w:rsidRPr="00656C96">
        <w:rPr>
          <w:rFonts w:ascii="Arial" w:hAnsi="Arial" w:cs="Arial"/>
          <w:color w:val="000000"/>
          <w:lang w:val="en-AU"/>
        </w:rPr>
        <w:t>750</w:t>
      </w:r>
      <w:r w:rsidR="00241E9E" w:rsidRPr="00656C96">
        <w:rPr>
          <w:rFonts w:asciiTheme="minorHAnsi" w:hAnsiTheme="minorHAnsi" w:cstheme="minorHAnsi"/>
          <w:b/>
          <w:bCs/>
          <w:color w:val="000000" w:themeColor="text1"/>
          <w:lang w:val="en-AU"/>
        </w:rPr>
        <w:t> </w:t>
      </w:r>
      <w:r w:rsidR="00A94C34" w:rsidRPr="00656C96">
        <w:rPr>
          <w:rFonts w:ascii="Arial" w:hAnsi="Arial" w:cs="Arial"/>
          <w:color w:val="000000"/>
          <w:lang w:val="en-AU"/>
        </w:rPr>
        <w:t xml:space="preserve">DSP </w:t>
      </w:r>
      <w:r w:rsidR="0076048B" w:rsidRPr="00656C96">
        <w:rPr>
          <w:rFonts w:ascii="Arial" w:hAnsi="Arial" w:cs="Arial"/>
          <w:color w:val="000000"/>
          <w:lang w:val="en-AU"/>
        </w:rPr>
        <w:t>have been</w:t>
      </w:r>
      <w:r w:rsidR="000C65D7" w:rsidRPr="00656C96">
        <w:rPr>
          <w:rFonts w:ascii="Arial" w:hAnsi="Arial" w:cs="Arial"/>
          <w:color w:val="000000"/>
          <w:lang w:val="en-AU"/>
        </w:rPr>
        <w:t xml:space="preserve"> retained</w:t>
      </w:r>
      <w:r w:rsidR="006C26D7" w:rsidRPr="00656C96">
        <w:rPr>
          <w:rFonts w:ascii="Arial" w:hAnsi="Arial" w:cs="Arial"/>
          <w:color w:val="000000"/>
          <w:lang w:val="en-AU"/>
        </w:rPr>
        <w:t>,</w:t>
      </w:r>
      <w:r w:rsidR="000C65D7" w:rsidRPr="00656C96">
        <w:rPr>
          <w:rFonts w:ascii="Arial" w:hAnsi="Arial" w:cs="Arial"/>
          <w:color w:val="000000"/>
          <w:lang w:val="en-AU"/>
        </w:rPr>
        <w:t xml:space="preserve"> as </w:t>
      </w:r>
      <w:r w:rsidR="0076048B" w:rsidRPr="00656C96">
        <w:rPr>
          <w:rFonts w:ascii="Arial" w:hAnsi="Arial" w:cs="Arial"/>
          <w:color w:val="000000"/>
          <w:lang w:val="en-AU"/>
        </w:rPr>
        <w:t>well</w:t>
      </w:r>
      <w:r w:rsidR="000C65D7" w:rsidRPr="00656C96">
        <w:rPr>
          <w:rFonts w:ascii="Arial" w:hAnsi="Arial" w:cs="Arial"/>
          <w:color w:val="000000"/>
          <w:lang w:val="en-AU"/>
        </w:rPr>
        <w:t xml:space="preserve"> all other features, such as the unique Bass Manager with four routing modes, flexible acoustic</w:t>
      </w:r>
      <w:r w:rsidR="00A94C34" w:rsidRPr="00656C96">
        <w:rPr>
          <w:rFonts w:ascii="Arial" w:hAnsi="Arial" w:cs="Arial"/>
          <w:color w:val="000000"/>
          <w:lang w:val="en-AU"/>
        </w:rPr>
        <w:t>al</w:t>
      </w:r>
      <w:r w:rsidR="000C65D7" w:rsidRPr="00656C96">
        <w:rPr>
          <w:rFonts w:ascii="Arial" w:hAnsi="Arial" w:cs="Arial"/>
          <w:color w:val="000000"/>
          <w:lang w:val="en-AU"/>
        </w:rPr>
        <w:t xml:space="preserve"> controls for a wide range of configurations and setup conditions, as well as </w:t>
      </w:r>
      <w:r w:rsidR="00656C96" w:rsidRPr="00656C96">
        <w:rPr>
          <w:rFonts w:ascii="Arial" w:hAnsi="Arial" w:cs="Arial"/>
          <w:color w:val="000000"/>
          <w:lang w:val="en-AU"/>
        </w:rPr>
        <w:t>analogue</w:t>
      </w:r>
      <w:r w:rsidR="000C65D7" w:rsidRPr="00656C96">
        <w:rPr>
          <w:rFonts w:ascii="Arial" w:hAnsi="Arial" w:cs="Arial"/>
          <w:color w:val="000000"/>
          <w:lang w:val="en-AU"/>
        </w:rPr>
        <w:t xml:space="preserve"> and digital inputs and outputs. Of course, the KH</w:t>
      </w:r>
      <w:r w:rsidR="00241E9E" w:rsidRPr="00656C96">
        <w:rPr>
          <w:rFonts w:asciiTheme="minorHAnsi" w:hAnsiTheme="minorHAnsi" w:cstheme="minorHAnsi"/>
          <w:b/>
          <w:bCs/>
          <w:color w:val="000000" w:themeColor="text1"/>
          <w:lang w:val="en-AU"/>
        </w:rPr>
        <w:t> </w:t>
      </w:r>
      <w:r w:rsidR="000C65D7" w:rsidRPr="00656C96">
        <w:rPr>
          <w:rFonts w:ascii="Arial" w:hAnsi="Arial" w:cs="Arial"/>
          <w:color w:val="000000"/>
          <w:lang w:val="en-AU"/>
        </w:rPr>
        <w:t>750</w:t>
      </w:r>
      <w:r w:rsidR="00241E9E" w:rsidRPr="00656C96">
        <w:rPr>
          <w:rFonts w:asciiTheme="minorHAnsi" w:hAnsiTheme="minorHAnsi" w:cstheme="minorHAnsi"/>
          <w:b/>
          <w:bCs/>
          <w:color w:val="000000" w:themeColor="text1"/>
          <w:lang w:val="en-AU"/>
        </w:rPr>
        <w:t> </w:t>
      </w:r>
      <w:r w:rsidR="000C65D7" w:rsidRPr="00656C96">
        <w:rPr>
          <w:rFonts w:ascii="Arial" w:hAnsi="Arial" w:cs="Arial"/>
          <w:color w:val="000000"/>
          <w:lang w:val="en-AU"/>
        </w:rPr>
        <w:t>AES67, too, features a powerful DSP</w:t>
      </w:r>
      <w:r w:rsidR="0076048B" w:rsidRPr="00656C96">
        <w:rPr>
          <w:rFonts w:ascii="Arial" w:hAnsi="Arial" w:cs="Arial"/>
          <w:color w:val="000000"/>
          <w:lang w:val="en-AU"/>
        </w:rPr>
        <w:t xml:space="preserve"> engine</w:t>
      </w:r>
      <w:r w:rsidR="000C65D7" w:rsidRPr="00656C96">
        <w:rPr>
          <w:rFonts w:ascii="Arial" w:hAnsi="Arial" w:cs="Arial"/>
          <w:color w:val="000000"/>
          <w:lang w:val="en-AU"/>
        </w:rPr>
        <w:t xml:space="preserve">. </w:t>
      </w:r>
    </w:p>
    <w:p w14:paraId="0C4F773C" w14:textId="4D211083" w:rsidR="0066309D" w:rsidRPr="00656C96" w:rsidRDefault="0066309D" w:rsidP="00AB6634">
      <w:pPr>
        <w:rPr>
          <w:rFonts w:ascii="Arial" w:hAnsi="Arial" w:cs="Arial"/>
          <w:color w:val="000000"/>
          <w:lang w:val="en-AU"/>
        </w:rPr>
      </w:pPr>
    </w:p>
    <w:p w14:paraId="1B92EAA5" w14:textId="3CE6DCC9" w:rsidR="00AB6634" w:rsidRPr="00656C96" w:rsidRDefault="0066309D" w:rsidP="00AB6634">
      <w:pPr>
        <w:rPr>
          <w:rFonts w:ascii="Arial" w:hAnsi="Arial" w:cs="Arial"/>
          <w:color w:val="000000"/>
          <w:lang w:val="en-AU"/>
        </w:rPr>
      </w:pPr>
      <w:r w:rsidRPr="00656C96">
        <w:rPr>
          <w:rFonts w:ascii="Arial" w:hAnsi="Arial" w:cs="Arial"/>
          <w:noProof/>
          <w:color w:val="000000"/>
          <w:lang w:val="en-AU"/>
        </w:rPr>
        <w:drawing>
          <wp:anchor distT="0" distB="0" distL="114300" distR="114300" simplePos="0" relativeHeight="251665408" behindDoc="1" locked="0" layoutInCell="1" allowOverlap="1" wp14:anchorId="7C5E77E6" wp14:editId="4448C412">
            <wp:simplePos x="0" y="0"/>
            <wp:positionH relativeFrom="column">
              <wp:posOffset>1855470</wp:posOffset>
            </wp:positionH>
            <wp:positionV relativeFrom="paragraph">
              <wp:posOffset>2444115</wp:posOffset>
            </wp:positionV>
            <wp:extent cx="3618865" cy="2038350"/>
            <wp:effectExtent l="0" t="0" r="635" b="6350"/>
            <wp:wrapTight wrapText="bothSides">
              <wp:wrapPolygon edited="1">
                <wp:start x="-565" y="0"/>
                <wp:lineTo x="0" y="24022"/>
                <wp:lineTo x="21596" y="23927"/>
                <wp:lineTo x="21536" y="0"/>
                <wp:lineTo x="-565"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1"/>
                    <a:stretch>
                      <a:fillRect/>
                    </a:stretch>
                  </pic:blipFill>
                  <pic:spPr>
                    <a:xfrm>
                      <a:off x="0" y="0"/>
                      <a:ext cx="3618865" cy="2038350"/>
                    </a:xfrm>
                    <a:prstGeom prst="rect">
                      <a:avLst/>
                    </a:prstGeom>
                  </pic:spPr>
                </pic:pic>
              </a:graphicData>
            </a:graphic>
            <wp14:sizeRelH relativeFrom="page">
              <wp14:pctWidth>0</wp14:pctWidth>
            </wp14:sizeRelH>
            <wp14:sizeRelV relativeFrom="page">
              <wp14:pctHeight>0</wp14:pctHeight>
            </wp14:sizeRelV>
          </wp:anchor>
        </w:drawing>
      </w:r>
      <w:r w:rsidRPr="00656C96">
        <w:rPr>
          <w:rFonts w:ascii="Arial" w:hAnsi="Arial" w:cs="Arial"/>
          <w:noProof/>
          <w:color w:val="000000"/>
          <w:lang w:val="en-AU"/>
        </w:rPr>
        <w:drawing>
          <wp:anchor distT="0" distB="0" distL="114300" distR="114300" simplePos="0" relativeHeight="251666432" behindDoc="1" locked="0" layoutInCell="1" allowOverlap="1" wp14:anchorId="3149EE8E" wp14:editId="0E9CC870">
            <wp:simplePos x="0" y="0"/>
            <wp:positionH relativeFrom="column">
              <wp:posOffset>1856105</wp:posOffset>
            </wp:positionH>
            <wp:positionV relativeFrom="paragraph">
              <wp:posOffset>51435</wp:posOffset>
            </wp:positionV>
            <wp:extent cx="3618230" cy="2038350"/>
            <wp:effectExtent l="0" t="0" r="1270" b="6350"/>
            <wp:wrapTight wrapText="bothSides">
              <wp:wrapPolygon edited="1">
                <wp:start x="-719" y="0"/>
                <wp:lineTo x="-503" y="23821"/>
                <wp:lineTo x="21600" y="24527"/>
                <wp:lineTo x="21540" y="0"/>
                <wp:lineTo x="-719"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2"/>
                    <a:stretch>
                      <a:fillRect/>
                    </a:stretch>
                  </pic:blipFill>
                  <pic:spPr>
                    <a:xfrm>
                      <a:off x="0" y="0"/>
                      <a:ext cx="3618230" cy="2038350"/>
                    </a:xfrm>
                    <a:prstGeom prst="rect">
                      <a:avLst/>
                    </a:prstGeom>
                  </pic:spPr>
                </pic:pic>
              </a:graphicData>
            </a:graphic>
            <wp14:sizeRelH relativeFrom="page">
              <wp14:pctWidth>0</wp14:pctWidth>
            </wp14:sizeRelH>
            <wp14:sizeRelV relativeFrom="page">
              <wp14:pctHeight>0</wp14:pctHeight>
            </wp14:sizeRelV>
          </wp:anchor>
        </w:drawing>
      </w:r>
      <w:r w:rsidR="000C65D7" w:rsidRPr="00656C96">
        <w:rPr>
          <w:rFonts w:ascii="Arial" w:hAnsi="Arial" w:cs="Arial"/>
          <w:color w:val="000000"/>
          <w:lang w:val="en-AU"/>
        </w:rPr>
        <w:t xml:space="preserve">In combination with the Automatic Monitor Alignment </w:t>
      </w:r>
      <w:r w:rsidR="00AF54E4" w:rsidRPr="00656C96">
        <w:rPr>
          <w:rFonts w:ascii="Arial" w:hAnsi="Arial" w:cs="Arial"/>
          <w:color w:val="000000"/>
          <w:lang w:val="en-AU"/>
        </w:rPr>
        <w:t>-</w:t>
      </w:r>
      <w:r w:rsidR="000C65D7" w:rsidRPr="00656C96">
        <w:rPr>
          <w:rFonts w:ascii="Arial" w:hAnsi="Arial" w:cs="Arial"/>
          <w:color w:val="000000"/>
          <w:lang w:val="en-AU"/>
        </w:rPr>
        <w:t xml:space="preserve"> MA</w:t>
      </w:r>
      <w:r w:rsidR="00241E9E" w:rsidRPr="00656C96">
        <w:rPr>
          <w:rFonts w:asciiTheme="minorHAnsi" w:hAnsiTheme="minorHAnsi" w:cstheme="minorHAnsi"/>
          <w:b/>
          <w:bCs/>
          <w:color w:val="000000" w:themeColor="text1"/>
          <w:lang w:val="en-AU"/>
        </w:rPr>
        <w:t> </w:t>
      </w:r>
      <w:r w:rsidR="000C65D7" w:rsidRPr="00656C96">
        <w:rPr>
          <w:rFonts w:ascii="Arial" w:hAnsi="Arial" w:cs="Arial"/>
          <w:color w:val="000000"/>
          <w:lang w:val="en-AU"/>
        </w:rPr>
        <w:t>1, which is available for Mac and PC, the entire monitoring system can be precisely calibrated to suit the specific room character. This also includes the monitors connected to it, whose amplitude and phase frequency responses are perfectly corrected and adapted to the monitoring environment. This makes the KH</w:t>
      </w:r>
      <w:r w:rsidR="00241E9E" w:rsidRPr="00656C96">
        <w:rPr>
          <w:rFonts w:asciiTheme="minorHAnsi" w:hAnsiTheme="minorHAnsi" w:cstheme="minorHAnsi"/>
          <w:b/>
          <w:bCs/>
          <w:color w:val="000000" w:themeColor="text1"/>
          <w:lang w:val="en-AU"/>
        </w:rPr>
        <w:t> </w:t>
      </w:r>
      <w:r w:rsidR="000C65D7" w:rsidRPr="00656C96">
        <w:rPr>
          <w:rFonts w:ascii="Arial" w:hAnsi="Arial" w:cs="Arial"/>
          <w:color w:val="000000"/>
          <w:lang w:val="en-AU"/>
        </w:rPr>
        <w:t>750</w:t>
      </w:r>
      <w:r w:rsidR="00241E9E" w:rsidRPr="00656C96">
        <w:rPr>
          <w:rFonts w:asciiTheme="minorHAnsi" w:hAnsiTheme="minorHAnsi" w:cstheme="minorHAnsi"/>
          <w:b/>
          <w:bCs/>
          <w:color w:val="000000" w:themeColor="text1"/>
          <w:lang w:val="en-AU"/>
        </w:rPr>
        <w:t> </w:t>
      </w:r>
      <w:r w:rsidR="000C65D7" w:rsidRPr="00656C96">
        <w:rPr>
          <w:rFonts w:ascii="Arial" w:hAnsi="Arial" w:cs="Arial"/>
          <w:color w:val="000000"/>
          <w:lang w:val="en-AU"/>
        </w:rPr>
        <w:t xml:space="preserve">AES67 the ideal complement to all KH-Line </w:t>
      </w:r>
      <w:r w:rsidR="00656C96" w:rsidRPr="00656C96">
        <w:rPr>
          <w:rFonts w:ascii="Arial" w:hAnsi="Arial" w:cs="Arial"/>
          <w:color w:val="000000"/>
          <w:lang w:val="en-AU"/>
        </w:rPr>
        <w:t>analogue</w:t>
      </w:r>
      <w:r w:rsidR="000C65D7" w:rsidRPr="00656C96">
        <w:rPr>
          <w:rFonts w:ascii="Arial" w:hAnsi="Arial" w:cs="Arial"/>
          <w:color w:val="000000"/>
          <w:lang w:val="en-AU"/>
        </w:rPr>
        <w:t xml:space="preserve"> monitors such as the KH</w:t>
      </w:r>
      <w:r w:rsidR="00241E9E" w:rsidRPr="00656C96">
        <w:rPr>
          <w:rFonts w:asciiTheme="minorHAnsi" w:hAnsiTheme="minorHAnsi" w:cstheme="minorHAnsi"/>
          <w:b/>
          <w:bCs/>
          <w:color w:val="000000" w:themeColor="text1"/>
          <w:lang w:val="en-AU"/>
        </w:rPr>
        <w:t> </w:t>
      </w:r>
      <w:r w:rsidR="000C65D7" w:rsidRPr="00656C96">
        <w:rPr>
          <w:rFonts w:ascii="Arial" w:hAnsi="Arial" w:cs="Arial"/>
          <w:color w:val="000000"/>
          <w:lang w:val="en-AU"/>
        </w:rPr>
        <w:t>120, KH</w:t>
      </w:r>
      <w:r w:rsidR="00241E9E" w:rsidRPr="00656C96">
        <w:rPr>
          <w:rFonts w:asciiTheme="minorHAnsi" w:hAnsiTheme="minorHAnsi" w:cstheme="minorHAnsi"/>
          <w:b/>
          <w:bCs/>
          <w:color w:val="000000" w:themeColor="text1"/>
          <w:lang w:val="en-AU"/>
        </w:rPr>
        <w:t> </w:t>
      </w:r>
      <w:r w:rsidR="000C65D7" w:rsidRPr="00656C96">
        <w:rPr>
          <w:rFonts w:ascii="Arial" w:hAnsi="Arial" w:cs="Arial"/>
          <w:color w:val="000000"/>
          <w:lang w:val="en-AU"/>
        </w:rPr>
        <w:t>310</w:t>
      </w:r>
      <w:r w:rsidR="00CB06D2" w:rsidRPr="00656C96">
        <w:rPr>
          <w:rFonts w:ascii="Arial" w:hAnsi="Arial" w:cs="Arial"/>
          <w:color w:val="000000"/>
          <w:lang w:val="en-AU"/>
        </w:rPr>
        <w:t>,</w:t>
      </w:r>
      <w:r w:rsidR="000C65D7" w:rsidRPr="00656C96">
        <w:rPr>
          <w:rFonts w:ascii="Arial" w:hAnsi="Arial" w:cs="Arial"/>
          <w:color w:val="000000"/>
          <w:lang w:val="en-AU"/>
        </w:rPr>
        <w:t xml:space="preserve"> and KH</w:t>
      </w:r>
      <w:r w:rsidR="00241E9E" w:rsidRPr="00656C96">
        <w:rPr>
          <w:rFonts w:asciiTheme="minorHAnsi" w:hAnsiTheme="minorHAnsi" w:cstheme="minorHAnsi"/>
          <w:b/>
          <w:bCs/>
          <w:color w:val="000000" w:themeColor="text1"/>
          <w:lang w:val="en-AU"/>
        </w:rPr>
        <w:t> </w:t>
      </w:r>
      <w:r w:rsidR="000C65D7" w:rsidRPr="00656C96">
        <w:rPr>
          <w:rFonts w:ascii="Arial" w:hAnsi="Arial" w:cs="Arial"/>
          <w:color w:val="000000"/>
          <w:lang w:val="en-AU"/>
        </w:rPr>
        <w:t>420, as well as to Neumann's DSP-based monitors</w:t>
      </w:r>
      <w:r w:rsidR="00241E9E" w:rsidRPr="00656C96">
        <w:rPr>
          <w:rFonts w:ascii="Arial" w:hAnsi="Arial" w:cs="Arial"/>
          <w:color w:val="000000"/>
          <w:lang w:val="en-AU"/>
        </w:rPr>
        <w:t xml:space="preserve"> </w:t>
      </w:r>
      <w:r w:rsidR="000C65D7" w:rsidRPr="00656C96">
        <w:rPr>
          <w:rFonts w:ascii="Arial" w:hAnsi="Arial" w:cs="Arial"/>
          <w:color w:val="000000"/>
          <w:lang w:val="en-AU"/>
        </w:rPr>
        <w:t>such as the KH</w:t>
      </w:r>
      <w:r w:rsidR="00241E9E" w:rsidRPr="00656C96">
        <w:rPr>
          <w:rFonts w:asciiTheme="minorHAnsi" w:hAnsiTheme="minorHAnsi" w:cstheme="minorHAnsi"/>
          <w:b/>
          <w:bCs/>
          <w:color w:val="000000" w:themeColor="text1"/>
          <w:lang w:val="en-AU"/>
        </w:rPr>
        <w:t> </w:t>
      </w:r>
      <w:r w:rsidR="000C65D7" w:rsidRPr="00656C96">
        <w:rPr>
          <w:rFonts w:ascii="Arial" w:hAnsi="Arial" w:cs="Arial"/>
          <w:color w:val="000000"/>
          <w:lang w:val="en-AU"/>
        </w:rPr>
        <w:t>80</w:t>
      </w:r>
      <w:r w:rsidR="00241E9E" w:rsidRPr="00656C96">
        <w:rPr>
          <w:rFonts w:asciiTheme="minorHAnsi" w:hAnsiTheme="minorHAnsi" w:cstheme="minorHAnsi"/>
          <w:b/>
          <w:bCs/>
          <w:color w:val="000000" w:themeColor="text1"/>
          <w:lang w:val="en-AU"/>
        </w:rPr>
        <w:t> </w:t>
      </w:r>
      <w:r w:rsidR="000C65D7" w:rsidRPr="00656C96">
        <w:rPr>
          <w:rFonts w:ascii="Arial" w:hAnsi="Arial" w:cs="Arial"/>
          <w:color w:val="000000"/>
          <w:lang w:val="en-AU"/>
        </w:rPr>
        <w:t>DSP.</w:t>
      </w:r>
    </w:p>
    <w:p w14:paraId="4AABF39D" w14:textId="426CAABB" w:rsidR="00AB6634" w:rsidRPr="00656C96" w:rsidRDefault="00AB6634" w:rsidP="00376FB3">
      <w:pPr>
        <w:rPr>
          <w:rFonts w:ascii="Arial" w:hAnsi="Arial" w:cs="Arial"/>
          <w:b/>
          <w:bCs/>
          <w:color w:val="000000"/>
          <w:lang w:val="en-AU"/>
        </w:rPr>
      </w:pPr>
    </w:p>
    <w:p w14:paraId="2DD62C4A" w14:textId="77777777" w:rsidR="00F54C2B" w:rsidRPr="00656C96" w:rsidRDefault="00F54C2B" w:rsidP="00AB6634">
      <w:pPr>
        <w:pStyle w:val="Heading2"/>
        <w:rPr>
          <w:rFonts w:ascii="Arial" w:hAnsi="Arial" w:cs="Arial"/>
          <w:lang w:val="en-AU"/>
        </w:rPr>
      </w:pPr>
    </w:p>
    <w:p w14:paraId="5BBFB27F" w14:textId="0C6DD6C5" w:rsidR="00AB6634" w:rsidRPr="00656C96" w:rsidRDefault="00AF54E4" w:rsidP="00AB6634">
      <w:pPr>
        <w:pStyle w:val="Heading2"/>
        <w:rPr>
          <w:rFonts w:ascii="Arial" w:hAnsi="Arial" w:cs="Arial"/>
          <w:lang w:val="en-AU"/>
        </w:rPr>
      </w:pPr>
      <w:r w:rsidRPr="00656C96">
        <w:rPr>
          <w:rFonts w:ascii="Arial" w:hAnsi="Arial" w:cs="Arial"/>
          <w:lang w:val="en-AU"/>
        </w:rPr>
        <w:t>Deep Bass in a Small Space</w:t>
      </w:r>
    </w:p>
    <w:p w14:paraId="642F9544" w14:textId="40E3D69C" w:rsidR="00AB6634" w:rsidRPr="00656C96" w:rsidRDefault="0076048B" w:rsidP="00AB6634">
      <w:pPr>
        <w:rPr>
          <w:rFonts w:ascii="Arial" w:hAnsi="Arial" w:cs="Arial"/>
          <w:color w:val="000000"/>
          <w:lang w:val="en-AU"/>
        </w:rPr>
      </w:pPr>
      <w:r w:rsidRPr="00656C96">
        <w:rPr>
          <w:rFonts w:ascii="Arial" w:hAnsi="Arial" w:cs="Arial"/>
          <w:color w:val="000000"/>
          <w:lang w:val="en-AU"/>
        </w:rPr>
        <w:t xml:space="preserve">Of course, </w:t>
      </w:r>
      <w:r w:rsidR="00CB06D2" w:rsidRPr="00656C96">
        <w:rPr>
          <w:rFonts w:ascii="Arial" w:hAnsi="Arial" w:cs="Arial"/>
          <w:color w:val="000000"/>
          <w:lang w:val="en-AU"/>
        </w:rPr>
        <w:t>the acoustic design, too, is of Neumann-typical perfection: The newly developed 10-inch ultra-long excursion woofer features a powerful, extremely linear magnet system with ELFF™ technology (Extremely Linear Force Factor™). Despite its compact dimensions, the KH</w:t>
      </w:r>
      <w:r w:rsidR="00F54C2B" w:rsidRPr="00656C96">
        <w:rPr>
          <w:rFonts w:asciiTheme="minorHAnsi" w:hAnsiTheme="minorHAnsi" w:cstheme="minorHAnsi"/>
          <w:b/>
          <w:bCs/>
          <w:color w:val="000000" w:themeColor="text1"/>
          <w:lang w:val="en-AU"/>
        </w:rPr>
        <w:t> </w:t>
      </w:r>
      <w:r w:rsidR="00CB06D2" w:rsidRPr="00656C96">
        <w:rPr>
          <w:rFonts w:ascii="Arial" w:hAnsi="Arial" w:cs="Arial"/>
          <w:color w:val="000000"/>
          <w:lang w:val="en-AU"/>
        </w:rPr>
        <w:t>750</w:t>
      </w:r>
      <w:r w:rsidR="00F54C2B" w:rsidRPr="00656C96">
        <w:rPr>
          <w:rFonts w:asciiTheme="minorHAnsi" w:hAnsiTheme="minorHAnsi" w:cstheme="minorHAnsi"/>
          <w:b/>
          <w:bCs/>
          <w:color w:val="000000" w:themeColor="text1"/>
          <w:lang w:val="en-AU"/>
        </w:rPr>
        <w:t> </w:t>
      </w:r>
      <w:r w:rsidR="00CB06D2" w:rsidRPr="00656C96">
        <w:rPr>
          <w:rFonts w:ascii="Arial" w:hAnsi="Arial" w:cs="Arial"/>
          <w:color w:val="000000"/>
          <w:lang w:val="en-AU"/>
        </w:rPr>
        <w:t xml:space="preserve">AES67 </w:t>
      </w:r>
      <w:r w:rsidR="00AF54E4" w:rsidRPr="00656C96">
        <w:rPr>
          <w:rFonts w:ascii="Arial" w:hAnsi="Arial" w:cs="Arial"/>
          <w:color w:val="000000"/>
          <w:lang w:val="en-AU"/>
        </w:rPr>
        <w:t>provides</w:t>
      </w:r>
      <w:r w:rsidR="00CB06D2" w:rsidRPr="00656C96">
        <w:rPr>
          <w:rFonts w:ascii="Arial" w:hAnsi="Arial" w:cs="Arial"/>
          <w:color w:val="000000"/>
          <w:lang w:val="en-AU"/>
        </w:rPr>
        <w:t xml:space="preserve"> </w:t>
      </w:r>
      <w:r w:rsidR="008D2FED" w:rsidRPr="00656C96">
        <w:rPr>
          <w:rFonts w:ascii="Arial" w:hAnsi="Arial" w:cs="Arial"/>
          <w:color w:val="000000"/>
          <w:lang w:val="en-AU"/>
        </w:rPr>
        <w:t xml:space="preserve">bass extension </w:t>
      </w:r>
      <w:r w:rsidR="00AF54E4" w:rsidRPr="00656C96">
        <w:rPr>
          <w:rFonts w:ascii="Arial" w:hAnsi="Arial" w:cs="Arial"/>
          <w:color w:val="000000"/>
          <w:lang w:val="en-AU"/>
        </w:rPr>
        <w:t xml:space="preserve">down </w:t>
      </w:r>
      <w:r w:rsidR="008D2FED" w:rsidRPr="00656C96">
        <w:rPr>
          <w:rFonts w:ascii="Arial" w:hAnsi="Arial" w:cs="Arial"/>
          <w:color w:val="000000"/>
          <w:lang w:val="en-AU"/>
        </w:rPr>
        <w:t xml:space="preserve">to </w:t>
      </w:r>
      <w:r w:rsidR="00CB06D2" w:rsidRPr="00656C96">
        <w:rPr>
          <w:rFonts w:ascii="Arial" w:hAnsi="Arial" w:cs="Arial"/>
          <w:color w:val="000000"/>
          <w:lang w:val="en-AU"/>
        </w:rPr>
        <w:t>18</w:t>
      </w:r>
      <w:r w:rsidR="00F54C2B" w:rsidRPr="00656C96">
        <w:rPr>
          <w:rFonts w:asciiTheme="minorHAnsi" w:hAnsiTheme="minorHAnsi" w:cstheme="minorHAnsi"/>
          <w:b/>
          <w:bCs/>
          <w:color w:val="000000" w:themeColor="text1"/>
          <w:lang w:val="en-AU"/>
        </w:rPr>
        <w:t> </w:t>
      </w:r>
      <w:r w:rsidR="00CB06D2" w:rsidRPr="00656C96">
        <w:rPr>
          <w:rFonts w:ascii="Arial" w:hAnsi="Arial" w:cs="Arial"/>
          <w:color w:val="000000"/>
          <w:lang w:val="en-AU"/>
        </w:rPr>
        <w:t>Hz.</w:t>
      </w:r>
      <w:r w:rsidR="00F541E3" w:rsidRPr="00656C96">
        <w:rPr>
          <w:rFonts w:ascii="Arial" w:hAnsi="Arial" w:cs="Arial"/>
          <w:color w:val="000000"/>
          <w:lang w:val="en-AU"/>
        </w:rPr>
        <w:t xml:space="preserve"> Because the subwoofer relieves the connected monitors of much of the low frequency reproduction, intermodulation distortion is </w:t>
      </w:r>
      <w:r w:rsidR="00596E35" w:rsidRPr="00656C96">
        <w:rPr>
          <w:rFonts w:ascii="Arial" w:hAnsi="Arial" w:cs="Arial"/>
          <w:color w:val="000000"/>
          <w:lang w:val="en-AU"/>
        </w:rPr>
        <w:t xml:space="preserve">drastically </w:t>
      </w:r>
      <w:r w:rsidR="00F541E3" w:rsidRPr="00656C96">
        <w:rPr>
          <w:rFonts w:ascii="Arial" w:hAnsi="Arial" w:cs="Arial"/>
          <w:color w:val="000000"/>
          <w:lang w:val="en-AU"/>
        </w:rPr>
        <w:t>reduced, and the maximum sound pressure level is increased.</w:t>
      </w:r>
      <w:r w:rsidR="00596E35" w:rsidRPr="00656C96">
        <w:rPr>
          <w:rFonts w:ascii="Arial" w:hAnsi="Arial" w:cs="Arial"/>
          <w:color w:val="000000"/>
          <w:lang w:val="en-AU"/>
        </w:rPr>
        <w:t xml:space="preserve"> </w:t>
      </w:r>
      <w:r w:rsidR="00CB06D2" w:rsidRPr="00656C96">
        <w:rPr>
          <w:rFonts w:ascii="Arial" w:hAnsi="Arial" w:cs="Arial"/>
          <w:color w:val="000000"/>
          <w:lang w:val="en-AU"/>
        </w:rPr>
        <w:t>By adding another KH</w:t>
      </w:r>
      <w:r w:rsidR="00F54C2B" w:rsidRPr="00656C96">
        <w:rPr>
          <w:rFonts w:asciiTheme="minorHAnsi" w:hAnsiTheme="minorHAnsi" w:cstheme="minorHAnsi"/>
          <w:b/>
          <w:bCs/>
          <w:color w:val="000000" w:themeColor="text1"/>
          <w:lang w:val="en-AU"/>
        </w:rPr>
        <w:t> </w:t>
      </w:r>
      <w:r w:rsidR="00CB06D2" w:rsidRPr="00656C96">
        <w:rPr>
          <w:rFonts w:ascii="Arial" w:hAnsi="Arial" w:cs="Arial"/>
          <w:color w:val="000000"/>
          <w:lang w:val="en-AU"/>
        </w:rPr>
        <w:t>750</w:t>
      </w:r>
      <w:r w:rsidR="00F54C2B" w:rsidRPr="00656C96">
        <w:rPr>
          <w:rFonts w:asciiTheme="minorHAnsi" w:hAnsiTheme="minorHAnsi" w:cstheme="minorHAnsi"/>
          <w:b/>
          <w:bCs/>
          <w:color w:val="000000" w:themeColor="text1"/>
          <w:lang w:val="en-AU"/>
        </w:rPr>
        <w:t> </w:t>
      </w:r>
      <w:r w:rsidR="00CB06D2" w:rsidRPr="00656C96">
        <w:rPr>
          <w:rFonts w:ascii="Arial" w:hAnsi="Arial" w:cs="Arial"/>
          <w:color w:val="000000"/>
          <w:lang w:val="en-AU"/>
        </w:rPr>
        <w:t xml:space="preserve">AES67, even larger systems </w:t>
      </w:r>
      <w:r w:rsidR="00F91FB7" w:rsidRPr="00656C96">
        <w:rPr>
          <w:rFonts w:ascii="Arial" w:hAnsi="Arial" w:cs="Arial"/>
          <w:color w:val="000000"/>
          <w:lang w:val="en-AU"/>
        </w:rPr>
        <w:t>may</w:t>
      </w:r>
      <w:r w:rsidR="00CB06D2" w:rsidRPr="00656C96">
        <w:rPr>
          <w:rFonts w:ascii="Arial" w:hAnsi="Arial" w:cs="Arial"/>
          <w:color w:val="000000"/>
          <w:lang w:val="en-AU"/>
        </w:rPr>
        <w:t xml:space="preserve"> be reali</w:t>
      </w:r>
      <w:r w:rsidR="00656C96">
        <w:rPr>
          <w:rFonts w:ascii="Arial" w:hAnsi="Arial" w:cs="Arial"/>
          <w:color w:val="000000"/>
          <w:lang w:val="en-AU"/>
        </w:rPr>
        <w:t>s</w:t>
      </w:r>
      <w:r w:rsidR="00CB06D2" w:rsidRPr="00656C96">
        <w:rPr>
          <w:rFonts w:ascii="Arial" w:hAnsi="Arial" w:cs="Arial"/>
          <w:color w:val="000000"/>
          <w:lang w:val="en-AU"/>
        </w:rPr>
        <w:t>ed.</w:t>
      </w:r>
    </w:p>
    <w:p w14:paraId="2CB8207F" w14:textId="08B7F547" w:rsidR="000A556B" w:rsidRPr="00656C96" w:rsidRDefault="000A556B" w:rsidP="00AB6634">
      <w:pPr>
        <w:rPr>
          <w:rFonts w:ascii="Arial" w:hAnsi="Arial" w:cs="Arial"/>
          <w:color w:val="000000"/>
          <w:lang w:val="en-AU"/>
        </w:rPr>
      </w:pPr>
    </w:p>
    <w:p w14:paraId="490E03F9" w14:textId="50E7502E" w:rsidR="00F91FB7" w:rsidRPr="00656C96" w:rsidRDefault="006C26D7" w:rsidP="00AB6634">
      <w:pPr>
        <w:rPr>
          <w:rFonts w:ascii="Arial" w:hAnsi="Arial" w:cs="Arial"/>
          <w:color w:val="000000"/>
          <w:lang w:val="en-AU"/>
        </w:rPr>
      </w:pPr>
      <w:r w:rsidRPr="00656C96">
        <w:rPr>
          <w:rFonts w:ascii="Arial" w:hAnsi="Arial" w:cs="Arial"/>
          <w:color w:val="000000"/>
          <w:lang w:val="en-AU"/>
        </w:rPr>
        <w:t>“</w:t>
      </w:r>
      <w:r w:rsidR="00F91FB7" w:rsidRPr="00656C96">
        <w:rPr>
          <w:rFonts w:ascii="Arial" w:hAnsi="Arial" w:cs="Arial"/>
          <w:color w:val="000000"/>
          <w:lang w:val="en-AU"/>
        </w:rPr>
        <w:t>The new KH</w:t>
      </w:r>
      <w:r w:rsidR="00F54C2B" w:rsidRPr="00656C96">
        <w:rPr>
          <w:rFonts w:asciiTheme="minorHAnsi" w:hAnsiTheme="minorHAnsi" w:cstheme="minorHAnsi"/>
          <w:b/>
          <w:bCs/>
          <w:color w:val="000000" w:themeColor="text1"/>
          <w:lang w:val="en-AU"/>
        </w:rPr>
        <w:t> </w:t>
      </w:r>
      <w:r w:rsidR="00F91FB7" w:rsidRPr="00656C96">
        <w:rPr>
          <w:rFonts w:ascii="Arial" w:hAnsi="Arial" w:cs="Arial"/>
          <w:color w:val="000000"/>
          <w:lang w:val="en-AU"/>
        </w:rPr>
        <w:t>750</w:t>
      </w:r>
      <w:r w:rsidR="00F54C2B" w:rsidRPr="00656C96">
        <w:rPr>
          <w:rFonts w:asciiTheme="minorHAnsi" w:hAnsiTheme="minorHAnsi" w:cstheme="minorHAnsi"/>
          <w:b/>
          <w:bCs/>
          <w:color w:val="000000" w:themeColor="text1"/>
          <w:lang w:val="en-AU"/>
        </w:rPr>
        <w:t> </w:t>
      </w:r>
      <w:r w:rsidR="00F54C2B" w:rsidRPr="00656C96">
        <w:rPr>
          <w:rFonts w:ascii="Arial" w:hAnsi="Arial" w:cs="Arial"/>
          <w:color w:val="000000"/>
          <w:lang w:val="en-AU"/>
        </w:rPr>
        <w:t>A</w:t>
      </w:r>
      <w:r w:rsidR="00F91FB7" w:rsidRPr="00656C96">
        <w:rPr>
          <w:rFonts w:ascii="Arial" w:hAnsi="Arial" w:cs="Arial"/>
          <w:color w:val="000000"/>
          <w:lang w:val="en-AU"/>
        </w:rPr>
        <w:t xml:space="preserve">ES67 is Neumann's entry into the continuous support of AES67 networks. It raises the entire monitor system to a new level: deeper bass, higher </w:t>
      </w:r>
      <w:r w:rsidR="000A556B" w:rsidRPr="00656C96">
        <w:rPr>
          <w:rFonts w:ascii="Arial" w:hAnsi="Arial" w:cs="Arial"/>
          <w:color w:val="000000"/>
          <w:lang w:val="en-AU"/>
        </w:rPr>
        <w:t>SPL capability</w:t>
      </w:r>
      <w:r w:rsidR="00F541E3" w:rsidRPr="00656C96">
        <w:rPr>
          <w:rFonts w:ascii="Arial" w:hAnsi="Arial" w:cs="Arial"/>
          <w:color w:val="000000"/>
          <w:lang w:val="en-AU"/>
        </w:rPr>
        <w:t>,</w:t>
      </w:r>
      <w:r w:rsidR="00F91FB7" w:rsidRPr="00656C96">
        <w:rPr>
          <w:rFonts w:ascii="Arial" w:hAnsi="Arial" w:cs="Arial"/>
          <w:color w:val="000000"/>
          <w:lang w:val="en-AU"/>
        </w:rPr>
        <w:t xml:space="preserve"> and </w:t>
      </w:r>
      <w:r w:rsidRPr="00656C96">
        <w:rPr>
          <w:rFonts w:ascii="Arial" w:hAnsi="Arial" w:cs="Arial"/>
          <w:color w:val="000000"/>
          <w:lang w:val="en-AU"/>
        </w:rPr>
        <w:t>even greater</w:t>
      </w:r>
      <w:r w:rsidR="00F91FB7" w:rsidRPr="00656C96">
        <w:rPr>
          <w:rFonts w:ascii="Arial" w:hAnsi="Arial" w:cs="Arial"/>
          <w:color w:val="000000"/>
          <w:lang w:val="en-AU"/>
        </w:rPr>
        <w:t xml:space="preserve"> sound transparency. </w:t>
      </w:r>
      <w:r w:rsidR="000A556B" w:rsidRPr="00656C96">
        <w:rPr>
          <w:rFonts w:ascii="Arial" w:hAnsi="Arial" w:cs="Arial"/>
          <w:color w:val="000000"/>
          <w:lang w:val="en-AU"/>
        </w:rPr>
        <w:t>In addition, t</w:t>
      </w:r>
      <w:r w:rsidR="00F91FB7" w:rsidRPr="00656C96">
        <w:rPr>
          <w:rFonts w:ascii="Arial" w:hAnsi="Arial" w:cs="Arial"/>
          <w:color w:val="000000"/>
          <w:lang w:val="en-AU"/>
        </w:rPr>
        <w:t>he integrated DSP</w:t>
      </w:r>
      <w:r w:rsidR="00F541E3" w:rsidRPr="00656C96">
        <w:rPr>
          <w:rFonts w:ascii="Arial" w:hAnsi="Arial" w:cs="Arial"/>
          <w:color w:val="000000"/>
          <w:lang w:val="en-AU"/>
        </w:rPr>
        <w:t xml:space="preserve"> engine</w:t>
      </w:r>
      <w:r w:rsidR="000A556B" w:rsidRPr="00656C96">
        <w:rPr>
          <w:rFonts w:ascii="Arial" w:hAnsi="Arial" w:cs="Arial"/>
          <w:color w:val="000000"/>
          <w:lang w:val="en-AU"/>
        </w:rPr>
        <w:t xml:space="preserve"> makes it possible to lineari</w:t>
      </w:r>
      <w:r w:rsidR="00656C96">
        <w:rPr>
          <w:rFonts w:ascii="Arial" w:hAnsi="Arial" w:cs="Arial"/>
          <w:color w:val="000000"/>
          <w:lang w:val="en-AU"/>
        </w:rPr>
        <w:t>s</w:t>
      </w:r>
      <w:r w:rsidR="000A556B" w:rsidRPr="00656C96">
        <w:rPr>
          <w:rFonts w:ascii="Arial" w:hAnsi="Arial" w:cs="Arial"/>
          <w:color w:val="000000"/>
          <w:lang w:val="en-AU"/>
        </w:rPr>
        <w:t>e and room-align</w:t>
      </w:r>
      <w:r w:rsidR="00F91FB7" w:rsidRPr="00656C96">
        <w:rPr>
          <w:rFonts w:ascii="Arial" w:hAnsi="Arial" w:cs="Arial"/>
          <w:color w:val="000000"/>
          <w:lang w:val="en-AU"/>
        </w:rPr>
        <w:t xml:space="preserve"> </w:t>
      </w:r>
      <w:r w:rsidR="000A556B" w:rsidRPr="00656C96">
        <w:rPr>
          <w:rFonts w:ascii="Arial" w:hAnsi="Arial" w:cs="Arial"/>
          <w:color w:val="000000"/>
          <w:lang w:val="en-AU"/>
        </w:rPr>
        <w:t xml:space="preserve">amplitude and phase </w:t>
      </w:r>
      <w:r w:rsidR="00F91FB7" w:rsidRPr="00656C96">
        <w:rPr>
          <w:rFonts w:ascii="Arial" w:hAnsi="Arial" w:cs="Arial"/>
          <w:color w:val="000000"/>
          <w:lang w:val="en-AU"/>
        </w:rPr>
        <w:t>via the revolutionary MA</w:t>
      </w:r>
      <w:r w:rsidR="000A556B" w:rsidRPr="00656C96">
        <w:rPr>
          <w:rFonts w:ascii="Arial" w:hAnsi="Arial" w:cs="Arial"/>
          <w:color w:val="000000"/>
          <w:lang w:val="en-AU"/>
        </w:rPr>
        <w:t> </w:t>
      </w:r>
      <w:r w:rsidR="00F91FB7" w:rsidRPr="00656C96">
        <w:rPr>
          <w:rFonts w:ascii="Arial" w:hAnsi="Arial" w:cs="Arial"/>
          <w:color w:val="000000"/>
          <w:lang w:val="en-AU"/>
        </w:rPr>
        <w:t xml:space="preserve">1 system for </w:t>
      </w:r>
      <w:r w:rsidR="00596E35" w:rsidRPr="00656C96">
        <w:rPr>
          <w:rFonts w:ascii="Arial" w:hAnsi="Arial" w:cs="Arial"/>
          <w:color w:val="000000"/>
          <w:lang w:val="en-AU"/>
        </w:rPr>
        <w:t xml:space="preserve">sound reproduction with </w:t>
      </w:r>
      <w:r w:rsidR="00F91FB7" w:rsidRPr="00656C96">
        <w:rPr>
          <w:rFonts w:ascii="Arial" w:hAnsi="Arial" w:cs="Arial"/>
          <w:color w:val="000000"/>
          <w:lang w:val="en-AU"/>
        </w:rPr>
        <w:t xml:space="preserve">unprecedented </w:t>
      </w:r>
      <w:r w:rsidR="000A556B" w:rsidRPr="00656C96">
        <w:rPr>
          <w:rFonts w:ascii="Arial" w:hAnsi="Arial" w:cs="Arial"/>
          <w:color w:val="000000"/>
          <w:lang w:val="en-AU"/>
        </w:rPr>
        <w:t>precision</w:t>
      </w:r>
      <w:r w:rsidR="00F91FB7" w:rsidRPr="00656C96">
        <w:rPr>
          <w:rFonts w:ascii="Arial" w:hAnsi="Arial" w:cs="Arial"/>
          <w:color w:val="000000"/>
          <w:lang w:val="en-AU"/>
        </w:rPr>
        <w:t>,</w:t>
      </w:r>
      <w:r w:rsidR="00D92F4D" w:rsidRPr="00656C96">
        <w:rPr>
          <w:rFonts w:ascii="Arial" w:hAnsi="Arial" w:cs="Arial"/>
          <w:color w:val="000000"/>
          <w:lang w:val="en-AU"/>
        </w:rPr>
        <w:t>”</w:t>
      </w:r>
      <w:r w:rsidR="00F91FB7" w:rsidRPr="00656C96">
        <w:rPr>
          <w:rFonts w:ascii="Arial" w:hAnsi="Arial" w:cs="Arial"/>
          <w:color w:val="000000"/>
          <w:lang w:val="en-AU"/>
        </w:rPr>
        <w:t xml:space="preserve"> summari</w:t>
      </w:r>
      <w:r w:rsidR="00656C96">
        <w:rPr>
          <w:rFonts w:ascii="Arial" w:hAnsi="Arial" w:cs="Arial"/>
          <w:color w:val="000000"/>
          <w:lang w:val="en-AU"/>
        </w:rPr>
        <w:t>s</w:t>
      </w:r>
      <w:r w:rsidR="00F91FB7" w:rsidRPr="00656C96">
        <w:rPr>
          <w:rFonts w:ascii="Arial" w:hAnsi="Arial" w:cs="Arial"/>
          <w:color w:val="000000"/>
          <w:lang w:val="en-AU"/>
        </w:rPr>
        <w:t xml:space="preserve">es Neumann's CEO Ralf </w:t>
      </w:r>
      <w:proofErr w:type="spellStart"/>
      <w:r w:rsidR="00F91FB7" w:rsidRPr="00656C96">
        <w:rPr>
          <w:rFonts w:ascii="Arial" w:hAnsi="Arial" w:cs="Arial"/>
          <w:color w:val="000000"/>
          <w:lang w:val="en-AU"/>
        </w:rPr>
        <w:t>Oehl</w:t>
      </w:r>
      <w:proofErr w:type="spellEnd"/>
      <w:r w:rsidR="00F91FB7" w:rsidRPr="00656C96">
        <w:rPr>
          <w:rFonts w:ascii="Arial" w:hAnsi="Arial" w:cs="Arial"/>
          <w:color w:val="000000"/>
          <w:lang w:val="en-AU"/>
        </w:rPr>
        <w:t xml:space="preserve">. </w:t>
      </w:r>
      <w:r w:rsidR="00D92F4D" w:rsidRPr="00656C96">
        <w:rPr>
          <w:rFonts w:ascii="Arial" w:hAnsi="Arial" w:cs="Arial"/>
          <w:color w:val="000000"/>
          <w:lang w:val="en-AU"/>
        </w:rPr>
        <w:t>“</w:t>
      </w:r>
      <w:r w:rsidR="00F91FB7" w:rsidRPr="00656C96">
        <w:rPr>
          <w:rFonts w:ascii="Arial" w:hAnsi="Arial" w:cs="Arial"/>
          <w:color w:val="000000"/>
          <w:lang w:val="en-AU"/>
        </w:rPr>
        <w:t xml:space="preserve">It is, without exaggeration, the beginning of a new era </w:t>
      </w:r>
      <w:r w:rsidR="000A556B" w:rsidRPr="00656C96">
        <w:rPr>
          <w:rFonts w:ascii="Arial" w:hAnsi="Arial" w:cs="Arial"/>
          <w:color w:val="000000"/>
          <w:lang w:val="en-AU"/>
        </w:rPr>
        <w:t>in</w:t>
      </w:r>
      <w:r w:rsidR="00F91FB7" w:rsidRPr="00656C96">
        <w:rPr>
          <w:rFonts w:ascii="Arial" w:hAnsi="Arial" w:cs="Arial"/>
          <w:color w:val="000000"/>
          <w:lang w:val="en-AU"/>
        </w:rPr>
        <w:t xml:space="preserve"> Neumann monitoring </w:t>
      </w:r>
      <w:r w:rsidR="000A556B" w:rsidRPr="00656C96">
        <w:rPr>
          <w:rFonts w:ascii="Arial" w:hAnsi="Arial" w:cs="Arial"/>
          <w:color w:val="000000"/>
          <w:lang w:val="en-AU"/>
        </w:rPr>
        <w:softHyphen/>
      </w:r>
      <w:r w:rsidR="000A556B" w:rsidRPr="00656C96">
        <w:rPr>
          <w:rFonts w:ascii="Arial" w:hAnsi="Arial" w:cs="Arial"/>
          <w:color w:val="000000"/>
          <w:lang w:val="en-AU"/>
        </w:rPr>
        <w:softHyphen/>
        <w:t>–</w:t>
      </w:r>
      <w:r w:rsidR="00F91FB7" w:rsidRPr="00656C96">
        <w:rPr>
          <w:rFonts w:ascii="Arial" w:hAnsi="Arial" w:cs="Arial"/>
          <w:color w:val="000000"/>
          <w:lang w:val="en-AU"/>
        </w:rPr>
        <w:t xml:space="preserve"> which is finally making its way into AES67-based environments such as broadcast studios. More products </w:t>
      </w:r>
      <w:r w:rsidR="000A556B" w:rsidRPr="00656C96">
        <w:rPr>
          <w:rFonts w:ascii="Arial" w:hAnsi="Arial" w:cs="Arial"/>
          <w:color w:val="000000"/>
          <w:lang w:val="en-AU"/>
        </w:rPr>
        <w:t>are to</w:t>
      </w:r>
      <w:r w:rsidR="00F91FB7" w:rsidRPr="00656C96">
        <w:rPr>
          <w:rFonts w:ascii="Arial" w:hAnsi="Arial" w:cs="Arial"/>
          <w:color w:val="000000"/>
          <w:lang w:val="en-AU"/>
        </w:rPr>
        <w:t xml:space="preserve"> follow</w:t>
      </w:r>
      <w:r w:rsidR="000A556B" w:rsidRPr="00656C96">
        <w:rPr>
          <w:rFonts w:ascii="Arial" w:hAnsi="Arial" w:cs="Arial"/>
          <w:color w:val="000000"/>
          <w:lang w:val="en-AU"/>
        </w:rPr>
        <w:t>.</w:t>
      </w:r>
      <w:r w:rsidRPr="00656C96">
        <w:rPr>
          <w:rFonts w:ascii="Arial" w:hAnsi="Arial" w:cs="Arial"/>
          <w:color w:val="000000"/>
          <w:lang w:val="en-AU"/>
        </w:rPr>
        <w:t>”</w:t>
      </w:r>
    </w:p>
    <w:p w14:paraId="6C1FCEF8" w14:textId="4BCB8DA2" w:rsidR="00AB6634" w:rsidRPr="00656C96" w:rsidRDefault="009D299B" w:rsidP="00AB6634">
      <w:pPr>
        <w:rPr>
          <w:rFonts w:ascii="Arial" w:hAnsi="Arial" w:cs="Arial"/>
          <w:color w:val="000000"/>
          <w:lang w:val="en-AU"/>
        </w:rPr>
      </w:pPr>
      <w:r w:rsidRPr="00656C96">
        <w:rPr>
          <w:rFonts w:asciiTheme="minorHAnsi" w:hAnsiTheme="minorHAnsi" w:cstheme="minorHAnsi"/>
          <w:noProof/>
          <w:color w:val="000000" w:themeColor="text1"/>
          <w:lang w:val="en-AU"/>
        </w:rPr>
        <w:drawing>
          <wp:anchor distT="0" distB="0" distL="114300" distR="114300" simplePos="0" relativeHeight="251668480" behindDoc="1" locked="0" layoutInCell="1" allowOverlap="1" wp14:anchorId="10586397" wp14:editId="0A788DCA">
            <wp:simplePos x="0" y="0"/>
            <wp:positionH relativeFrom="column">
              <wp:posOffset>3000375</wp:posOffset>
            </wp:positionH>
            <wp:positionV relativeFrom="paragraph">
              <wp:posOffset>99060</wp:posOffset>
            </wp:positionV>
            <wp:extent cx="2960370" cy="3410585"/>
            <wp:effectExtent l="0" t="0" r="0" b="5715"/>
            <wp:wrapTight wrapText="bothSides">
              <wp:wrapPolygon edited="0">
                <wp:start x="0" y="0"/>
                <wp:lineTo x="0" y="21556"/>
                <wp:lineTo x="21498" y="21556"/>
                <wp:lineTo x="21498"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3"/>
                    <a:stretch>
                      <a:fillRect/>
                    </a:stretch>
                  </pic:blipFill>
                  <pic:spPr>
                    <a:xfrm>
                      <a:off x="0" y="0"/>
                      <a:ext cx="2960370" cy="3410585"/>
                    </a:xfrm>
                    <a:prstGeom prst="rect">
                      <a:avLst/>
                    </a:prstGeom>
                  </pic:spPr>
                </pic:pic>
              </a:graphicData>
            </a:graphic>
            <wp14:sizeRelH relativeFrom="page">
              <wp14:pctWidth>0</wp14:pctWidth>
            </wp14:sizeRelH>
            <wp14:sizeRelV relativeFrom="page">
              <wp14:pctHeight>0</wp14:pctHeight>
            </wp14:sizeRelV>
          </wp:anchor>
        </w:drawing>
      </w:r>
    </w:p>
    <w:p w14:paraId="115C761A" w14:textId="3A9E413E" w:rsidR="00AB6634" w:rsidRPr="00656C96" w:rsidRDefault="00AB6634" w:rsidP="00963654">
      <w:pPr>
        <w:pStyle w:val="Heading2"/>
        <w:rPr>
          <w:lang w:val="en-AU"/>
        </w:rPr>
      </w:pPr>
      <w:r w:rsidRPr="00656C96">
        <w:rPr>
          <w:rFonts w:ascii="Arial" w:hAnsi="Arial" w:cs="Arial"/>
          <w:lang w:val="en-AU"/>
        </w:rPr>
        <w:t>Features</w:t>
      </w:r>
    </w:p>
    <w:p w14:paraId="7D300184" w14:textId="4D55ACF6" w:rsidR="00530733" w:rsidRPr="00656C96" w:rsidRDefault="00E779E5" w:rsidP="009D299B">
      <w:pPr>
        <w:pStyle w:val="ListParagraph"/>
        <w:numPr>
          <w:ilvl w:val="0"/>
          <w:numId w:val="6"/>
        </w:numPr>
        <w:ind w:left="567" w:right="-342" w:hanging="425"/>
        <w:rPr>
          <w:rFonts w:ascii="Arial" w:hAnsi="Arial" w:cs="Arial"/>
          <w:lang w:val="en-AU"/>
        </w:rPr>
      </w:pPr>
      <w:r w:rsidRPr="00656C96">
        <w:rPr>
          <w:rFonts w:ascii="Arial" w:hAnsi="Arial" w:cs="Arial"/>
          <w:lang w:val="en-AU"/>
        </w:rPr>
        <w:t>Bass</w:t>
      </w:r>
      <w:r w:rsidR="00530733" w:rsidRPr="00656C96">
        <w:rPr>
          <w:rFonts w:ascii="Arial" w:hAnsi="Arial" w:cs="Arial"/>
          <w:lang w:val="en-AU"/>
        </w:rPr>
        <w:t xml:space="preserve"> extension of a stereo monitor system</w:t>
      </w:r>
    </w:p>
    <w:p w14:paraId="35B73019" w14:textId="35E1BF71" w:rsidR="00530733" w:rsidRPr="00656C96" w:rsidRDefault="00530733" w:rsidP="009D299B">
      <w:pPr>
        <w:pStyle w:val="ListParagraph"/>
        <w:numPr>
          <w:ilvl w:val="0"/>
          <w:numId w:val="6"/>
        </w:numPr>
        <w:ind w:left="567" w:right="-342" w:hanging="425"/>
        <w:rPr>
          <w:rFonts w:ascii="Arial" w:hAnsi="Arial" w:cs="Arial"/>
          <w:lang w:val="en-AU"/>
        </w:rPr>
      </w:pPr>
      <w:r w:rsidRPr="00656C96">
        <w:rPr>
          <w:rFonts w:ascii="Arial" w:hAnsi="Arial" w:cs="Arial"/>
          <w:lang w:val="en-AU"/>
        </w:rPr>
        <w:t>Increased maximum sound pressure level</w:t>
      </w:r>
    </w:p>
    <w:p w14:paraId="4FBCEE65" w14:textId="5948375B" w:rsidR="00530733" w:rsidRPr="00656C96" w:rsidRDefault="00530733" w:rsidP="009D299B">
      <w:pPr>
        <w:pStyle w:val="ListParagraph"/>
        <w:numPr>
          <w:ilvl w:val="0"/>
          <w:numId w:val="6"/>
        </w:numPr>
        <w:ind w:left="567" w:right="-342" w:hanging="425"/>
        <w:rPr>
          <w:rFonts w:ascii="Arial" w:hAnsi="Arial" w:cs="Arial"/>
          <w:lang w:val="en-AU"/>
        </w:rPr>
      </w:pPr>
      <w:r w:rsidRPr="00656C96">
        <w:rPr>
          <w:rFonts w:ascii="Arial" w:hAnsi="Arial" w:cs="Arial"/>
          <w:lang w:val="en-AU"/>
        </w:rPr>
        <w:t>Reduced harmonic and intermodulation distortion</w:t>
      </w:r>
    </w:p>
    <w:p w14:paraId="1E128531" w14:textId="4BA5A4FF" w:rsidR="00530733" w:rsidRPr="00656C96" w:rsidRDefault="00530733" w:rsidP="009D299B">
      <w:pPr>
        <w:pStyle w:val="ListParagraph"/>
        <w:numPr>
          <w:ilvl w:val="0"/>
          <w:numId w:val="6"/>
        </w:numPr>
        <w:ind w:left="567" w:right="-342" w:hanging="425"/>
        <w:rPr>
          <w:rFonts w:ascii="Arial" w:hAnsi="Arial" w:cs="Arial"/>
          <w:lang w:val="en-AU"/>
        </w:rPr>
      </w:pPr>
      <w:r w:rsidRPr="00656C96">
        <w:rPr>
          <w:rFonts w:ascii="Arial" w:hAnsi="Arial" w:cs="Arial"/>
          <w:lang w:val="en-AU"/>
        </w:rPr>
        <w:t>Powerful DSP for room alignment of the entire system in amplitude and phase</w:t>
      </w:r>
    </w:p>
    <w:p w14:paraId="478C5CE0" w14:textId="395D4006" w:rsidR="00530733" w:rsidRPr="00656C96" w:rsidRDefault="00530733" w:rsidP="009D299B">
      <w:pPr>
        <w:pStyle w:val="ListParagraph"/>
        <w:numPr>
          <w:ilvl w:val="0"/>
          <w:numId w:val="6"/>
        </w:numPr>
        <w:ind w:left="567" w:right="-342" w:hanging="425"/>
        <w:rPr>
          <w:rFonts w:ascii="Arial" w:hAnsi="Arial" w:cs="Arial"/>
          <w:lang w:val="en-AU"/>
        </w:rPr>
      </w:pPr>
      <w:r w:rsidRPr="00656C96">
        <w:rPr>
          <w:rFonts w:ascii="Arial" w:hAnsi="Arial" w:cs="Arial"/>
          <w:lang w:val="en-AU"/>
        </w:rPr>
        <w:t>Fully redundant AES67 ST</w:t>
      </w:r>
      <w:r w:rsidR="00D71508" w:rsidRPr="00656C96">
        <w:rPr>
          <w:rFonts w:asciiTheme="minorHAnsi" w:hAnsiTheme="minorHAnsi" w:cstheme="minorHAnsi"/>
          <w:b/>
          <w:bCs/>
          <w:color w:val="000000" w:themeColor="text1"/>
          <w:lang w:val="en-AU"/>
        </w:rPr>
        <w:t> </w:t>
      </w:r>
      <w:r w:rsidR="00D71508" w:rsidRPr="00656C96">
        <w:rPr>
          <w:rFonts w:ascii="Arial" w:hAnsi="Arial" w:cs="Arial"/>
          <w:lang w:val="en-AU"/>
        </w:rPr>
        <w:t xml:space="preserve"> </w:t>
      </w:r>
      <w:r w:rsidRPr="00656C96">
        <w:rPr>
          <w:rFonts w:ascii="Arial" w:hAnsi="Arial" w:cs="Arial"/>
          <w:lang w:val="en-AU"/>
        </w:rPr>
        <w:t>2110</w:t>
      </w:r>
      <w:r w:rsidR="00E779E5" w:rsidRPr="00656C96">
        <w:rPr>
          <w:rFonts w:ascii="Arial" w:hAnsi="Arial" w:cs="Arial"/>
          <w:lang w:val="en-AU"/>
        </w:rPr>
        <w:t xml:space="preserve"> </w:t>
      </w:r>
      <w:r w:rsidRPr="00656C96">
        <w:rPr>
          <w:rFonts w:ascii="Arial" w:hAnsi="Arial" w:cs="Arial"/>
          <w:lang w:val="en-AU"/>
        </w:rPr>
        <w:t xml:space="preserve">compliant audio network interface </w:t>
      </w:r>
    </w:p>
    <w:p w14:paraId="5155BABF" w14:textId="58BBD034" w:rsidR="00530733" w:rsidRPr="00656C96" w:rsidRDefault="00530733" w:rsidP="009D299B">
      <w:pPr>
        <w:pStyle w:val="ListParagraph"/>
        <w:numPr>
          <w:ilvl w:val="0"/>
          <w:numId w:val="6"/>
        </w:numPr>
        <w:ind w:left="567" w:right="-342" w:hanging="425"/>
        <w:rPr>
          <w:rFonts w:ascii="Arial" w:hAnsi="Arial" w:cs="Arial"/>
          <w:lang w:val="en-AU"/>
        </w:rPr>
      </w:pPr>
      <w:r w:rsidRPr="00656C96">
        <w:rPr>
          <w:rFonts w:ascii="Arial" w:hAnsi="Arial" w:cs="Arial"/>
          <w:lang w:val="en-AU"/>
        </w:rPr>
        <w:t>Physical redundant network for ST</w:t>
      </w:r>
      <w:r w:rsidR="00D71508" w:rsidRPr="00656C96">
        <w:rPr>
          <w:rFonts w:asciiTheme="minorHAnsi" w:hAnsiTheme="minorHAnsi" w:cstheme="minorHAnsi"/>
          <w:b/>
          <w:bCs/>
          <w:color w:val="000000" w:themeColor="text1"/>
          <w:lang w:val="en-AU"/>
        </w:rPr>
        <w:t> </w:t>
      </w:r>
      <w:r w:rsidRPr="00656C96">
        <w:rPr>
          <w:rFonts w:ascii="Arial" w:hAnsi="Arial" w:cs="Arial"/>
          <w:lang w:val="en-AU"/>
        </w:rPr>
        <w:t>2022-7 environments</w:t>
      </w:r>
    </w:p>
    <w:p w14:paraId="232B7653" w14:textId="6439AD21" w:rsidR="00AB6634" w:rsidRPr="00656C96" w:rsidRDefault="00530733" w:rsidP="009D299B">
      <w:pPr>
        <w:pStyle w:val="ListParagraph"/>
        <w:numPr>
          <w:ilvl w:val="0"/>
          <w:numId w:val="6"/>
        </w:numPr>
        <w:ind w:left="567" w:right="-342" w:hanging="425"/>
        <w:rPr>
          <w:lang w:val="en-AU"/>
        </w:rPr>
      </w:pPr>
      <w:r w:rsidRPr="00656C96">
        <w:rPr>
          <w:rFonts w:ascii="Arial" w:hAnsi="Arial" w:cs="Arial"/>
          <w:lang w:val="en-AU"/>
        </w:rPr>
        <w:t>DANTE-compatible mode for receiving DANTE AES67 streams</w:t>
      </w:r>
    </w:p>
    <w:p w14:paraId="3CB12745" w14:textId="77777777" w:rsidR="00823229" w:rsidRPr="00656C96" w:rsidRDefault="00823229" w:rsidP="00AB6634">
      <w:pPr>
        <w:rPr>
          <w:lang w:val="en-AU"/>
        </w:rPr>
      </w:pPr>
    </w:p>
    <w:p w14:paraId="55670E71" w14:textId="13B3C161" w:rsidR="00AB6634" w:rsidRPr="00656C96" w:rsidRDefault="00B17941" w:rsidP="00AB6634">
      <w:pPr>
        <w:pStyle w:val="Heading2"/>
        <w:rPr>
          <w:rFonts w:ascii="Arial" w:hAnsi="Arial" w:cs="Arial"/>
          <w:lang w:val="en-AU"/>
        </w:rPr>
      </w:pPr>
      <w:r w:rsidRPr="00656C96">
        <w:rPr>
          <w:rFonts w:ascii="Arial" w:hAnsi="Arial" w:cs="Arial"/>
          <w:lang w:val="en-AU"/>
        </w:rPr>
        <w:t>Key Data</w:t>
      </w:r>
    </w:p>
    <w:p w14:paraId="5497E13E" w14:textId="36473C40" w:rsidR="00530733" w:rsidRPr="00656C96" w:rsidRDefault="00084AB6" w:rsidP="00530733">
      <w:pPr>
        <w:pStyle w:val="ListParagraph"/>
        <w:numPr>
          <w:ilvl w:val="0"/>
          <w:numId w:val="6"/>
        </w:numPr>
        <w:ind w:right="-342"/>
        <w:rPr>
          <w:rFonts w:ascii="Arial" w:hAnsi="Arial" w:cs="Arial"/>
          <w:lang w:val="en-AU"/>
        </w:rPr>
      </w:pPr>
      <w:r w:rsidRPr="00656C96">
        <w:rPr>
          <w:rFonts w:ascii="Arial" w:hAnsi="Arial" w:cs="Arial"/>
          <w:lang w:val="en-AU"/>
        </w:rPr>
        <w:t xml:space="preserve">Low frequency </w:t>
      </w:r>
      <w:proofErr w:type="spellStart"/>
      <w:r w:rsidRPr="00656C96">
        <w:rPr>
          <w:rFonts w:ascii="Arial" w:hAnsi="Arial" w:cs="Arial"/>
          <w:lang w:val="en-AU"/>
        </w:rPr>
        <w:t>cutoff</w:t>
      </w:r>
      <w:proofErr w:type="spellEnd"/>
      <w:r w:rsidR="00530733" w:rsidRPr="00656C96">
        <w:rPr>
          <w:rFonts w:ascii="Arial" w:hAnsi="Arial" w:cs="Arial"/>
          <w:lang w:val="en-AU"/>
        </w:rPr>
        <w:t>: 18 Hz</w:t>
      </w:r>
    </w:p>
    <w:p w14:paraId="61A8E422" w14:textId="0E8A584F" w:rsidR="00530733" w:rsidRPr="00656C96" w:rsidRDefault="00530733" w:rsidP="00530733">
      <w:pPr>
        <w:pStyle w:val="ListParagraph"/>
        <w:numPr>
          <w:ilvl w:val="0"/>
          <w:numId w:val="6"/>
        </w:numPr>
        <w:ind w:right="-342"/>
        <w:rPr>
          <w:rFonts w:ascii="Arial" w:hAnsi="Arial" w:cs="Arial"/>
          <w:lang w:val="en-AU"/>
        </w:rPr>
      </w:pPr>
      <w:r w:rsidRPr="00656C96">
        <w:rPr>
          <w:rFonts w:ascii="Arial" w:hAnsi="Arial" w:cs="Arial"/>
          <w:lang w:val="en-AU"/>
        </w:rPr>
        <w:t>Speaker configuration: 10-inch ultra-long excursion woofer with ELFF™ technology.</w:t>
      </w:r>
    </w:p>
    <w:p w14:paraId="2744D9AC" w14:textId="15F19796" w:rsidR="00530733" w:rsidRPr="00656C96" w:rsidRDefault="00530733" w:rsidP="00530733">
      <w:pPr>
        <w:pStyle w:val="ListParagraph"/>
        <w:numPr>
          <w:ilvl w:val="0"/>
          <w:numId w:val="6"/>
        </w:numPr>
        <w:ind w:right="-342"/>
        <w:rPr>
          <w:rFonts w:ascii="Arial" w:hAnsi="Arial" w:cs="Arial"/>
          <w:lang w:val="en-AU"/>
        </w:rPr>
      </w:pPr>
      <w:r w:rsidRPr="00656C96">
        <w:rPr>
          <w:rFonts w:ascii="Arial" w:hAnsi="Arial" w:cs="Arial"/>
          <w:lang w:val="en-AU"/>
        </w:rPr>
        <w:t>Dimensions: 383 x 330 x 383 mm</w:t>
      </w:r>
      <w:r w:rsidR="004111E7" w:rsidRPr="00656C96">
        <w:rPr>
          <w:rFonts w:ascii="Arial" w:hAnsi="Arial" w:cs="Arial"/>
          <w:lang w:val="en-AU"/>
        </w:rPr>
        <w:t xml:space="preserve"> (15 1/8" x 13" x 15 1/8")</w:t>
      </w:r>
    </w:p>
    <w:p w14:paraId="175F75DA" w14:textId="2E28FD6D" w:rsidR="00530733" w:rsidRPr="00656C96" w:rsidRDefault="00530733" w:rsidP="00530733">
      <w:pPr>
        <w:pStyle w:val="ListParagraph"/>
        <w:numPr>
          <w:ilvl w:val="0"/>
          <w:numId w:val="6"/>
        </w:numPr>
        <w:ind w:right="-342"/>
        <w:rPr>
          <w:rFonts w:ascii="Arial" w:hAnsi="Arial" w:cs="Arial"/>
          <w:lang w:val="en-AU"/>
        </w:rPr>
      </w:pPr>
      <w:r w:rsidRPr="00656C96">
        <w:rPr>
          <w:rFonts w:ascii="Arial" w:hAnsi="Arial" w:cs="Arial"/>
          <w:lang w:val="en-AU"/>
        </w:rPr>
        <w:lastRenderedPageBreak/>
        <w:t>Weight: 19.5 kg</w:t>
      </w:r>
      <w:r w:rsidR="004111E7" w:rsidRPr="00656C96">
        <w:rPr>
          <w:rFonts w:ascii="Arial" w:hAnsi="Arial" w:cs="Arial"/>
          <w:lang w:val="en-AU"/>
        </w:rPr>
        <w:t xml:space="preserve"> (43 lbs)</w:t>
      </w:r>
    </w:p>
    <w:p w14:paraId="353CF8BF" w14:textId="6F4BB790" w:rsidR="008F5204" w:rsidRDefault="00656C96" w:rsidP="00530733">
      <w:pPr>
        <w:pStyle w:val="ListParagraph"/>
        <w:numPr>
          <w:ilvl w:val="0"/>
          <w:numId w:val="6"/>
        </w:numPr>
        <w:ind w:right="-342"/>
        <w:rPr>
          <w:rFonts w:ascii="Arial" w:hAnsi="Arial" w:cs="Arial"/>
          <w:lang w:val="en-AU"/>
        </w:rPr>
      </w:pPr>
      <w:r>
        <w:rPr>
          <w:rFonts w:ascii="Arial" w:hAnsi="Arial" w:cs="Arial"/>
          <w:lang w:val="en-AU"/>
        </w:rPr>
        <w:t>RRP</w:t>
      </w:r>
      <w:r w:rsidR="00530733" w:rsidRPr="00656C96">
        <w:rPr>
          <w:rFonts w:ascii="Arial" w:hAnsi="Arial" w:cs="Arial"/>
          <w:lang w:val="en-AU"/>
        </w:rPr>
        <w:t xml:space="preserve">: </w:t>
      </w:r>
      <w:r>
        <w:rPr>
          <w:rFonts w:ascii="Arial" w:hAnsi="Arial" w:cs="Arial"/>
          <w:lang w:val="en-AU"/>
        </w:rPr>
        <w:t>AUD $3,649.00 / NZD $3,999.00</w:t>
      </w:r>
    </w:p>
    <w:p w14:paraId="1EEAF2AD" w14:textId="77777777" w:rsidR="00656C96" w:rsidRPr="00656C96" w:rsidRDefault="00656C96" w:rsidP="00656C96">
      <w:pPr>
        <w:ind w:right="-342"/>
        <w:rPr>
          <w:rFonts w:ascii="Arial" w:hAnsi="Arial" w:cs="Arial"/>
          <w:lang w:val="en-AU"/>
        </w:rPr>
      </w:pPr>
    </w:p>
    <w:p w14:paraId="29F1DE0F" w14:textId="7A789CBF" w:rsidR="00397338" w:rsidRPr="00656C96" w:rsidRDefault="008D2FED" w:rsidP="00397338">
      <w:pPr>
        <w:spacing w:line="240" w:lineRule="auto"/>
        <w:rPr>
          <w:rFonts w:asciiTheme="majorHAnsi" w:hAnsiTheme="majorHAnsi" w:cstheme="majorHAnsi"/>
          <w:lang w:val="en-AU"/>
        </w:rPr>
      </w:pPr>
      <w:r w:rsidRPr="00656C96">
        <w:rPr>
          <w:rFonts w:asciiTheme="majorHAnsi" w:hAnsiTheme="majorHAnsi" w:cstheme="majorHAnsi"/>
          <w:b/>
          <w:bCs/>
          <w:color w:val="000000"/>
          <w:lang w:val="en-AU"/>
        </w:rPr>
        <w:t>Further product information at</w:t>
      </w:r>
      <w:r w:rsidR="00633C4E" w:rsidRPr="00656C96">
        <w:rPr>
          <w:rFonts w:asciiTheme="majorHAnsi" w:hAnsiTheme="majorHAnsi" w:cstheme="majorHAnsi"/>
          <w:b/>
          <w:bCs/>
          <w:color w:val="000000"/>
          <w:lang w:val="en-AU"/>
        </w:rPr>
        <w:t>:</w:t>
      </w:r>
      <w:r w:rsidR="00F45D82" w:rsidRPr="00656C96">
        <w:rPr>
          <w:rFonts w:asciiTheme="majorHAnsi" w:hAnsiTheme="majorHAnsi" w:cstheme="majorHAnsi"/>
          <w:b/>
          <w:bCs/>
          <w:color w:val="000000"/>
          <w:lang w:val="en-AU"/>
        </w:rPr>
        <w:t xml:space="preserve"> </w:t>
      </w:r>
      <w:r w:rsidR="00BE3406" w:rsidRPr="00656C96">
        <w:rPr>
          <w:rFonts w:asciiTheme="majorHAnsi" w:hAnsiTheme="majorHAnsi" w:cstheme="majorHAnsi"/>
          <w:b/>
          <w:bCs/>
          <w:color w:val="000000"/>
          <w:lang w:val="en-AU"/>
        </w:rPr>
        <w:br/>
      </w:r>
      <w:hyperlink r:id="rId14" w:history="1">
        <w:r w:rsidR="00D71508" w:rsidRPr="00656C96">
          <w:rPr>
            <w:rStyle w:val="Hyperlink"/>
            <w:rFonts w:asciiTheme="majorHAnsi" w:hAnsiTheme="majorHAnsi" w:cstheme="majorHAnsi"/>
            <w:lang w:val="en-AU"/>
          </w:rPr>
          <w:t>https://en-de.neumann.com/kh-750-aes67</w:t>
        </w:r>
      </w:hyperlink>
    </w:p>
    <w:p w14:paraId="002234E4" w14:textId="3B53B8B7" w:rsidR="009D299B" w:rsidRPr="00656C96" w:rsidRDefault="009D299B" w:rsidP="00397338">
      <w:pPr>
        <w:spacing w:line="240" w:lineRule="auto"/>
        <w:rPr>
          <w:rFonts w:ascii="Arial" w:hAnsi="Arial" w:cs="Arial"/>
          <w:lang w:val="en-AU"/>
        </w:rPr>
      </w:pPr>
    </w:p>
    <w:p w14:paraId="15E20C91" w14:textId="1C08CE80" w:rsidR="009D299B" w:rsidRPr="00656C96" w:rsidRDefault="009D299B" w:rsidP="00397338">
      <w:pPr>
        <w:spacing w:line="240" w:lineRule="auto"/>
        <w:rPr>
          <w:rFonts w:ascii="Arial" w:hAnsi="Arial" w:cs="Arial"/>
          <w:lang w:val="en-AU"/>
        </w:rPr>
      </w:pPr>
    </w:p>
    <w:p w14:paraId="18E6C457" w14:textId="68070E27" w:rsidR="009D299B" w:rsidRPr="00656C96" w:rsidRDefault="009D299B" w:rsidP="00397338">
      <w:pPr>
        <w:spacing w:line="240" w:lineRule="auto"/>
        <w:rPr>
          <w:rFonts w:ascii="Arial" w:hAnsi="Arial" w:cs="Arial"/>
          <w:lang w:val="en-AU"/>
        </w:rPr>
      </w:pPr>
    </w:p>
    <w:p w14:paraId="0DA7D4F1" w14:textId="225A5B70" w:rsidR="009D299B" w:rsidRPr="00656C96" w:rsidRDefault="009D299B" w:rsidP="009D299B">
      <w:pPr>
        <w:spacing w:after="120" w:line="276" w:lineRule="auto"/>
        <w:rPr>
          <w:rFonts w:asciiTheme="minorHAnsi" w:hAnsiTheme="minorHAnsi" w:cstheme="minorHAnsi"/>
          <w:color w:val="000000" w:themeColor="text1"/>
          <w:sz w:val="16"/>
          <w:szCs w:val="16"/>
          <w:lang w:val="en-AU"/>
        </w:rPr>
      </w:pPr>
      <w:r w:rsidRPr="00656C96">
        <w:rPr>
          <w:rFonts w:asciiTheme="minorHAnsi" w:hAnsiTheme="minorHAnsi" w:cstheme="minorHAnsi"/>
          <w:b/>
          <w:color w:val="000000" w:themeColor="text1"/>
          <w:sz w:val="16"/>
          <w:szCs w:val="16"/>
          <w:lang w:val="en-AU"/>
        </w:rPr>
        <w:t>About Neumann</w:t>
      </w:r>
    </w:p>
    <w:p w14:paraId="53914D2A" w14:textId="5D774EA4" w:rsidR="009D299B" w:rsidRPr="00656C96" w:rsidRDefault="009D299B" w:rsidP="009D299B">
      <w:pPr>
        <w:spacing w:line="240" w:lineRule="auto"/>
        <w:rPr>
          <w:rFonts w:asciiTheme="minorHAnsi" w:hAnsiTheme="minorHAnsi" w:cstheme="minorHAnsi"/>
          <w:color w:val="000000" w:themeColor="text1"/>
          <w:sz w:val="16"/>
          <w:szCs w:val="16"/>
          <w:lang w:val="en-AU"/>
        </w:rPr>
      </w:pPr>
      <w:r w:rsidRPr="00656C96">
        <w:rPr>
          <w:rFonts w:asciiTheme="minorHAnsi" w:hAnsiTheme="minorHAnsi" w:cstheme="minorHAnsi"/>
          <w:color w:val="000000" w:themeColor="text1"/>
          <w:sz w:val="16"/>
          <w:szCs w:val="16"/>
          <w:lang w:val="en-AU"/>
        </w:rPr>
        <w:t>Georg Neumann GmbH, known as “</w:t>
      </w:r>
      <w:proofErr w:type="spellStart"/>
      <w:r w:rsidRPr="00656C96">
        <w:rPr>
          <w:rFonts w:asciiTheme="minorHAnsi" w:hAnsiTheme="minorHAnsi" w:cstheme="minorHAnsi"/>
          <w:color w:val="000000" w:themeColor="text1"/>
          <w:sz w:val="16"/>
          <w:szCs w:val="16"/>
          <w:lang w:val="en-AU"/>
        </w:rPr>
        <w:t>Neumann.Berlin</w:t>
      </w:r>
      <w:proofErr w:type="spellEnd"/>
      <w:r w:rsidRPr="00656C96">
        <w:rPr>
          <w:rFonts w:asciiTheme="minorHAnsi" w:hAnsiTheme="minorHAnsi" w:cstheme="minorHAnsi"/>
          <w:color w:val="000000" w:themeColor="text1"/>
          <w:sz w:val="16"/>
          <w:szCs w:val="16"/>
          <w:lang w:val="en-AU"/>
        </w:rPr>
        <w:t>”, is one of the world’s leading manufacturer</w:t>
      </w:r>
      <w:r w:rsidR="00D92F4D" w:rsidRPr="00656C96">
        <w:rPr>
          <w:rFonts w:asciiTheme="minorHAnsi" w:hAnsiTheme="minorHAnsi" w:cstheme="minorHAnsi"/>
          <w:color w:val="000000" w:themeColor="text1"/>
          <w:sz w:val="16"/>
          <w:szCs w:val="16"/>
          <w:lang w:val="en-AU"/>
        </w:rPr>
        <w:t>s</w:t>
      </w:r>
      <w:r w:rsidRPr="00656C96">
        <w:rPr>
          <w:rFonts w:asciiTheme="minorHAnsi" w:hAnsiTheme="minorHAnsi" w:cstheme="minorHAnsi"/>
          <w:color w:val="000000" w:themeColor="text1"/>
          <w:sz w:val="16"/>
          <w:szCs w:val="16"/>
          <w:lang w:val="en-AU"/>
        </w:rPr>
        <w:t xml:space="preserve"> of studio-grade audio equipment and the creator of recording microphone legends including the U</w:t>
      </w:r>
      <w:r w:rsidR="00C2363B" w:rsidRPr="00656C96">
        <w:rPr>
          <w:rFonts w:asciiTheme="minorHAnsi" w:hAnsiTheme="minorHAnsi" w:cstheme="minorHAnsi"/>
          <w:color w:val="000000" w:themeColor="text1"/>
          <w:sz w:val="16"/>
          <w:szCs w:val="16"/>
          <w:lang w:val="en-AU"/>
        </w:rPr>
        <w:t> </w:t>
      </w:r>
      <w:r w:rsidRPr="00656C96">
        <w:rPr>
          <w:rFonts w:asciiTheme="minorHAnsi" w:hAnsiTheme="minorHAnsi" w:cstheme="minorHAnsi"/>
          <w:color w:val="000000" w:themeColor="text1"/>
          <w:sz w:val="16"/>
          <w:szCs w:val="16"/>
          <w:lang w:val="en-AU"/>
        </w:rPr>
        <w:t>47, M</w:t>
      </w:r>
      <w:r w:rsidR="00C2363B" w:rsidRPr="00656C96">
        <w:rPr>
          <w:rFonts w:asciiTheme="minorHAnsi" w:hAnsiTheme="minorHAnsi" w:cstheme="minorHAnsi"/>
          <w:color w:val="000000" w:themeColor="text1"/>
          <w:sz w:val="16"/>
          <w:szCs w:val="16"/>
          <w:lang w:val="en-AU"/>
        </w:rPr>
        <w:t> </w:t>
      </w:r>
      <w:r w:rsidRPr="00656C96">
        <w:rPr>
          <w:rFonts w:asciiTheme="minorHAnsi" w:hAnsiTheme="minorHAnsi" w:cstheme="minorHAnsi"/>
          <w:color w:val="000000" w:themeColor="text1"/>
          <w:sz w:val="16"/>
          <w:szCs w:val="16"/>
          <w:lang w:val="en-AU"/>
        </w:rPr>
        <w:t>49, U</w:t>
      </w:r>
      <w:r w:rsidR="00C2363B" w:rsidRPr="00656C96">
        <w:rPr>
          <w:rFonts w:asciiTheme="minorHAnsi" w:hAnsiTheme="minorHAnsi" w:cstheme="minorHAnsi"/>
          <w:color w:val="000000" w:themeColor="text1"/>
          <w:sz w:val="16"/>
          <w:szCs w:val="16"/>
          <w:lang w:val="en-AU"/>
        </w:rPr>
        <w:t> </w:t>
      </w:r>
      <w:proofErr w:type="gramStart"/>
      <w:r w:rsidRPr="00656C96">
        <w:rPr>
          <w:rFonts w:asciiTheme="minorHAnsi" w:hAnsiTheme="minorHAnsi" w:cstheme="minorHAnsi"/>
          <w:color w:val="000000" w:themeColor="text1"/>
          <w:sz w:val="16"/>
          <w:szCs w:val="16"/>
          <w:lang w:val="en-AU"/>
        </w:rPr>
        <w:t>67</w:t>
      </w:r>
      <w:proofErr w:type="gramEnd"/>
      <w:r w:rsidRPr="00656C96">
        <w:rPr>
          <w:rFonts w:asciiTheme="minorHAnsi" w:hAnsiTheme="minorHAnsi" w:cstheme="minorHAnsi"/>
          <w:color w:val="000000" w:themeColor="text1"/>
          <w:sz w:val="16"/>
          <w:szCs w:val="16"/>
          <w:lang w:val="en-AU"/>
        </w:rPr>
        <w:t xml:space="preserve"> and U</w:t>
      </w:r>
      <w:r w:rsidR="00C2363B" w:rsidRPr="00656C96">
        <w:rPr>
          <w:rFonts w:asciiTheme="minorHAnsi" w:hAnsiTheme="minorHAnsi" w:cstheme="minorHAnsi"/>
          <w:color w:val="000000" w:themeColor="text1"/>
          <w:sz w:val="16"/>
          <w:szCs w:val="16"/>
          <w:lang w:val="en-AU"/>
        </w:rPr>
        <w:t> </w:t>
      </w:r>
      <w:r w:rsidRPr="00656C96">
        <w:rPr>
          <w:rFonts w:asciiTheme="minorHAnsi" w:hAnsiTheme="minorHAnsi" w:cstheme="minorHAnsi"/>
          <w:color w:val="000000" w:themeColor="text1"/>
          <w:sz w:val="16"/>
          <w:szCs w:val="16"/>
          <w:lang w:val="en-AU"/>
        </w:rPr>
        <w:t>87. Founded in 1928, the company has been recogni</w:t>
      </w:r>
      <w:r w:rsidR="00656C96">
        <w:rPr>
          <w:rFonts w:asciiTheme="minorHAnsi" w:hAnsiTheme="minorHAnsi" w:cstheme="minorHAnsi"/>
          <w:color w:val="000000" w:themeColor="text1"/>
          <w:sz w:val="16"/>
          <w:szCs w:val="16"/>
          <w:lang w:val="en-AU"/>
        </w:rPr>
        <w:t>s</w:t>
      </w:r>
      <w:r w:rsidRPr="00656C96">
        <w:rPr>
          <w:rFonts w:asciiTheme="minorHAnsi" w:hAnsiTheme="minorHAnsi" w:cstheme="minorHAnsi"/>
          <w:color w:val="000000" w:themeColor="text1"/>
          <w:sz w:val="16"/>
          <w:szCs w:val="16"/>
          <w:lang w:val="en-AU"/>
        </w:rPr>
        <w:t xml:space="preserve">ed with numerous international awards for its technological innovations. Since 2010, </w:t>
      </w:r>
      <w:proofErr w:type="spellStart"/>
      <w:r w:rsidRPr="00656C96">
        <w:rPr>
          <w:rFonts w:asciiTheme="minorHAnsi" w:hAnsiTheme="minorHAnsi" w:cstheme="minorHAnsi"/>
          <w:color w:val="000000" w:themeColor="text1"/>
          <w:sz w:val="16"/>
          <w:szCs w:val="16"/>
          <w:lang w:val="en-AU"/>
        </w:rPr>
        <w:t>Neumann.Berlin</w:t>
      </w:r>
      <w:proofErr w:type="spellEnd"/>
      <w:r w:rsidRPr="00656C96">
        <w:rPr>
          <w:rFonts w:asciiTheme="minorHAnsi" w:hAnsiTheme="minorHAnsi" w:cstheme="minorHAnsi"/>
          <w:color w:val="000000" w:themeColor="text1"/>
          <w:sz w:val="16"/>
          <w:szCs w:val="16"/>
          <w:lang w:val="en-AU"/>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656C96">
        <w:rPr>
          <w:rFonts w:asciiTheme="minorHAnsi" w:hAnsiTheme="minorHAnsi" w:cstheme="minorHAnsi"/>
          <w:color w:val="000000" w:themeColor="text1"/>
          <w:sz w:val="16"/>
          <w:szCs w:val="16"/>
          <w:lang w:val="en-AU"/>
        </w:rPr>
        <w:t>1991, and</w:t>
      </w:r>
      <w:proofErr w:type="gramEnd"/>
      <w:r w:rsidRPr="00656C96">
        <w:rPr>
          <w:rFonts w:asciiTheme="minorHAnsi" w:hAnsiTheme="minorHAnsi" w:cstheme="minorHAnsi"/>
          <w:color w:val="000000" w:themeColor="text1"/>
          <w:sz w:val="16"/>
          <w:szCs w:val="16"/>
          <w:lang w:val="en-AU"/>
        </w:rPr>
        <w:t xml:space="preserve"> is represented worldwide by the Sennheiser network of subsidiaries and long-standing trading partners.</w:t>
      </w:r>
      <w:r w:rsidR="00D718A3" w:rsidRPr="00656C96">
        <w:rPr>
          <w:rFonts w:asciiTheme="minorHAnsi" w:hAnsiTheme="minorHAnsi" w:cstheme="minorHAnsi"/>
          <w:color w:val="000000" w:themeColor="text1"/>
          <w:sz w:val="16"/>
          <w:szCs w:val="16"/>
          <w:lang w:val="en-AU"/>
        </w:rPr>
        <w:t xml:space="preserve"> www.neumann.com</w:t>
      </w:r>
    </w:p>
    <w:p w14:paraId="0CC6B44E" w14:textId="77777777" w:rsidR="009D299B" w:rsidRPr="00656C96" w:rsidRDefault="009D299B" w:rsidP="009D299B">
      <w:pPr>
        <w:spacing w:line="240" w:lineRule="auto"/>
        <w:rPr>
          <w:rFonts w:asciiTheme="minorHAnsi" w:hAnsiTheme="minorHAnsi" w:cstheme="minorHAnsi"/>
          <w:color w:val="000000" w:themeColor="text1"/>
          <w:sz w:val="16"/>
          <w:szCs w:val="16"/>
          <w:lang w:val="en-AU"/>
        </w:rPr>
      </w:pPr>
    </w:p>
    <w:p w14:paraId="09E7DEE3" w14:textId="77777777" w:rsidR="009D299B" w:rsidRPr="00656C96" w:rsidRDefault="009D299B" w:rsidP="009D299B">
      <w:pPr>
        <w:rPr>
          <w:rFonts w:asciiTheme="minorHAnsi" w:hAnsiTheme="minorHAnsi" w:cstheme="minorHAnsi"/>
          <w:color w:val="414141" w:themeColor="accent2"/>
          <w:sz w:val="16"/>
          <w:szCs w:val="16"/>
          <w:lang w:val="en-AU"/>
        </w:rPr>
      </w:pPr>
    </w:p>
    <w:p w14:paraId="1F5E630A" w14:textId="483C1916" w:rsidR="009D299B" w:rsidRPr="00656C96" w:rsidRDefault="0047379D" w:rsidP="009D299B">
      <w:pPr>
        <w:pStyle w:val="Contact"/>
        <w:rPr>
          <w:rFonts w:asciiTheme="minorHAnsi" w:hAnsiTheme="minorHAnsi" w:cstheme="minorHAnsi"/>
          <w:b/>
          <w:color w:val="000000" w:themeColor="text1"/>
          <w:lang w:val="en-AU"/>
        </w:rPr>
      </w:pPr>
      <w:r w:rsidRPr="00656C96">
        <w:rPr>
          <w:rFonts w:asciiTheme="minorHAnsi" w:hAnsiTheme="minorHAnsi" w:cstheme="minorHAnsi"/>
          <w:b/>
          <w:color w:val="000000" w:themeColor="text1"/>
          <w:lang w:val="en-AU"/>
        </w:rPr>
        <w:t xml:space="preserve">Press </w:t>
      </w:r>
      <w:r w:rsidR="009D299B" w:rsidRPr="00656C96">
        <w:rPr>
          <w:rFonts w:asciiTheme="minorHAnsi" w:hAnsiTheme="minorHAnsi" w:cstheme="minorHAnsi"/>
          <w:b/>
          <w:color w:val="000000" w:themeColor="text1"/>
          <w:lang w:val="en-AU"/>
        </w:rPr>
        <w:t>Contact Neumann:</w:t>
      </w:r>
    </w:p>
    <w:p w14:paraId="030A2F6F" w14:textId="77777777" w:rsidR="009D299B" w:rsidRPr="00656C96" w:rsidRDefault="009D299B" w:rsidP="009D299B">
      <w:pPr>
        <w:pStyle w:val="Contact"/>
        <w:rPr>
          <w:rFonts w:asciiTheme="minorHAnsi" w:hAnsiTheme="minorHAnsi" w:cstheme="minorHAnsi"/>
          <w:color w:val="000000" w:themeColor="text1"/>
          <w:lang w:val="en-AU"/>
        </w:rPr>
      </w:pPr>
      <w:r w:rsidRPr="00656C96">
        <w:rPr>
          <w:rFonts w:asciiTheme="minorHAnsi" w:hAnsiTheme="minorHAnsi" w:cstheme="minorHAnsi"/>
          <w:color w:val="000000" w:themeColor="text1"/>
          <w:lang w:val="en-AU"/>
        </w:rPr>
        <w:t xml:space="preserve">Andreas </w:t>
      </w:r>
      <w:proofErr w:type="spellStart"/>
      <w:r w:rsidRPr="00656C96">
        <w:rPr>
          <w:rFonts w:asciiTheme="minorHAnsi" w:hAnsiTheme="minorHAnsi" w:cstheme="minorHAnsi"/>
          <w:color w:val="000000" w:themeColor="text1"/>
          <w:lang w:val="en-AU"/>
        </w:rPr>
        <w:t>Sablotny</w:t>
      </w:r>
      <w:proofErr w:type="spellEnd"/>
    </w:p>
    <w:p w14:paraId="38CA5CAA" w14:textId="77777777" w:rsidR="009D299B" w:rsidRPr="00656C96" w:rsidRDefault="009D299B" w:rsidP="009D299B">
      <w:pPr>
        <w:pStyle w:val="Contact"/>
        <w:rPr>
          <w:rFonts w:asciiTheme="minorHAnsi" w:hAnsiTheme="minorHAnsi" w:cstheme="minorHAnsi"/>
          <w:color w:val="000000" w:themeColor="text1"/>
          <w:lang w:val="en-AU"/>
        </w:rPr>
      </w:pPr>
      <w:r w:rsidRPr="00656C96">
        <w:rPr>
          <w:rFonts w:asciiTheme="minorHAnsi" w:hAnsiTheme="minorHAnsi" w:cstheme="minorHAnsi"/>
          <w:color w:val="000000" w:themeColor="text1"/>
          <w:lang w:val="en-AU"/>
        </w:rPr>
        <w:t>andreas.sablotny@neumann.com</w:t>
      </w:r>
    </w:p>
    <w:p w14:paraId="4651A719" w14:textId="77777777" w:rsidR="009D299B" w:rsidRPr="00656C96" w:rsidRDefault="009D299B" w:rsidP="009D299B">
      <w:pPr>
        <w:pStyle w:val="Contact"/>
        <w:rPr>
          <w:rFonts w:asciiTheme="minorHAnsi" w:hAnsiTheme="minorHAnsi" w:cstheme="minorHAnsi"/>
          <w:color w:val="000000" w:themeColor="text1"/>
          <w:lang w:val="en-AU"/>
        </w:rPr>
      </w:pPr>
      <w:r w:rsidRPr="00656C96">
        <w:rPr>
          <w:rFonts w:asciiTheme="minorHAnsi" w:hAnsiTheme="minorHAnsi" w:cstheme="minorHAnsi"/>
          <w:color w:val="000000" w:themeColor="text1"/>
          <w:lang w:val="en-AU"/>
        </w:rPr>
        <w:t>T +49 (030) 417724-19</w:t>
      </w:r>
    </w:p>
    <w:p w14:paraId="44EA1D08" w14:textId="77777777" w:rsidR="00656C96" w:rsidRPr="00656C96" w:rsidRDefault="00656C96" w:rsidP="00FA0FA1">
      <w:pPr>
        <w:spacing w:after="120" w:line="276" w:lineRule="auto"/>
        <w:rPr>
          <w:rFonts w:ascii="Arial" w:hAnsi="Arial" w:cs="Arial"/>
          <w:lang w:val="en-AU"/>
        </w:rPr>
      </w:pPr>
    </w:p>
    <w:sectPr w:rsidR="00656C96" w:rsidRPr="00656C96" w:rsidSect="00A20B43">
      <w:headerReference w:type="default" r:id="rId15"/>
      <w:headerReference w:type="first" r:id="rId16"/>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5FCFA" w14:textId="77777777" w:rsidR="00D9457E" w:rsidRDefault="00D9457E" w:rsidP="00CF26E7">
      <w:pPr>
        <w:spacing w:line="240" w:lineRule="auto"/>
      </w:pPr>
      <w:r>
        <w:separator/>
      </w:r>
    </w:p>
  </w:endnote>
  <w:endnote w:type="continuationSeparator" w:id="0">
    <w:p w14:paraId="6BE0B2B0" w14:textId="77777777" w:rsidR="00D9457E" w:rsidRDefault="00D9457E"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A7B8EC27-66F1-224C-8D06-0C3D2CC08DBE}"/>
  </w:font>
  <w:font w:name="Times New Roman">
    <w:panose1 w:val="02020603050405020304"/>
    <w:charset w:val="00"/>
    <w:family w:val="roman"/>
    <w:pitch w:val="variable"/>
    <w:sig w:usb0="E0002EFF" w:usb1="C000785B" w:usb2="00000009" w:usb3="00000000" w:csb0="000001FF" w:csb1="00000000"/>
    <w:embedRegular r:id="rId2" w:fontKey="{E8086319-0F14-FF45-A94A-63D7B445DEEF}"/>
    <w:embedBold r:id="rId3" w:fontKey="{71BEA048-FA9A-6C41-B0A0-E59B554DF540}"/>
  </w:font>
  <w:font w:name="Courier New">
    <w:panose1 w:val="02070309020205020404"/>
    <w:charset w:val="00"/>
    <w:family w:val="modern"/>
    <w:pitch w:val="fixed"/>
    <w:sig w:usb0="E0002EFF" w:usb1="C0007843" w:usb2="00000009" w:usb3="00000000" w:csb0="000001FF" w:csb1="00000000"/>
    <w:embedRegular r:id="rId4" w:fontKey="{57166E81-B8A7-8045-B536-3F71202FBA34}"/>
  </w:font>
  <w:font w:name="Wingdings">
    <w:panose1 w:val="05000000000000000000"/>
    <w:charset w:val="4D"/>
    <w:family w:val="decorative"/>
    <w:pitch w:val="variable"/>
    <w:sig w:usb0="00000003" w:usb1="10000000" w:usb2="00000000" w:usb3="00000000" w:csb0="80000001" w:csb1="00000000"/>
    <w:embedRegular r:id="rId5" w:fontKey="{1DC980D7-4B58-924D-B97D-90DF0C84D8D3}"/>
  </w:font>
  <w:font w:name="MS PGothic">
    <w:panose1 w:val="020B0600070205080204"/>
    <w:charset w:val="80"/>
    <w:family w:val="swiss"/>
    <w:pitch w:val="variable"/>
    <w:sig w:usb0="E00002FF" w:usb1="6AC7FDFB" w:usb2="08000012" w:usb3="00000000" w:csb0="0002009F" w:csb1="00000000"/>
  </w:font>
  <w:font w:name="Sennheiser Office">
    <w:altName w:val="﷽﷽﷽﷽﷽﷽﷽﷽er Office"/>
    <w:panose1 w:val="020B0604020202020204"/>
    <w:charset w:val="00"/>
    <w:family w:val="swiss"/>
    <w:pitch w:val="variable"/>
    <w:sig w:usb0="A00000AF" w:usb1="500020DB" w:usb2="00000000" w:usb3="00000000" w:csb0="00000093" w:csb1="00000000"/>
    <w:embedRegular r:id="rId6" w:fontKey="{5EA4E0A4-1DA0-3545-988C-6198E7209F57}"/>
    <w:embedBold r:id="rId7" w:fontKey="{BD691892-9B84-434B-AF6E-1F929CD232F4}"/>
    <w:embedItalic r:id="rId8" w:fontKey="{7134FC33-8A17-7D49-9BD9-917B940ED633}"/>
    <w:embedBoldItalic r:id="rId9" w:fontKey="{34D54526-F3DE-FD44-B844-DC30BB3CB4FE}"/>
  </w:font>
  <w:font w:name="Arial">
    <w:panose1 w:val="020B0604020202020204"/>
    <w:charset w:val="00"/>
    <w:family w:val="swiss"/>
    <w:pitch w:val="variable"/>
    <w:sig w:usb0="E0002EFF" w:usb1="C000785B" w:usb2="00000009" w:usb3="00000000" w:csb0="000001FF" w:csb1="00000000"/>
    <w:embedRegular r:id="rId10" w:fontKey="{315EE804-0CB3-1447-82F2-E33A8F99F309}"/>
    <w:embedBold r:id="rId11" w:fontKey="{B69FD03B-FDA8-CD4F-A70B-634574F4D0A6}"/>
    <w:embedItalic r:id="rId12" w:fontKey="{D8B9D969-0CE3-6645-8506-C067CC9EB3F1}"/>
    <w:embedBoldItalic r:id="rId13" w:fontKey="{5E8D602E-DE4B-434C-922A-20383BBA76DF}"/>
  </w:font>
  <w:font w:name="Segoe UI">
    <w:panose1 w:val="020B0604020202020204"/>
    <w:charset w:val="00"/>
    <w:family w:val="swiss"/>
    <w:pitch w:val="variable"/>
    <w:sig w:usb0="E4002EFF" w:usb1="C000E47F" w:usb2="00000009" w:usb3="00000000" w:csb0="000001FF" w:csb1="00000000"/>
    <w:embedRegular r:id="rId14" w:fontKey="{B65300F0-2E6D-7845-BB51-347F7E206CD7}"/>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5" w:fontKey="{37352FC6-925B-8C42-A97B-6553663E63FA}"/>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16" w:fontKey="{557F6F14-66A2-5048-9E42-D56494D9BCA7}"/>
  </w:font>
  <w:font w:name="UnitPro">
    <w:altName w:val="Calibri"/>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43A631" w14:textId="77777777" w:rsidR="00D9457E" w:rsidRDefault="00D9457E" w:rsidP="00CF26E7">
      <w:pPr>
        <w:spacing w:line="240" w:lineRule="auto"/>
      </w:pPr>
      <w:r>
        <w:separator/>
      </w:r>
    </w:p>
  </w:footnote>
  <w:footnote w:type="continuationSeparator" w:id="0">
    <w:p w14:paraId="6BB77065" w14:textId="77777777" w:rsidR="00D9457E" w:rsidRDefault="00D9457E"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646A" w14:textId="154CC253" w:rsidR="00CF26E7" w:rsidRPr="00C0537D" w:rsidRDefault="00C0537D" w:rsidP="00CF26E7">
    <w:pPr>
      <w:pStyle w:val="Header"/>
      <w:rPr>
        <w:rFonts w:ascii="Arial" w:hAnsi="Arial" w:cs="Arial"/>
      </w:rPr>
    </w:pPr>
    <w:r>
      <w:rPr>
        <w:noProof/>
      </w:rPr>
      <w:drawing>
        <wp:anchor distT="0" distB="0" distL="114300" distR="114300" simplePos="0" relativeHeight="251665920" behindDoc="0" locked="1" layoutInCell="1" allowOverlap="1" wp14:anchorId="2B87D6EB" wp14:editId="0D2246B0">
          <wp:simplePos x="0" y="0"/>
          <wp:positionH relativeFrom="page">
            <wp:posOffset>900430</wp:posOffset>
          </wp:positionH>
          <wp:positionV relativeFrom="page">
            <wp:posOffset>398780</wp:posOffset>
          </wp:positionV>
          <wp:extent cx="3153410" cy="694690"/>
          <wp:effectExtent l="0" t="0" r="0" b="0"/>
          <wp:wrapNone/>
          <wp:docPr id="2"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C0537D">
      <w:rPr>
        <w:rFonts w:ascii="Arial" w:hAnsi="Arial" w:cs="Arial"/>
      </w:rPr>
      <w:fldChar w:fldCharType="begin"/>
    </w:r>
    <w:r w:rsidR="00CF26E7" w:rsidRPr="00C0537D">
      <w:rPr>
        <w:rFonts w:ascii="Arial" w:hAnsi="Arial" w:cs="Arial"/>
      </w:rPr>
      <w:instrText xml:space="preserve"> PAGE  \* Arabic  \* MERGEFORMAT </w:instrText>
    </w:r>
    <w:r w:rsidR="00CF26E7" w:rsidRPr="00C0537D">
      <w:rPr>
        <w:rFonts w:ascii="Arial" w:hAnsi="Arial" w:cs="Arial"/>
      </w:rPr>
      <w:fldChar w:fldCharType="separate"/>
    </w:r>
    <w:r w:rsidR="008C7F85" w:rsidRPr="00C0537D">
      <w:rPr>
        <w:rFonts w:ascii="Arial" w:hAnsi="Arial" w:cs="Arial"/>
        <w:noProof/>
      </w:rPr>
      <w:t>2</w:t>
    </w:r>
    <w:r w:rsidR="00CF26E7" w:rsidRPr="00C0537D">
      <w:rPr>
        <w:rFonts w:ascii="Arial" w:hAnsi="Arial" w:cs="Arial"/>
      </w:rPr>
      <w:fldChar w:fldCharType="end"/>
    </w:r>
    <w:r w:rsidR="00CF26E7" w:rsidRPr="00C0537D">
      <w:rPr>
        <w:rFonts w:ascii="Arial" w:hAnsi="Arial" w:cs="Arial"/>
      </w:rPr>
      <w:t>/</w:t>
    </w:r>
    <w:r w:rsidR="00293F7D" w:rsidRPr="00C0537D">
      <w:rPr>
        <w:rFonts w:ascii="Arial" w:hAnsi="Arial" w:cs="Arial"/>
      </w:rPr>
      <w:fldChar w:fldCharType="begin"/>
    </w:r>
    <w:r w:rsidR="00293F7D" w:rsidRPr="00C0537D">
      <w:rPr>
        <w:rFonts w:ascii="Arial" w:hAnsi="Arial" w:cs="Arial"/>
      </w:rPr>
      <w:instrText xml:space="preserve"> NUMPAGES  \* Arabic  \* MERGEFORMAT </w:instrText>
    </w:r>
    <w:r w:rsidR="00293F7D" w:rsidRPr="00C0537D">
      <w:rPr>
        <w:rFonts w:ascii="Arial" w:hAnsi="Arial" w:cs="Arial"/>
      </w:rPr>
      <w:fldChar w:fldCharType="separate"/>
    </w:r>
    <w:r w:rsidR="008C7F85" w:rsidRPr="00C0537D">
      <w:rPr>
        <w:rFonts w:ascii="Arial" w:hAnsi="Arial" w:cs="Arial"/>
        <w:noProof/>
      </w:rPr>
      <w:t>2</w:t>
    </w:r>
    <w:r w:rsidR="00293F7D" w:rsidRPr="00C0537D">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AB38" w14:textId="52B6D130" w:rsidR="00CF26E7" w:rsidRPr="00C0537D" w:rsidRDefault="007C00CC" w:rsidP="00CF26E7">
    <w:pPr>
      <w:pStyle w:val="Header"/>
      <w:rPr>
        <w:rFonts w:ascii="Arial" w:hAnsi="Arial" w:cs="Arial"/>
        <w:color w:val="414141"/>
      </w:rPr>
    </w:pPr>
    <w:r w:rsidRPr="00C0537D">
      <w:rPr>
        <w:rFonts w:ascii="Arial" w:hAnsi="Arial" w:cs="Arial"/>
        <w:color w:val="414141"/>
        <w:lang w:val="en-US"/>
      </w:rPr>
      <w:t>PRESS</w:t>
    </w:r>
    <w:r w:rsidR="00C0537D">
      <w:rPr>
        <w:noProof/>
      </w:rPr>
      <w:drawing>
        <wp:anchor distT="0" distB="0" distL="114300" distR="114300" simplePos="0" relativeHeight="251663872" behindDoc="0" locked="1" layoutInCell="1" allowOverlap="1" wp14:anchorId="42EAE228" wp14:editId="480DE45E">
          <wp:simplePos x="0" y="0"/>
          <wp:positionH relativeFrom="page">
            <wp:posOffset>900430</wp:posOffset>
          </wp:positionH>
          <wp:positionV relativeFrom="page">
            <wp:posOffset>398780</wp:posOffset>
          </wp:positionV>
          <wp:extent cx="3153410" cy="694690"/>
          <wp:effectExtent l="0" t="0" r="0" b="0"/>
          <wp:wrapNone/>
          <wp:docPr id="1"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9C2">
      <w:rPr>
        <w:rFonts w:ascii="Arial" w:hAnsi="Arial" w:cs="Arial"/>
        <w:color w:val="414141"/>
      </w:rPr>
      <w:t xml:space="preserve"> RELEASE</w:t>
    </w:r>
  </w:p>
  <w:p w14:paraId="65994B0C" w14:textId="719D4945" w:rsidR="00CF26E7" w:rsidRPr="00C0537D" w:rsidRDefault="00CF26E7" w:rsidP="00CF26E7">
    <w:pPr>
      <w:pStyle w:val="Header"/>
      <w:rPr>
        <w:rFonts w:ascii="UnitPro" w:hAnsi="UnitPro" w:cs="UnitPro"/>
        <w:color w:val="414141"/>
      </w:rPr>
    </w:pPr>
    <w:r w:rsidRPr="00C0537D">
      <w:rPr>
        <w:rFonts w:ascii="Arial" w:hAnsi="Arial" w:cs="Arial"/>
        <w:color w:val="414141"/>
      </w:rPr>
      <w:fldChar w:fldCharType="begin"/>
    </w:r>
    <w:r w:rsidRPr="00C0537D">
      <w:rPr>
        <w:rFonts w:ascii="Arial" w:hAnsi="Arial" w:cs="Arial"/>
        <w:color w:val="414141"/>
      </w:rPr>
      <w:instrText xml:space="preserve"> PAGE  \* Arabic  \* MERGEFORMAT </w:instrText>
    </w:r>
    <w:r w:rsidRPr="00C0537D">
      <w:rPr>
        <w:rFonts w:ascii="Arial" w:hAnsi="Arial" w:cs="Arial"/>
        <w:color w:val="414141"/>
      </w:rPr>
      <w:fldChar w:fldCharType="separate"/>
    </w:r>
    <w:r w:rsidR="008C7F85" w:rsidRPr="00C0537D">
      <w:rPr>
        <w:rFonts w:ascii="Arial" w:hAnsi="Arial" w:cs="Arial"/>
        <w:noProof/>
        <w:color w:val="414141"/>
      </w:rPr>
      <w:t>1</w:t>
    </w:r>
    <w:r w:rsidRPr="00C0537D">
      <w:rPr>
        <w:rFonts w:ascii="Arial" w:hAnsi="Arial" w:cs="Arial"/>
        <w:color w:val="414141"/>
      </w:rPr>
      <w:fldChar w:fldCharType="end"/>
    </w:r>
    <w:r w:rsidRPr="00C0537D">
      <w:rPr>
        <w:rFonts w:ascii="Arial" w:hAnsi="Arial" w:cs="Arial"/>
        <w:color w:val="414141"/>
      </w:rPr>
      <w:t>/</w:t>
    </w:r>
    <w:r w:rsidRPr="00C0537D">
      <w:rPr>
        <w:rFonts w:ascii="Arial" w:hAnsi="Arial" w:cs="Arial"/>
        <w:color w:val="414141"/>
      </w:rPr>
      <w:fldChar w:fldCharType="begin"/>
    </w:r>
    <w:r w:rsidRPr="00C0537D">
      <w:rPr>
        <w:rFonts w:ascii="Arial" w:hAnsi="Arial" w:cs="Arial"/>
        <w:color w:val="414141"/>
      </w:rPr>
      <w:instrText xml:space="preserve"> NUMPAGES  \* Arabic  \* MERGEFORMAT </w:instrText>
    </w:r>
    <w:r w:rsidRPr="00C0537D">
      <w:rPr>
        <w:rFonts w:ascii="Arial" w:hAnsi="Arial" w:cs="Arial"/>
        <w:color w:val="414141"/>
      </w:rPr>
      <w:fldChar w:fldCharType="separate"/>
    </w:r>
    <w:r w:rsidR="008C7F85" w:rsidRPr="00C0537D">
      <w:rPr>
        <w:rFonts w:ascii="Arial" w:hAnsi="Arial" w:cs="Arial"/>
        <w:noProof/>
        <w:color w:val="414141"/>
      </w:rPr>
      <w:t>2</w:t>
    </w:r>
    <w:r w:rsidRPr="00C0537D">
      <w:rPr>
        <w:rFonts w:ascii="Arial" w:hAnsi="Arial" w:cs="Arial"/>
        <w:color w:val="41414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AE6641"/>
    <w:multiLevelType w:val="hybridMultilevel"/>
    <w:tmpl w:val="22A44048"/>
    <w:lvl w:ilvl="0" w:tplc="40182C3E">
      <w:numFmt w:val="bullet"/>
      <w:lvlText w:val=""/>
      <w:lvlJc w:val="left"/>
      <w:pPr>
        <w:ind w:left="720" w:hanging="360"/>
      </w:pPr>
      <w:rPr>
        <w:rFonts w:ascii="Symbol" w:eastAsia="MS PGothic"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49C8"/>
    <w:rsid w:val="00005543"/>
    <w:rsid w:val="0002699E"/>
    <w:rsid w:val="00027F42"/>
    <w:rsid w:val="00031F2A"/>
    <w:rsid w:val="00033182"/>
    <w:rsid w:val="00036334"/>
    <w:rsid w:val="000401EB"/>
    <w:rsid w:val="00043993"/>
    <w:rsid w:val="00051C8E"/>
    <w:rsid w:val="00055E12"/>
    <w:rsid w:val="000808FD"/>
    <w:rsid w:val="000834F5"/>
    <w:rsid w:val="00084AB6"/>
    <w:rsid w:val="000922DA"/>
    <w:rsid w:val="0009516E"/>
    <w:rsid w:val="000A3917"/>
    <w:rsid w:val="000A556B"/>
    <w:rsid w:val="000A5CAD"/>
    <w:rsid w:val="000A6BD0"/>
    <w:rsid w:val="000C5D49"/>
    <w:rsid w:val="000C65D7"/>
    <w:rsid w:val="000D0839"/>
    <w:rsid w:val="000D66DA"/>
    <w:rsid w:val="000E3661"/>
    <w:rsid w:val="000E4907"/>
    <w:rsid w:val="000E6D9B"/>
    <w:rsid w:val="000F18C2"/>
    <w:rsid w:val="000F7E1C"/>
    <w:rsid w:val="001064F7"/>
    <w:rsid w:val="001107BC"/>
    <w:rsid w:val="0014028C"/>
    <w:rsid w:val="00155F54"/>
    <w:rsid w:val="00166A53"/>
    <w:rsid w:val="00174D2F"/>
    <w:rsid w:val="00184E77"/>
    <w:rsid w:val="001869E9"/>
    <w:rsid w:val="001A3791"/>
    <w:rsid w:val="001C0401"/>
    <w:rsid w:val="001D0CC3"/>
    <w:rsid w:val="001E6BD7"/>
    <w:rsid w:val="001F0467"/>
    <w:rsid w:val="001F275C"/>
    <w:rsid w:val="0020279E"/>
    <w:rsid w:val="002053BA"/>
    <w:rsid w:val="00210EFD"/>
    <w:rsid w:val="00213C61"/>
    <w:rsid w:val="0022377B"/>
    <w:rsid w:val="00227AB1"/>
    <w:rsid w:val="002354A9"/>
    <w:rsid w:val="00241E9E"/>
    <w:rsid w:val="00243C61"/>
    <w:rsid w:val="00245058"/>
    <w:rsid w:val="002611B4"/>
    <w:rsid w:val="00262CA7"/>
    <w:rsid w:val="00266FEB"/>
    <w:rsid w:val="002744A8"/>
    <w:rsid w:val="002778E8"/>
    <w:rsid w:val="00280534"/>
    <w:rsid w:val="002919D0"/>
    <w:rsid w:val="002938E4"/>
    <w:rsid w:val="00293F7D"/>
    <w:rsid w:val="00297733"/>
    <w:rsid w:val="002C629A"/>
    <w:rsid w:val="002C69B6"/>
    <w:rsid w:val="002C6BE7"/>
    <w:rsid w:val="002D26EF"/>
    <w:rsid w:val="002D2D00"/>
    <w:rsid w:val="002E1B40"/>
    <w:rsid w:val="002F7F4D"/>
    <w:rsid w:val="00301CB7"/>
    <w:rsid w:val="00311826"/>
    <w:rsid w:val="00311D5F"/>
    <w:rsid w:val="00312A53"/>
    <w:rsid w:val="003154D6"/>
    <w:rsid w:val="00315E38"/>
    <w:rsid w:val="00334743"/>
    <w:rsid w:val="00343A56"/>
    <w:rsid w:val="00350C01"/>
    <w:rsid w:val="00351AEC"/>
    <w:rsid w:val="00362CAF"/>
    <w:rsid w:val="0037587A"/>
    <w:rsid w:val="00375D35"/>
    <w:rsid w:val="00376FB3"/>
    <w:rsid w:val="00382963"/>
    <w:rsid w:val="00393969"/>
    <w:rsid w:val="00395731"/>
    <w:rsid w:val="00397338"/>
    <w:rsid w:val="003A3466"/>
    <w:rsid w:val="003B39A1"/>
    <w:rsid w:val="003C141C"/>
    <w:rsid w:val="003C165F"/>
    <w:rsid w:val="003D792B"/>
    <w:rsid w:val="00400525"/>
    <w:rsid w:val="00401154"/>
    <w:rsid w:val="00410A68"/>
    <w:rsid w:val="0041111F"/>
    <w:rsid w:val="004111E7"/>
    <w:rsid w:val="0044297D"/>
    <w:rsid w:val="00443762"/>
    <w:rsid w:val="00451C28"/>
    <w:rsid w:val="00454EB2"/>
    <w:rsid w:val="004620AA"/>
    <w:rsid w:val="00462EDE"/>
    <w:rsid w:val="0046468F"/>
    <w:rsid w:val="004649EB"/>
    <w:rsid w:val="00471F51"/>
    <w:rsid w:val="0047379D"/>
    <w:rsid w:val="00474914"/>
    <w:rsid w:val="00485E2F"/>
    <w:rsid w:val="00491BAC"/>
    <w:rsid w:val="0049211B"/>
    <w:rsid w:val="004A18E8"/>
    <w:rsid w:val="004A3713"/>
    <w:rsid w:val="004A402E"/>
    <w:rsid w:val="004B22D2"/>
    <w:rsid w:val="004C32C6"/>
    <w:rsid w:val="004E3C5C"/>
    <w:rsid w:val="004F3796"/>
    <w:rsid w:val="00500A75"/>
    <w:rsid w:val="00507C89"/>
    <w:rsid w:val="0052047D"/>
    <w:rsid w:val="005250F0"/>
    <w:rsid w:val="00530733"/>
    <w:rsid w:val="00530E48"/>
    <w:rsid w:val="00532511"/>
    <w:rsid w:val="00532FF8"/>
    <w:rsid w:val="0055283C"/>
    <w:rsid w:val="00566061"/>
    <w:rsid w:val="00566C47"/>
    <w:rsid w:val="00582A3B"/>
    <w:rsid w:val="00583FA1"/>
    <w:rsid w:val="00593B57"/>
    <w:rsid w:val="00596E35"/>
    <w:rsid w:val="005B0D2E"/>
    <w:rsid w:val="005B4459"/>
    <w:rsid w:val="005C35A8"/>
    <w:rsid w:val="005D6DAE"/>
    <w:rsid w:val="005E7014"/>
    <w:rsid w:val="005E77A0"/>
    <w:rsid w:val="005F2F1F"/>
    <w:rsid w:val="00613BFA"/>
    <w:rsid w:val="00627C37"/>
    <w:rsid w:val="00633C4E"/>
    <w:rsid w:val="006419E7"/>
    <w:rsid w:val="006428F7"/>
    <w:rsid w:val="0065272C"/>
    <w:rsid w:val="00656C96"/>
    <w:rsid w:val="0066309D"/>
    <w:rsid w:val="006655D2"/>
    <w:rsid w:val="006830C6"/>
    <w:rsid w:val="006A34D9"/>
    <w:rsid w:val="006A6042"/>
    <w:rsid w:val="006C26D7"/>
    <w:rsid w:val="006C343F"/>
    <w:rsid w:val="006C4144"/>
    <w:rsid w:val="006D45CF"/>
    <w:rsid w:val="006E0F7C"/>
    <w:rsid w:val="007069FD"/>
    <w:rsid w:val="007074A3"/>
    <w:rsid w:val="00714A7F"/>
    <w:rsid w:val="00730659"/>
    <w:rsid w:val="007330F5"/>
    <w:rsid w:val="007356C0"/>
    <w:rsid w:val="00737521"/>
    <w:rsid w:val="00740E2A"/>
    <w:rsid w:val="00743192"/>
    <w:rsid w:val="00745BA5"/>
    <w:rsid w:val="007506CE"/>
    <w:rsid w:val="0075278A"/>
    <w:rsid w:val="0076048B"/>
    <w:rsid w:val="007676A2"/>
    <w:rsid w:val="007904C2"/>
    <w:rsid w:val="0079791B"/>
    <w:rsid w:val="007A5E9A"/>
    <w:rsid w:val="007A6246"/>
    <w:rsid w:val="007B3825"/>
    <w:rsid w:val="007B383C"/>
    <w:rsid w:val="007B792D"/>
    <w:rsid w:val="007C00CC"/>
    <w:rsid w:val="007C1FBF"/>
    <w:rsid w:val="007C3958"/>
    <w:rsid w:val="007C6E88"/>
    <w:rsid w:val="007E012D"/>
    <w:rsid w:val="007F03AE"/>
    <w:rsid w:val="007F1132"/>
    <w:rsid w:val="008035B6"/>
    <w:rsid w:val="00811D3F"/>
    <w:rsid w:val="008139D5"/>
    <w:rsid w:val="00823229"/>
    <w:rsid w:val="00825292"/>
    <w:rsid w:val="00833C76"/>
    <w:rsid w:val="00835141"/>
    <w:rsid w:val="00846F74"/>
    <w:rsid w:val="00852BC5"/>
    <w:rsid w:val="00855777"/>
    <w:rsid w:val="0086488B"/>
    <w:rsid w:val="008666EB"/>
    <w:rsid w:val="00870785"/>
    <w:rsid w:val="00872B58"/>
    <w:rsid w:val="00872BB0"/>
    <w:rsid w:val="00874F77"/>
    <w:rsid w:val="00882174"/>
    <w:rsid w:val="008824FF"/>
    <w:rsid w:val="00891275"/>
    <w:rsid w:val="00893898"/>
    <w:rsid w:val="0089518B"/>
    <w:rsid w:val="008A306F"/>
    <w:rsid w:val="008B336B"/>
    <w:rsid w:val="008C1C03"/>
    <w:rsid w:val="008C3C29"/>
    <w:rsid w:val="008C4077"/>
    <w:rsid w:val="008C55EA"/>
    <w:rsid w:val="008C7F85"/>
    <w:rsid w:val="008D12F5"/>
    <w:rsid w:val="008D2FED"/>
    <w:rsid w:val="008E0E73"/>
    <w:rsid w:val="008E3863"/>
    <w:rsid w:val="008E7194"/>
    <w:rsid w:val="008F137C"/>
    <w:rsid w:val="008F1B03"/>
    <w:rsid w:val="008F3CC0"/>
    <w:rsid w:val="008F5204"/>
    <w:rsid w:val="008F67CE"/>
    <w:rsid w:val="008F796A"/>
    <w:rsid w:val="00902035"/>
    <w:rsid w:val="009075CF"/>
    <w:rsid w:val="00910242"/>
    <w:rsid w:val="00911532"/>
    <w:rsid w:val="0091364D"/>
    <w:rsid w:val="00913E70"/>
    <w:rsid w:val="0091722D"/>
    <w:rsid w:val="0091796F"/>
    <w:rsid w:val="00927812"/>
    <w:rsid w:val="00932A3C"/>
    <w:rsid w:val="00933C79"/>
    <w:rsid w:val="00945A95"/>
    <w:rsid w:val="00946244"/>
    <w:rsid w:val="0094700A"/>
    <w:rsid w:val="0095228D"/>
    <w:rsid w:val="009557A4"/>
    <w:rsid w:val="00957D7D"/>
    <w:rsid w:val="009635C9"/>
    <w:rsid w:val="00963654"/>
    <w:rsid w:val="00980325"/>
    <w:rsid w:val="0099208C"/>
    <w:rsid w:val="0099477D"/>
    <w:rsid w:val="009A0529"/>
    <w:rsid w:val="009A798D"/>
    <w:rsid w:val="009B6181"/>
    <w:rsid w:val="009C1D53"/>
    <w:rsid w:val="009D0EAD"/>
    <w:rsid w:val="009D299B"/>
    <w:rsid w:val="009E221C"/>
    <w:rsid w:val="009E71F2"/>
    <w:rsid w:val="009F37BB"/>
    <w:rsid w:val="00A02855"/>
    <w:rsid w:val="00A05282"/>
    <w:rsid w:val="00A06DB9"/>
    <w:rsid w:val="00A10121"/>
    <w:rsid w:val="00A20B43"/>
    <w:rsid w:val="00A22F27"/>
    <w:rsid w:val="00A23FD8"/>
    <w:rsid w:val="00A24E64"/>
    <w:rsid w:val="00A42F9D"/>
    <w:rsid w:val="00A45AF0"/>
    <w:rsid w:val="00A53E4A"/>
    <w:rsid w:val="00A6247D"/>
    <w:rsid w:val="00A70D7D"/>
    <w:rsid w:val="00A76A65"/>
    <w:rsid w:val="00A801AE"/>
    <w:rsid w:val="00A91C60"/>
    <w:rsid w:val="00A94C34"/>
    <w:rsid w:val="00A9668E"/>
    <w:rsid w:val="00AA0134"/>
    <w:rsid w:val="00AA37A8"/>
    <w:rsid w:val="00AB6634"/>
    <w:rsid w:val="00AE51D7"/>
    <w:rsid w:val="00AE5652"/>
    <w:rsid w:val="00AF54E4"/>
    <w:rsid w:val="00B02778"/>
    <w:rsid w:val="00B10B1E"/>
    <w:rsid w:val="00B12BF8"/>
    <w:rsid w:val="00B143E1"/>
    <w:rsid w:val="00B17941"/>
    <w:rsid w:val="00B2011D"/>
    <w:rsid w:val="00B31624"/>
    <w:rsid w:val="00B539E3"/>
    <w:rsid w:val="00B61B25"/>
    <w:rsid w:val="00B8122B"/>
    <w:rsid w:val="00B97EA0"/>
    <w:rsid w:val="00BA1D72"/>
    <w:rsid w:val="00BA697D"/>
    <w:rsid w:val="00BA698C"/>
    <w:rsid w:val="00BA6E2E"/>
    <w:rsid w:val="00BB2808"/>
    <w:rsid w:val="00BB7EEE"/>
    <w:rsid w:val="00BC01FF"/>
    <w:rsid w:val="00BC13F5"/>
    <w:rsid w:val="00BC30EA"/>
    <w:rsid w:val="00BE1B81"/>
    <w:rsid w:val="00BE3406"/>
    <w:rsid w:val="00BE5EA1"/>
    <w:rsid w:val="00BE7925"/>
    <w:rsid w:val="00BF00EF"/>
    <w:rsid w:val="00BF131D"/>
    <w:rsid w:val="00BF537B"/>
    <w:rsid w:val="00BF6469"/>
    <w:rsid w:val="00BF6D7D"/>
    <w:rsid w:val="00BF72CE"/>
    <w:rsid w:val="00C02E3C"/>
    <w:rsid w:val="00C0537D"/>
    <w:rsid w:val="00C06949"/>
    <w:rsid w:val="00C1352F"/>
    <w:rsid w:val="00C14746"/>
    <w:rsid w:val="00C14E95"/>
    <w:rsid w:val="00C16D4F"/>
    <w:rsid w:val="00C21489"/>
    <w:rsid w:val="00C21CFC"/>
    <w:rsid w:val="00C2363B"/>
    <w:rsid w:val="00C2472E"/>
    <w:rsid w:val="00C3446D"/>
    <w:rsid w:val="00C464FE"/>
    <w:rsid w:val="00C64E81"/>
    <w:rsid w:val="00C66FBA"/>
    <w:rsid w:val="00C73CCB"/>
    <w:rsid w:val="00C74764"/>
    <w:rsid w:val="00C82199"/>
    <w:rsid w:val="00C82305"/>
    <w:rsid w:val="00C90C90"/>
    <w:rsid w:val="00C92F6C"/>
    <w:rsid w:val="00C964A3"/>
    <w:rsid w:val="00CA1EB9"/>
    <w:rsid w:val="00CB06D2"/>
    <w:rsid w:val="00CC2ED0"/>
    <w:rsid w:val="00CD2505"/>
    <w:rsid w:val="00CE58AE"/>
    <w:rsid w:val="00CF26E7"/>
    <w:rsid w:val="00CF2CE6"/>
    <w:rsid w:val="00CF338D"/>
    <w:rsid w:val="00D10DA4"/>
    <w:rsid w:val="00D1289A"/>
    <w:rsid w:val="00D12AB9"/>
    <w:rsid w:val="00D130A7"/>
    <w:rsid w:val="00D145F9"/>
    <w:rsid w:val="00D179A5"/>
    <w:rsid w:val="00D33BCC"/>
    <w:rsid w:val="00D34FB2"/>
    <w:rsid w:val="00D46D29"/>
    <w:rsid w:val="00D54E6A"/>
    <w:rsid w:val="00D639CA"/>
    <w:rsid w:val="00D64556"/>
    <w:rsid w:val="00D71508"/>
    <w:rsid w:val="00D718A3"/>
    <w:rsid w:val="00D7470D"/>
    <w:rsid w:val="00D839EA"/>
    <w:rsid w:val="00D92F4D"/>
    <w:rsid w:val="00D9317B"/>
    <w:rsid w:val="00D9457E"/>
    <w:rsid w:val="00D96461"/>
    <w:rsid w:val="00DA1385"/>
    <w:rsid w:val="00DB2515"/>
    <w:rsid w:val="00DB5521"/>
    <w:rsid w:val="00DB6648"/>
    <w:rsid w:val="00DE1922"/>
    <w:rsid w:val="00E000F6"/>
    <w:rsid w:val="00E162FE"/>
    <w:rsid w:val="00E169C2"/>
    <w:rsid w:val="00E21E73"/>
    <w:rsid w:val="00E243F0"/>
    <w:rsid w:val="00E31B4F"/>
    <w:rsid w:val="00E320EB"/>
    <w:rsid w:val="00E321F1"/>
    <w:rsid w:val="00E348A3"/>
    <w:rsid w:val="00E44C31"/>
    <w:rsid w:val="00E46D95"/>
    <w:rsid w:val="00E560CE"/>
    <w:rsid w:val="00E6723C"/>
    <w:rsid w:val="00E70B1B"/>
    <w:rsid w:val="00E779E5"/>
    <w:rsid w:val="00E854C0"/>
    <w:rsid w:val="00E93487"/>
    <w:rsid w:val="00EA3FEC"/>
    <w:rsid w:val="00EB5F2A"/>
    <w:rsid w:val="00EB7EB2"/>
    <w:rsid w:val="00EE3DCA"/>
    <w:rsid w:val="00EE71C7"/>
    <w:rsid w:val="00F028AA"/>
    <w:rsid w:val="00F075DF"/>
    <w:rsid w:val="00F10793"/>
    <w:rsid w:val="00F12827"/>
    <w:rsid w:val="00F152F9"/>
    <w:rsid w:val="00F15A15"/>
    <w:rsid w:val="00F16842"/>
    <w:rsid w:val="00F20FE1"/>
    <w:rsid w:val="00F26C71"/>
    <w:rsid w:val="00F3053A"/>
    <w:rsid w:val="00F426AF"/>
    <w:rsid w:val="00F45D82"/>
    <w:rsid w:val="00F52E52"/>
    <w:rsid w:val="00F541E3"/>
    <w:rsid w:val="00F54C2B"/>
    <w:rsid w:val="00F56D0E"/>
    <w:rsid w:val="00F61C69"/>
    <w:rsid w:val="00F6556E"/>
    <w:rsid w:val="00F7209B"/>
    <w:rsid w:val="00F745BA"/>
    <w:rsid w:val="00F7549B"/>
    <w:rsid w:val="00F832AE"/>
    <w:rsid w:val="00F91FB7"/>
    <w:rsid w:val="00FA0FA1"/>
    <w:rsid w:val="00FA353C"/>
    <w:rsid w:val="00FA4739"/>
    <w:rsid w:val="00FB2B6D"/>
    <w:rsid w:val="00FB3795"/>
    <w:rsid w:val="00FC65B8"/>
    <w:rsid w:val="00FC663A"/>
    <w:rsid w:val="00FD1DA8"/>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semiHidden/>
    <w:unhideWhenUsed/>
    <w:rsid w:val="00F15A15"/>
    <w:rPr>
      <w:color w:val="000000"/>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uiPriority w:val="34"/>
    <w:qFormat/>
    <w:rsid w:val="00633C4E"/>
    <w:pPr>
      <w:ind w:left="720"/>
      <w:contextualSpacing/>
    </w:pPr>
  </w:style>
  <w:style w:type="character" w:styleId="UnresolvedMention">
    <w:name w:val="Unresolved Mention"/>
    <w:uiPriority w:val="99"/>
    <w:semiHidden/>
    <w:unhideWhenUsed/>
    <w:rsid w:val="00F45D82"/>
    <w:rPr>
      <w:color w:val="605E5C"/>
      <w:shd w:val="clear" w:color="auto" w:fill="E1DFDD"/>
    </w:rPr>
  </w:style>
  <w:style w:type="paragraph" w:styleId="Revision">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95269417">
      <w:bodyDiv w:val="1"/>
      <w:marLeft w:val="0"/>
      <w:marRight w:val="0"/>
      <w:marTop w:val="0"/>
      <w:marBottom w:val="0"/>
      <w:divBdr>
        <w:top w:val="none" w:sz="0" w:space="0" w:color="auto"/>
        <w:left w:val="none" w:sz="0" w:space="0" w:color="auto"/>
        <w:bottom w:val="none" w:sz="0" w:space="0" w:color="auto"/>
        <w:right w:val="none" w:sz="0" w:space="0" w:color="auto"/>
      </w:divBdr>
    </w:div>
    <w:div w:id="593168253">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454209258">
      <w:bodyDiv w:val="1"/>
      <w:marLeft w:val="0"/>
      <w:marRight w:val="0"/>
      <w:marTop w:val="0"/>
      <w:marBottom w:val="0"/>
      <w:divBdr>
        <w:top w:val="none" w:sz="0" w:space="0" w:color="auto"/>
        <w:left w:val="none" w:sz="0" w:space="0" w:color="auto"/>
        <w:bottom w:val="none" w:sz="0" w:space="0" w:color="auto"/>
        <w:right w:val="none" w:sz="0" w:space="0" w:color="auto"/>
      </w:divBdr>
    </w:div>
    <w:div w:id="1471244154">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66086997">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de.neumann.com/kh-750-aes6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DBC092-1F19-4D42-84BA-7F5F3887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774</Words>
  <Characters>4416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5180</CharactersWithSpaces>
  <SharedDoc>false</SharedDoc>
  <HLinks>
    <vt:vector size="12" baseType="variant">
      <vt:variant>
        <vt:i4>3670050</vt:i4>
      </vt:variant>
      <vt:variant>
        <vt:i4>3</vt:i4>
      </vt:variant>
      <vt:variant>
        <vt:i4>0</vt:i4>
      </vt:variant>
      <vt:variant>
        <vt:i4>5</vt:i4>
      </vt:variant>
      <vt:variant>
        <vt:lpwstr>https://www.neumann.com/XXX</vt:lpwstr>
      </vt:variant>
      <vt:variant>
        <vt:lpwstr/>
      </vt:variant>
      <vt:variant>
        <vt:i4>8126587</vt:i4>
      </vt:variant>
      <vt:variant>
        <vt:i4>0</vt:i4>
      </vt:variant>
      <vt:variant>
        <vt:i4>0</vt:i4>
      </vt:variant>
      <vt:variant>
        <vt:i4>5</vt:i4>
      </vt:variant>
      <vt:variant>
        <vt:lpwstr>https://de-de.neumann.com/kh-750-aes67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Caitlin Todd</cp:lastModifiedBy>
  <cp:revision>2</cp:revision>
  <cp:lastPrinted>2020-11-09T10:08:00Z</cp:lastPrinted>
  <dcterms:created xsi:type="dcterms:W3CDTF">2021-07-16T06:11:00Z</dcterms:created>
  <dcterms:modified xsi:type="dcterms:W3CDTF">2021-07-16T06:11:00Z</dcterms:modified>
</cp:coreProperties>
</file>