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459E" w14:textId="77777777" w:rsidR="003E662F" w:rsidRPr="003A6F72" w:rsidRDefault="003E662F" w:rsidP="00847553">
      <w:pPr>
        <w:jc w:val="center"/>
        <w:rPr>
          <w:b/>
          <w:bCs/>
          <w:color w:val="00B0F0"/>
          <w:sz w:val="32"/>
          <w:szCs w:val="32"/>
          <w:lang w:val="fr-BE"/>
        </w:rPr>
      </w:pPr>
    </w:p>
    <w:p w14:paraId="5E6BB053" w14:textId="25908109" w:rsidR="00847553" w:rsidRPr="003A6F72" w:rsidRDefault="0046768B" w:rsidP="00847553">
      <w:pPr>
        <w:jc w:val="center"/>
        <w:rPr>
          <w:b/>
          <w:bCs/>
          <w:color w:val="00B0F0"/>
          <w:sz w:val="32"/>
          <w:szCs w:val="32"/>
        </w:rPr>
      </w:pPr>
      <w:r>
        <w:rPr>
          <w:b/>
          <w:color w:val="00B0F0"/>
          <w:sz w:val="32"/>
        </w:rPr>
        <w:t xml:space="preserve">D’Ieteren bouwt het distributienetwerk </w:t>
      </w:r>
      <w:r w:rsidR="006A0076">
        <w:rPr>
          <w:b/>
          <w:color w:val="00B0F0"/>
          <w:sz w:val="32"/>
        </w:rPr>
        <w:br/>
        <w:t>van Microlino uit in Frankrijk</w:t>
      </w:r>
    </w:p>
    <w:p w14:paraId="645837BE" w14:textId="77777777" w:rsidR="00847553" w:rsidRPr="002311EE" w:rsidRDefault="00847553" w:rsidP="00847553">
      <w:pPr>
        <w:rPr>
          <w:b/>
          <w:bCs/>
          <w:sz w:val="32"/>
          <w:szCs w:val="32"/>
        </w:rPr>
      </w:pPr>
    </w:p>
    <w:p w14:paraId="275F5AD4" w14:textId="77777777" w:rsidR="00847553" w:rsidRPr="002311EE" w:rsidRDefault="00847553" w:rsidP="00847553">
      <w:pPr>
        <w:rPr>
          <w:b/>
          <w:bCs/>
          <w:sz w:val="32"/>
          <w:szCs w:val="32"/>
        </w:rPr>
      </w:pPr>
    </w:p>
    <w:p w14:paraId="102C3296" w14:textId="22C559B7" w:rsidR="00847553" w:rsidRPr="00805DCC" w:rsidRDefault="00007BE7" w:rsidP="00805DCC">
      <w:pPr>
        <w:jc w:val="right"/>
        <w:rPr>
          <w:b/>
          <w:bCs/>
          <w:sz w:val="20"/>
          <w:szCs w:val="20"/>
        </w:rPr>
      </w:pPr>
      <w:r>
        <w:rPr>
          <w:b/>
          <w:sz w:val="20"/>
          <w:szCs w:val="20"/>
        </w:rPr>
        <w:t>28</w:t>
      </w:r>
      <w:r w:rsidR="00805DCC" w:rsidRPr="00805DCC">
        <w:rPr>
          <w:b/>
          <w:sz w:val="20"/>
          <w:szCs w:val="20"/>
        </w:rPr>
        <w:t xml:space="preserve"> </w:t>
      </w:r>
      <w:r w:rsidR="00EB5C77" w:rsidRPr="00805DCC">
        <w:rPr>
          <w:b/>
          <w:sz w:val="20"/>
          <w:szCs w:val="20"/>
        </w:rPr>
        <w:t>Ma</w:t>
      </w:r>
      <w:r w:rsidR="00805DCC" w:rsidRPr="00805DCC">
        <w:rPr>
          <w:b/>
          <w:sz w:val="20"/>
          <w:szCs w:val="20"/>
        </w:rPr>
        <w:t>art</w:t>
      </w:r>
      <w:r w:rsidR="00511089" w:rsidRPr="00805DCC">
        <w:rPr>
          <w:b/>
          <w:sz w:val="20"/>
          <w:szCs w:val="20"/>
        </w:rPr>
        <w:t xml:space="preserve"> 2023</w:t>
      </w:r>
    </w:p>
    <w:p w14:paraId="1F60A748" w14:textId="231F4156" w:rsidR="00F322C8" w:rsidRPr="002311EE" w:rsidRDefault="00F322C8" w:rsidP="00847553"/>
    <w:p w14:paraId="0D6BFCB9" w14:textId="75096360" w:rsidR="006100B8" w:rsidRPr="003A6F72" w:rsidRDefault="00CF3FE9" w:rsidP="00847553">
      <w:r>
        <w:t xml:space="preserve">D’Ieteren start met de uitbouw van het verkoop- en </w:t>
      </w:r>
      <w:proofErr w:type="spellStart"/>
      <w:r>
        <w:t>naverkoopnet</w:t>
      </w:r>
      <w:proofErr w:type="spellEnd"/>
      <w:r>
        <w:t xml:space="preserve"> voor de Microlino, een kleine elektrische stadsauto ontworpen voor de mobiliteit van de toekomst.</w:t>
      </w:r>
      <w:r w:rsidR="00F502E5">
        <w:t xml:space="preserve"> De invoerder in België van de historische merken van de Volkswagen-groep werd in 2022 verdeler van de Microlino voor België, het Groothertogdom Luxemburg</w:t>
      </w:r>
      <w:r w:rsidR="002311EE">
        <w:t xml:space="preserve"> </w:t>
      </w:r>
      <w:r w:rsidR="00F502E5">
        <w:t>en Frankrijk.</w:t>
      </w:r>
    </w:p>
    <w:p w14:paraId="64401BFF" w14:textId="77777777" w:rsidR="00C75150" w:rsidRPr="002311EE" w:rsidRDefault="00C75150" w:rsidP="00847553"/>
    <w:p w14:paraId="4B019EE0" w14:textId="338119CD" w:rsidR="00847766" w:rsidRPr="003A6F72" w:rsidRDefault="00130641" w:rsidP="00847553">
      <w:pPr>
        <w:rPr>
          <w:i/>
          <w:iCs/>
        </w:rPr>
      </w:pPr>
      <w:r>
        <w:t xml:space="preserve">Rémy Dumont, Managing Director D’Ieteren </w:t>
      </w:r>
      <w:proofErr w:type="spellStart"/>
      <w:r>
        <w:t>Micromobility</w:t>
      </w:r>
      <w:proofErr w:type="spellEnd"/>
      <w:r>
        <w:t xml:space="preserve">: </w:t>
      </w:r>
      <w:r w:rsidRPr="00181416">
        <w:rPr>
          <w:i/>
          <w:iCs/>
        </w:rPr>
        <w:t>“We werken er hard aan om in Frankrijk een netwerk van verdelers op poten te zetten met partners die over de nodige kennis beschikken om het segment van de micromobiliteit te ontwikkelen op het Franse vasteland.”</w:t>
      </w:r>
    </w:p>
    <w:p w14:paraId="569C7E34" w14:textId="77777777" w:rsidR="00847766" w:rsidRPr="002311EE" w:rsidRDefault="00847766" w:rsidP="00847553">
      <w:pPr>
        <w:rPr>
          <w:i/>
          <w:iCs/>
        </w:rPr>
      </w:pPr>
    </w:p>
    <w:p w14:paraId="1F55CF34" w14:textId="25A53696" w:rsidR="00BF1E8D" w:rsidRPr="003A6F72" w:rsidRDefault="00D705C5" w:rsidP="00421FE8">
      <w:r>
        <w:t>De Microlino is compacter dan een auto en comfortabeler dan een scooter. Hij is het innovatieve en attractieve antwoord op de vraag naar individuele elektrische mobiliteit voor dagelijkse ritten.</w:t>
      </w:r>
      <w:r>
        <w:rPr>
          <w:i/>
        </w:rPr>
        <w:t xml:space="preserve"> </w:t>
      </w:r>
      <w:r>
        <w:t>Hij werd bedacht in Zwitserland en wordt ge</w:t>
      </w:r>
      <w:r w:rsidR="00C432E9">
        <w:t>bouwd</w:t>
      </w:r>
      <w:r>
        <w:t xml:space="preserve"> in Italië. Hij biedt twee zitplaatsen en haalt een maximumsnelheid van 90 km/u. Daarenboven heeft hij een rijbereik tot 230 km. Hij is veelzijdig in gebruik, snel opgeladen aan het klassieke stopcontact en heeft een laag verbruik van ongeveer </w:t>
      </w:r>
      <w:r w:rsidRPr="003A3870">
        <w:t>7</w:t>
      </w:r>
      <w:r>
        <w:t> </w:t>
      </w:r>
      <w:r w:rsidRPr="003A3870">
        <w:t>kWh/100</w:t>
      </w:r>
      <w:r>
        <w:t> </w:t>
      </w:r>
      <w:r w:rsidRPr="003A3870">
        <w:t>km.</w:t>
      </w:r>
      <w:r>
        <w:t xml:space="preserve"> </w:t>
      </w:r>
    </w:p>
    <w:p w14:paraId="664DC4C9" w14:textId="77777777" w:rsidR="002645C1" w:rsidRPr="002311EE" w:rsidRDefault="002645C1" w:rsidP="00421FE8"/>
    <w:p w14:paraId="3099743A" w14:textId="7AC7AEE0" w:rsidR="002645C1" w:rsidRPr="003A6F72" w:rsidRDefault="002645C1" w:rsidP="002645C1">
      <w:pPr>
        <w:rPr>
          <w:i/>
          <w:iCs/>
        </w:rPr>
      </w:pPr>
      <w:r w:rsidRPr="003A3870">
        <w:t xml:space="preserve">Rémy </w:t>
      </w:r>
      <w:proofErr w:type="gramStart"/>
      <w:r w:rsidRPr="003A3870">
        <w:t>Dumont :</w:t>
      </w:r>
      <w:proofErr w:type="gramEnd"/>
      <w:r w:rsidRPr="003A3870">
        <w:t xml:space="preserve"> “</w:t>
      </w:r>
      <w:r w:rsidRPr="003A3870">
        <w:rPr>
          <w:i/>
          <w:iCs/>
        </w:rPr>
        <w:t>We</w:t>
      </w:r>
      <w:r>
        <w:rPr>
          <w:i/>
          <w:iCs/>
        </w:rPr>
        <w:t xml:space="preserve"> zijn overtuigd van het potentieel van deze nieuwe markt en de plaats die deze nieuwe vorm van lichte mobiliteit kan innemen: flexibel en met bijzonder beperkte gebruikskosten bij dagelijkse verplaatsingen.</w:t>
      </w:r>
      <w:r>
        <w:rPr>
          <w:i/>
        </w:rPr>
        <w:t xml:space="preserve"> </w:t>
      </w:r>
      <w:r>
        <w:rPr>
          <w:i/>
          <w:iCs/>
        </w:rPr>
        <w:t>De impact op het milieu van dit type voertuig is bovendien heel wat kleiner dan die van de klassieke voertuigen, zelfs de elektrische</w:t>
      </w:r>
      <w:r w:rsidRPr="003A3870">
        <w:t>.”</w:t>
      </w:r>
    </w:p>
    <w:p w14:paraId="0112960C" w14:textId="77777777" w:rsidR="002645C1" w:rsidRPr="002311EE" w:rsidRDefault="002645C1" w:rsidP="002645C1"/>
    <w:p w14:paraId="501C50A6" w14:textId="18C53E05" w:rsidR="002645C1" w:rsidRPr="003A6F72" w:rsidRDefault="00EC4731" w:rsidP="002645C1">
      <w:r>
        <w:t>In Frankrijk valt de Microlino onder voertuigcategorie L7 en is hij toegankelijk voor houders van een rijbewijs B1 vanaf 16 jaar. De commerciële lancering van het merk is voorzien in de zomer.</w:t>
      </w:r>
    </w:p>
    <w:p w14:paraId="3B6B7D36" w14:textId="3B89E820" w:rsidR="00421FE8" w:rsidRPr="002311EE" w:rsidRDefault="00421FE8" w:rsidP="00847553">
      <w:pPr>
        <w:rPr>
          <w:i/>
          <w:iCs/>
        </w:rPr>
      </w:pPr>
    </w:p>
    <w:p w14:paraId="1A410066" w14:textId="77777777" w:rsidR="002E4178" w:rsidRPr="003A6F72" w:rsidRDefault="002E4178" w:rsidP="002E4178">
      <w:pPr>
        <w:rPr>
          <w:sz w:val="22"/>
          <w:szCs w:val="22"/>
        </w:rPr>
      </w:pPr>
      <w:r>
        <w:t xml:space="preserve">Met de originele en innovatieve Microlino is D'Ieteren niet aan zijn proefstuk toe. Sinds enkele jaren biedt de invoerder een breed scala aan mobiliteitsoplossingen aan die verder gaan dan de verkoop van auto's. D’Ieteren streeft ernaar een integraal ecosysteem van vlotte en duurzame mobiliteitsoplossingen te ontwikkelen en zijn positie als marktleider in individuele mobiliteit te consolideren. De auto's, fietsen en deelscooters van </w:t>
      </w:r>
      <w:proofErr w:type="spellStart"/>
      <w:r>
        <w:t>Poppy</w:t>
      </w:r>
      <w:proofErr w:type="spellEnd"/>
      <w:r>
        <w:t>, de fietsen van Lucien, de multimodale mobiliteitsapplicaties, autonome shuttles en ook taxidiensten maken ook deel uit van deze innovatieve oplossingen.</w:t>
      </w:r>
    </w:p>
    <w:p w14:paraId="20DFB1A0" w14:textId="77777777" w:rsidR="00130641" w:rsidRPr="002311EE" w:rsidRDefault="00130641" w:rsidP="00847553">
      <w:pPr>
        <w:rPr>
          <w:i/>
          <w:iCs/>
        </w:rPr>
      </w:pPr>
    </w:p>
    <w:p w14:paraId="47919071" w14:textId="77777777" w:rsidR="00130641" w:rsidRPr="002311EE" w:rsidRDefault="00130641" w:rsidP="00847553"/>
    <w:p w14:paraId="77C9D362" w14:textId="77777777" w:rsidR="006100B8" w:rsidRPr="002311EE" w:rsidRDefault="006100B8" w:rsidP="00847553"/>
    <w:p w14:paraId="4B426641" w14:textId="77777777" w:rsidR="007A7AD4" w:rsidRDefault="007A7AD4" w:rsidP="00847553"/>
    <w:p w14:paraId="02A24D98" w14:textId="77777777" w:rsidR="00721161" w:rsidRPr="002311EE" w:rsidRDefault="00721161" w:rsidP="00847553"/>
    <w:p w14:paraId="12A20303" w14:textId="77777777" w:rsidR="00721161" w:rsidRDefault="00721161" w:rsidP="00847553">
      <w:pPr>
        <w:rPr>
          <w:b/>
        </w:rPr>
      </w:pPr>
    </w:p>
    <w:p w14:paraId="36D75EAE" w14:textId="2787750C" w:rsidR="00D77C78" w:rsidRPr="003A6F72" w:rsidRDefault="00D77C78" w:rsidP="00847553">
      <w:pPr>
        <w:rPr>
          <w:b/>
          <w:bCs/>
        </w:rPr>
      </w:pPr>
      <w:r>
        <w:rPr>
          <w:b/>
        </w:rPr>
        <w:t>Over de Microlino</w:t>
      </w:r>
    </w:p>
    <w:p w14:paraId="303C0DA0" w14:textId="77777777" w:rsidR="00847553" w:rsidRPr="002311EE" w:rsidRDefault="00847553" w:rsidP="00847553"/>
    <w:p w14:paraId="0AE37F1B" w14:textId="238AA0D3" w:rsidR="00847553" w:rsidRPr="003A6F72" w:rsidRDefault="00847553" w:rsidP="00847553">
      <w:r>
        <w:t>De verkoop van het merk zal grotendeels via de website, thuis of op kantoor, plaatsvinden want het configureren en bestellen van een Microlino is in enkele muisklikken geklonken. Maar wie wil kan zijn bestelling ook online plaatsen tijdens een bezoek aan de showroom.</w:t>
      </w:r>
    </w:p>
    <w:p w14:paraId="09F62217" w14:textId="77777777" w:rsidR="00847553" w:rsidRPr="002311EE" w:rsidRDefault="00847553" w:rsidP="00847553"/>
    <w:p w14:paraId="42867FFB" w14:textId="531741C5" w:rsidR="00847553" w:rsidRPr="003A6F72" w:rsidRDefault="00847553" w:rsidP="00847553">
      <w:r>
        <w:t xml:space="preserve">Wim, Oliver en Merlin </w:t>
      </w:r>
      <w:proofErr w:type="spellStart"/>
      <w:r>
        <w:t>Ouboter</w:t>
      </w:r>
      <w:proofErr w:type="spellEnd"/>
      <w:r>
        <w:t xml:space="preserve">, de Zwitserse familie die ook de beroemde Micro Kickscooter-step uitvond, zijn de bedenkers van de Microlino. Deze kleine stadsauto is het resultaat van een innovatieve aanpak: hij is milieuvriendelijker en neemt minder plaats in dan een auto en is tegelijk comfortabeler dan een tweewieler. Hij heeft een nominale capaciteit van 12,5 kW, een kofferinhoud van 230 l (wat overeenkomt met het volume van drie pakken waterflessen bijvoorbeeld) en een rijbereik dat varieert tussen 90 en 230 km. Bovendien is de Microlino het enige voertuig van deze categorie dat over een </w:t>
      </w:r>
      <w:proofErr w:type="spellStart"/>
      <w:r>
        <w:t>monocoque</w:t>
      </w:r>
      <w:proofErr w:type="spellEnd"/>
      <w:r>
        <w:t xml:space="preserve">-onderstel beschikt. Dit type constructie verbetert de kwaliteit, levensduur en veiligheid ten opzichte van de klassieke buizenframes die meestal worden gebruikt in bijvoorbeeld </w:t>
      </w:r>
      <w:proofErr w:type="spellStart"/>
      <w:r>
        <w:rPr>
          <w:i/>
          <w:iCs/>
        </w:rPr>
        <w:t>microcars</w:t>
      </w:r>
      <w:proofErr w:type="spellEnd"/>
      <w:r>
        <w:t>. De Microlino wordt gebouwd in de fabriek van het merk in Turijn, in Italië.</w:t>
      </w:r>
    </w:p>
    <w:p w14:paraId="3CE89FCB" w14:textId="77777777" w:rsidR="00847553" w:rsidRPr="002311EE" w:rsidRDefault="00847553" w:rsidP="00847553"/>
    <w:p w14:paraId="34EAD5BF" w14:textId="77777777" w:rsidR="00847553" w:rsidRPr="003A6F72" w:rsidRDefault="00847553" w:rsidP="00847553">
      <w:r>
        <w:t>Met een lengte van 2,5 meter vindt de Microlino bijna overal een plekje om op te laden, wat via een gewoon stopcontact drie tot vier uur duurt (afhankelijk van het type batterij). Dankzij een voertuiggewicht van zo’n 500 kg heeft de kleine elektrische motor helemaal geen moeite met het vervoeren van twee inzittenden en een volgeladen koffer van 230 l en is ook het rijden zelf aangenaam. Deze microauto is een pure vorm van mobiliteit die het tegengestelde is van de huidige trend van veelal te grote auto’s.</w:t>
      </w:r>
    </w:p>
    <w:p w14:paraId="59C6D08E" w14:textId="77777777" w:rsidR="007A7AD4" w:rsidRPr="002311EE" w:rsidRDefault="007A7AD4" w:rsidP="00847553"/>
    <w:p w14:paraId="7B0A002A" w14:textId="77777777" w:rsidR="007A7AD4" w:rsidRPr="002311EE" w:rsidRDefault="007A7AD4" w:rsidP="00847553"/>
    <w:p w14:paraId="66225958" w14:textId="77777777" w:rsidR="007A7AD4" w:rsidRPr="002311EE" w:rsidRDefault="007A7AD4" w:rsidP="007A7AD4">
      <w:pPr>
        <w:rPr>
          <w:b/>
          <w:bCs/>
        </w:rPr>
      </w:pPr>
    </w:p>
    <w:p w14:paraId="49B54684" w14:textId="0628CBE2" w:rsidR="007A7AD4" w:rsidRPr="003A6F72" w:rsidRDefault="007A7AD4" w:rsidP="007A7AD4">
      <w:pPr>
        <w:rPr>
          <w:b/>
          <w:bCs/>
        </w:rPr>
      </w:pPr>
      <w:r>
        <w:rPr>
          <w:b/>
        </w:rPr>
        <w:t>Technische gegevens</w:t>
      </w:r>
    </w:p>
    <w:tbl>
      <w:tblPr>
        <w:tblW w:w="8302" w:type="dxa"/>
        <w:tblCellSpacing w:w="30" w:type="dxa"/>
        <w:shd w:val="clear" w:color="auto" w:fill="FFFFFF"/>
        <w:tblCellMar>
          <w:left w:w="0" w:type="dxa"/>
          <w:right w:w="0" w:type="dxa"/>
        </w:tblCellMar>
        <w:tblLook w:val="04A0" w:firstRow="1" w:lastRow="0" w:firstColumn="1" w:lastColumn="0" w:noHBand="0" w:noVBand="1"/>
      </w:tblPr>
      <w:tblGrid>
        <w:gridCol w:w="3261"/>
        <w:gridCol w:w="4759"/>
        <w:gridCol w:w="282"/>
      </w:tblGrid>
      <w:tr w:rsidR="007A7AD4" w:rsidRPr="003A6F72" w14:paraId="3887A16A" w14:textId="77777777" w:rsidTr="000E56AC">
        <w:trPr>
          <w:gridAfter w:val="1"/>
          <w:wAfter w:w="192" w:type="dxa"/>
          <w:tblCellSpacing w:w="30" w:type="dxa"/>
        </w:trPr>
        <w:tc>
          <w:tcPr>
            <w:tcW w:w="3171" w:type="dxa"/>
            <w:shd w:val="clear" w:color="auto" w:fill="FFFFFF"/>
            <w:tcMar>
              <w:top w:w="0" w:type="dxa"/>
              <w:left w:w="0" w:type="dxa"/>
              <w:bottom w:w="0" w:type="dxa"/>
              <w:right w:w="300" w:type="dxa"/>
            </w:tcMar>
            <w:hideMark/>
          </w:tcPr>
          <w:p w14:paraId="4A5F0826" w14:textId="77777777" w:rsidR="007A7AD4" w:rsidRPr="003A6F72" w:rsidRDefault="007A7AD4" w:rsidP="000E56AC">
            <w:r>
              <w:t>Vermogen</w:t>
            </w:r>
          </w:p>
        </w:tc>
        <w:tc>
          <w:tcPr>
            <w:tcW w:w="4699" w:type="dxa"/>
            <w:shd w:val="clear" w:color="auto" w:fill="FFFFFF"/>
            <w:hideMark/>
          </w:tcPr>
          <w:p w14:paraId="3AC87D9C" w14:textId="77777777" w:rsidR="007A7AD4" w:rsidRPr="003A6F72" w:rsidRDefault="007A7AD4" w:rsidP="000E56AC">
            <w:r>
              <w:t>12,5 kW</w:t>
            </w:r>
          </w:p>
        </w:tc>
      </w:tr>
      <w:tr w:rsidR="007A7AD4" w:rsidRPr="003A6F72" w14:paraId="7531FF7A" w14:textId="77777777" w:rsidTr="000E56AC">
        <w:trPr>
          <w:gridAfter w:val="1"/>
          <w:wAfter w:w="192" w:type="dxa"/>
          <w:tblCellSpacing w:w="30" w:type="dxa"/>
        </w:trPr>
        <w:tc>
          <w:tcPr>
            <w:tcW w:w="3171" w:type="dxa"/>
            <w:shd w:val="clear" w:color="auto" w:fill="FFFFFF"/>
            <w:tcMar>
              <w:top w:w="0" w:type="dxa"/>
              <w:left w:w="0" w:type="dxa"/>
              <w:bottom w:w="0" w:type="dxa"/>
              <w:right w:w="300" w:type="dxa"/>
            </w:tcMar>
            <w:hideMark/>
          </w:tcPr>
          <w:p w14:paraId="46482DE2" w14:textId="77777777" w:rsidR="007A7AD4" w:rsidRPr="003A6F72" w:rsidRDefault="007A7AD4" w:rsidP="000E56AC">
            <w:r>
              <w:t>Maximumsnelheid</w:t>
            </w:r>
          </w:p>
        </w:tc>
        <w:tc>
          <w:tcPr>
            <w:tcW w:w="4699" w:type="dxa"/>
            <w:shd w:val="clear" w:color="auto" w:fill="FFFFFF"/>
            <w:hideMark/>
          </w:tcPr>
          <w:p w14:paraId="5A1510CA" w14:textId="77777777" w:rsidR="007A7AD4" w:rsidRPr="003A6F72" w:rsidRDefault="007A7AD4" w:rsidP="000E56AC">
            <w:r>
              <w:t>90 km/u</w:t>
            </w:r>
          </w:p>
        </w:tc>
      </w:tr>
      <w:tr w:rsidR="007A7AD4" w:rsidRPr="003A6F72" w14:paraId="46B94B96" w14:textId="77777777" w:rsidTr="000E56AC">
        <w:trPr>
          <w:gridAfter w:val="1"/>
          <w:wAfter w:w="192" w:type="dxa"/>
          <w:tblCellSpacing w:w="30" w:type="dxa"/>
        </w:trPr>
        <w:tc>
          <w:tcPr>
            <w:tcW w:w="3171" w:type="dxa"/>
            <w:shd w:val="clear" w:color="auto" w:fill="FFFFFF"/>
            <w:tcMar>
              <w:top w:w="0" w:type="dxa"/>
              <w:left w:w="0" w:type="dxa"/>
              <w:bottom w:w="0" w:type="dxa"/>
              <w:right w:w="300" w:type="dxa"/>
            </w:tcMar>
            <w:hideMark/>
          </w:tcPr>
          <w:p w14:paraId="1A22F351" w14:textId="77777777" w:rsidR="007A7AD4" w:rsidRPr="003A6F72" w:rsidRDefault="007A7AD4" w:rsidP="000E56AC">
            <w:r>
              <w:t>Acceleratie</w:t>
            </w:r>
          </w:p>
        </w:tc>
        <w:tc>
          <w:tcPr>
            <w:tcW w:w="4699" w:type="dxa"/>
            <w:shd w:val="clear" w:color="auto" w:fill="FFFFFF"/>
            <w:hideMark/>
          </w:tcPr>
          <w:p w14:paraId="49DD37FA" w14:textId="77777777" w:rsidR="007A7AD4" w:rsidRPr="003A6F72" w:rsidRDefault="007A7AD4" w:rsidP="000E56AC">
            <w:r>
              <w:t>5 sec. (0-50 km/u)</w:t>
            </w:r>
          </w:p>
        </w:tc>
      </w:tr>
      <w:tr w:rsidR="007A7AD4" w:rsidRPr="003A6F72" w14:paraId="3FE66DB3" w14:textId="77777777" w:rsidTr="000E56AC">
        <w:trPr>
          <w:gridAfter w:val="1"/>
          <w:wAfter w:w="192" w:type="dxa"/>
          <w:tblCellSpacing w:w="30" w:type="dxa"/>
        </w:trPr>
        <w:tc>
          <w:tcPr>
            <w:tcW w:w="3171" w:type="dxa"/>
            <w:shd w:val="clear" w:color="auto" w:fill="FFFFFF"/>
            <w:tcMar>
              <w:top w:w="0" w:type="dxa"/>
              <w:left w:w="0" w:type="dxa"/>
              <w:bottom w:w="0" w:type="dxa"/>
              <w:right w:w="300" w:type="dxa"/>
            </w:tcMar>
            <w:hideMark/>
          </w:tcPr>
          <w:p w14:paraId="4D958432" w14:textId="77777777" w:rsidR="007A7AD4" w:rsidRPr="003A6F72" w:rsidRDefault="007A7AD4" w:rsidP="000E56AC">
            <w:r>
              <w:t>Maximumkoppel</w:t>
            </w:r>
          </w:p>
        </w:tc>
        <w:tc>
          <w:tcPr>
            <w:tcW w:w="4699" w:type="dxa"/>
            <w:shd w:val="clear" w:color="auto" w:fill="FFFFFF"/>
            <w:hideMark/>
          </w:tcPr>
          <w:p w14:paraId="7BFD4FAC" w14:textId="77777777" w:rsidR="007A7AD4" w:rsidRPr="003A6F72" w:rsidRDefault="007A7AD4" w:rsidP="000E56AC">
            <w:r>
              <w:t>89 Nm</w:t>
            </w:r>
          </w:p>
        </w:tc>
      </w:tr>
      <w:tr w:rsidR="007A7AD4" w:rsidRPr="003A6F72" w14:paraId="0F63657D" w14:textId="77777777" w:rsidTr="000E56AC">
        <w:tblPrEx>
          <w:shd w:val="clear" w:color="auto" w:fill="auto"/>
        </w:tblPrEx>
        <w:trPr>
          <w:tblCellSpacing w:w="30" w:type="dxa"/>
        </w:trPr>
        <w:tc>
          <w:tcPr>
            <w:tcW w:w="3171" w:type="dxa"/>
            <w:tcMar>
              <w:top w:w="0" w:type="dxa"/>
              <w:left w:w="0" w:type="dxa"/>
              <w:bottom w:w="0" w:type="dxa"/>
              <w:right w:w="300" w:type="dxa"/>
            </w:tcMar>
            <w:hideMark/>
          </w:tcPr>
          <w:p w14:paraId="060B3B61" w14:textId="77777777" w:rsidR="007A7AD4" w:rsidRPr="003A6F72" w:rsidRDefault="007A7AD4" w:rsidP="000E56AC">
            <w:r>
              <w:t>Rijbereik</w:t>
            </w:r>
          </w:p>
        </w:tc>
        <w:tc>
          <w:tcPr>
            <w:tcW w:w="4951" w:type="dxa"/>
            <w:gridSpan w:val="2"/>
            <w:hideMark/>
          </w:tcPr>
          <w:p w14:paraId="77F1B96C" w14:textId="77777777" w:rsidR="007A7AD4" w:rsidRPr="003A6F72" w:rsidRDefault="007A7AD4" w:rsidP="000E56AC">
            <w:r>
              <w:t>91 | 177 | 230 km</w:t>
            </w:r>
          </w:p>
        </w:tc>
      </w:tr>
      <w:tr w:rsidR="007A7AD4" w:rsidRPr="003A6F72" w14:paraId="6E587E84" w14:textId="77777777" w:rsidTr="000E56AC">
        <w:tblPrEx>
          <w:shd w:val="clear" w:color="auto" w:fill="auto"/>
        </w:tblPrEx>
        <w:trPr>
          <w:tblCellSpacing w:w="30" w:type="dxa"/>
        </w:trPr>
        <w:tc>
          <w:tcPr>
            <w:tcW w:w="3171" w:type="dxa"/>
            <w:tcMar>
              <w:top w:w="0" w:type="dxa"/>
              <w:left w:w="0" w:type="dxa"/>
              <w:bottom w:w="0" w:type="dxa"/>
              <w:right w:w="300" w:type="dxa"/>
            </w:tcMar>
            <w:hideMark/>
          </w:tcPr>
          <w:p w14:paraId="73392C9F" w14:textId="77777777" w:rsidR="007A7AD4" w:rsidRPr="003A6F72" w:rsidRDefault="007A7AD4" w:rsidP="000E56AC">
            <w:r>
              <w:t>Batterij</w:t>
            </w:r>
          </w:p>
        </w:tc>
        <w:tc>
          <w:tcPr>
            <w:tcW w:w="4951" w:type="dxa"/>
            <w:gridSpan w:val="2"/>
            <w:hideMark/>
          </w:tcPr>
          <w:p w14:paraId="7371C326" w14:textId="77777777" w:rsidR="007A7AD4" w:rsidRPr="003A6F72" w:rsidRDefault="007A7AD4" w:rsidP="000E56AC">
            <w:r>
              <w:t>6 | 10,5 | 14 kWh</w:t>
            </w:r>
          </w:p>
        </w:tc>
      </w:tr>
      <w:tr w:rsidR="007A7AD4" w:rsidRPr="003A6F72" w14:paraId="4E24E603" w14:textId="77777777" w:rsidTr="000E56AC">
        <w:tblPrEx>
          <w:shd w:val="clear" w:color="auto" w:fill="auto"/>
        </w:tblPrEx>
        <w:trPr>
          <w:tblCellSpacing w:w="30" w:type="dxa"/>
        </w:trPr>
        <w:tc>
          <w:tcPr>
            <w:tcW w:w="3171" w:type="dxa"/>
            <w:tcMar>
              <w:top w:w="0" w:type="dxa"/>
              <w:left w:w="0" w:type="dxa"/>
              <w:bottom w:w="0" w:type="dxa"/>
              <w:right w:w="300" w:type="dxa"/>
            </w:tcMar>
            <w:hideMark/>
          </w:tcPr>
          <w:p w14:paraId="53FA7594" w14:textId="77777777" w:rsidR="007A7AD4" w:rsidRPr="003A6F72" w:rsidRDefault="007A7AD4" w:rsidP="000E56AC">
            <w:r>
              <w:t>Batterijtype</w:t>
            </w:r>
          </w:p>
        </w:tc>
        <w:tc>
          <w:tcPr>
            <w:tcW w:w="4951" w:type="dxa"/>
            <w:gridSpan w:val="2"/>
            <w:hideMark/>
          </w:tcPr>
          <w:p w14:paraId="4A7D90B2" w14:textId="77777777" w:rsidR="007A7AD4" w:rsidRPr="003A6F72" w:rsidRDefault="007A7AD4" w:rsidP="000E56AC">
            <w:r>
              <w:t>Lithium-ion (NMC/NCA)</w:t>
            </w:r>
          </w:p>
        </w:tc>
      </w:tr>
      <w:tr w:rsidR="007A7AD4" w:rsidRPr="003A6F72" w14:paraId="27820E18" w14:textId="77777777" w:rsidTr="000E56AC">
        <w:tblPrEx>
          <w:shd w:val="clear" w:color="auto" w:fill="auto"/>
        </w:tblPrEx>
        <w:trPr>
          <w:tblCellSpacing w:w="30" w:type="dxa"/>
        </w:trPr>
        <w:tc>
          <w:tcPr>
            <w:tcW w:w="3171" w:type="dxa"/>
            <w:tcMar>
              <w:top w:w="0" w:type="dxa"/>
              <w:left w:w="0" w:type="dxa"/>
              <w:bottom w:w="0" w:type="dxa"/>
              <w:right w:w="300" w:type="dxa"/>
            </w:tcMar>
            <w:hideMark/>
          </w:tcPr>
          <w:p w14:paraId="7898E9C3" w14:textId="77777777" w:rsidR="007A7AD4" w:rsidRPr="003A6F72" w:rsidRDefault="007A7AD4" w:rsidP="000E56AC">
            <w:r>
              <w:t>Oplaadcapaciteit (type 2)</w:t>
            </w:r>
          </w:p>
        </w:tc>
        <w:tc>
          <w:tcPr>
            <w:tcW w:w="4951" w:type="dxa"/>
            <w:gridSpan w:val="2"/>
            <w:hideMark/>
          </w:tcPr>
          <w:p w14:paraId="1D4CD487" w14:textId="77777777" w:rsidR="007A7AD4" w:rsidRPr="003A6F72" w:rsidRDefault="007A7AD4" w:rsidP="000E56AC">
            <w:r>
              <w:t>Batterij van 6 kWh: 1,35 kW</w:t>
            </w:r>
            <w:r>
              <w:br/>
              <w:t>Batterij van 10,5 | 14 kWh: 2,6 kW</w:t>
            </w:r>
          </w:p>
        </w:tc>
      </w:tr>
      <w:tr w:rsidR="007A7AD4" w:rsidRPr="003A6F72" w14:paraId="7E812AD0" w14:textId="77777777" w:rsidTr="000E56AC">
        <w:tblPrEx>
          <w:shd w:val="clear" w:color="auto" w:fill="auto"/>
        </w:tblPrEx>
        <w:trPr>
          <w:tblCellSpacing w:w="30" w:type="dxa"/>
        </w:trPr>
        <w:tc>
          <w:tcPr>
            <w:tcW w:w="3171" w:type="dxa"/>
            <w:tcMar>
              <w:top w:w="0" w:type="dxa"/>
              <w:left w:w="0" w:type="dxa"/>
              <w:bottom w:w="0" w:type="dxa"/>
              <w:right w:w="300" w:type="dxa"/>
            </w:tcMar>
            <w:hideMark/>
          </w:tcPr>
          <w:p w14:paraId="43637A65" w14:textId="77777777" w:rsidR="007A7AD4" w:rsidRPr="003A6F72" w:rsidRDefault="007A7AD4" w:rsidP="000E56AC">
            <w:r>
              <w:t>Oplaadtijd (aan een klassiek stopcontact)</w:t>
            </w:r>
          </w:p>
        </w:tc>
        <w:tc>
          <w:tcPr>
            <w:tcW w:w="4951" w:type="dxa"/>
            <w:gridSpan w:val="2"/>
            <w:hideMark/>
          </w:tcPr>
          <w:p w14:paraId="5A5B6010" w14:textId="77777777" w:rsidR="007A7AD4" w:rsidRPr="003A6F72" w:rsidRDefault="007A7AD4" w:rsidP="000E56AC">
            <w:r>
              <w:t>6 kWh: 4 uur</w:t>
            </w:r>
            <w:r>
              <w:br/>
              <w:t>10,5 kWh 3 uur</w:t>
            </w:r>
            <w:r>
              <w:br/>
              <w:t>14 kWh 4 uur</w:t>
            </w:r>
          </w:p>
        </w:tc>
      </w:tr>
      <w:tr w:rsidR="007A7AD4" w:rsidRPr="003A6F72" w14:paraId="057FDFF3" w14:textId="77777777" w:rsidTr="000E56AC">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3C546812" w14:textId="77777777" w:rsidR="007A7AD4" w:rsidRPr="003A6F72" w:rsidRDefault="007A7AD4" w:rsidP="000E56AC">
            <w:r>
              <w:t>Leeggewicht</w:t>
            </w:r>
          </w:p>
        </w:tc>
        <w:tc>
          <w:tcPr>
            <w:tcW w:w="4951" w:type="dxa"/>
            <w:gridSpan w:val="2"/>
            <w:shd w:val="clear" w:color="auto" w:fill="FFFFFF"/>
            <w:hideMark/>
          </w:tcPr>
          <w:p w14:paraId="0D2953C8" w14:textId="77777777" w:rsidR="007A7AD4" w:rsidRPr="003A6F72" w:rsidRDefault="007A7AD4" w:rsidP="000E56AC">
            <w:r>
              <w:t>496 kg (6 kWh)</w:t>
            </w:r>
            <w:r>
              <w:br/>
              <w:t>513 kg (10,5 kWh)</w:t>
            </w:r>
            <w:r>
              <w:br/>
              <w:t>530 kg (14 kWh)</w:t>
            </w:r>
          </w:p>
        </w:tc>
      </w:tr>
      <w:tr w:rsidR="007A7AD4" w:rsidRPr="003A6F72" w14:paraId="1F9E7DF1" w14:textId="77777777" w:rsidTr="000E56AC">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15BF1AE9" w14:textId="77777777" w:rsidR="007A7AD4" w:rsidRPr="003A6F72" w:rsidRDefault="007A7AD4" w:rsidP="000E56AC">
            <w:r>
              <w:lastRenderedPageBreak/>
              <w:t>Afmetingen</w:t>
            </w:r>
          </w:p>
        </w:tc>
        <w:tc>
          <w:tcPr>
            <w:tcW w:w="4951" w:type="dxa"/>
            <w:gridSpan w:val="2"/>
            <w:shd w:val="clear" w:color="auto" w:fill="FFFFFF"/>
            <w:hideMark/>
          </w:tcPr>
          <w:p w14:paraId="5F7827DF" w14:textId="66C2E1E2" w:rsidR="007A7AD4" w:rsidRPr="003A6F72" w:rsidRDefault="007A7AD4" w:rsidP="000E56AC">
            <w:r>
              <w:t>Lengte: 2.519 mm</w:t>
            </w:r>
            <w:r>
              <w:br/>
              <w:t>Breedte: 1.473 mm</w:t>
            </w:r>
            <w:r>
              <w:br/>
              <w:t>Hoogte: 1,501 mm</w:t>
            </w:r>
          </w:p>
        </w:tc>
      </w:tr>
      <w:tr w:rsidR="007A7AD4" w:rsidRPr="003A6F72" w14:paraId="1060A0FB" w14:textId="77777777" w:rsidTr="000E56AC">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1E52378E" w14:textId="77777777" w:rsidR="007A7AD4" w:rsidRPr="003A6F72" w:rsidRDefault="007A7AD4" w:rsidP="000E56AC">
            <w:r>
              <w:t>Aantal zitplaatsen</w:t>
            </w:r>
          </w:p>
        </w:tc>
        <w:tc>
          <w:tcPr>
            <w:tcW w:w="4951" w:type="dxa"/>
            <w:gridSpan w:val="2"/>
            <w:shd w:val="clear" w:color="auto" w:fill="FFFFFF"/>
            <w:hideMark/>
          </w:tcPr>
          <w:p w14:paraId="532A147B" w14:textId="77777777" w:rsidR="007A7AD4" w:rsidRPr="003A6F72" w:rsidRDefault="007A7AD4" w:rsidP="000E56AC">
            <w:r>
              <w:t>2</w:t>
            </w:r>
          </w:p>
        </w:tc>
      </w:tr>
      <w:tr w:rsidR="007A7AD4" w:rsidRPr="003A6F72" w14:paraId="34AC3193" w14:textId="77777777" w:rsidTr="000E56AC">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660C7F0B" w14:textId="77777777" w:rsidR="007A7AD4" w:rsidRPr="003A6F72" w:rsidRDefault="007A7AD4" w:rsidP="000E56AC">
            <w:r>
              <w:t>Volume van de koffer</w:t>
            </w:r>
          </w:p>
        </w:tc>
        <w:tc>
          <w:tcPr>
            <w:tcW w:w="4951" w:type="dxa"/>
            <w:gridSpan w:val="2"/>
            <w:shd w:val="clear" w:color="auto" w:fill="FFFFFF"/>
            <w:hideMark/>
          </w:tcPr>
          <w:p w14:paraId="0872BC3D" w14:textId="77777777" w:rsidR="007A7AD4" w:rsidRPr="003A6F72" w:rsidRDefault="007A7AD4" w:rsidP="000E56AC">
            <w:r>
              <w:t>230 liter</w:t>
            </w:r>
          </w:p>
        </w:tc>
      </w:tr>
      <w:tr w:rsidR="007A7AD4" w:rsidRPr="003A6F72" w14:paraId="422C8B80" w14:textId="77777777" w:rsidTr="000E56AC">
        <w:tblPrEx>
          <w:shd w:val="clear" w:color="auto" w:fill="auto"/>
        </w:tblPrEx>
        <w:trPr>
          <w:tblCellSpacing w:w="30" w:type="dxa"/>
        </w:trPr>
        <w:tc>
          <w:tcPr>
            <w:tcW w:w="3171" w:type="dxa"/>
            <w:shd w:val="clear" w:color="auto" w:fill="FFFFFF"/>
            <w:tcMar>
              <w:top w:w="0" w:type="dxa"/>
              <w:left w:w="0" w:type="dxa"/>
              <w:bottom w:w="0" w:type="dxa"/>
              <w:right w:w="300" w:type="dxa"/>
            </w:tcMar>
          </w:tcPr>
          <w:p w14:paraId="4CF69DD5" w14:textId="77777777" w:rsidR="007A7AD4" w:rsidRPr="003A6F72" w:rsidRDefault="007A7AD4" w:rsidP="000E56AC">
            <w:pPr>
              <w:rPr>
                <w:lang w:val="fr-BE"/>
              </w:rPr>
            </w:pPr>
          </w:p>
        </w:tc>
        <w:tc>
          <w:tcPr>
            <w:tcW w:w="4951" w:type="dxa"/>
            <w:gridSpan w:val="2"/>
            <w:shd w:val="clear" w:color="auto" w:fill="FFFFFF"/>
          </w:tcPr>
          <w:p w14:paraId="2C11CE85" w14:textId="77777777" w:rsidR="007A7AD4" w:rsidRPr="003A6F72" w:rsidRDefault="007A7AD4" w:rsidP="000E56AC">
            <w:pPr>
              <w:rPr>
                <w:lang w:val="fr-BE"/>
              </w:rPr>
            </w:pPr>
          </w:p>
        </w:tc>
      </w:tr>
      <w:tr w:rsidR="007A7AD4" w:rsidRPr="003A6F72" w14:paraId="02598FE6" w14:textId="77777777" w:rsidTr="000E56AC">
        <w:tblPrEx>
          <w:shd w:val="clear" w:color="auto" w:fill="auto"/>
        </w:tblPrEx>
        <w:trPr>
          <w:tblCellSpacing w:w="30" w:type="dxa"/>
        </w:trPr>
        <w:tc>
          <w:tcPr>
            <w:tcW w:w="3171" w:type="dxa"/>
            <w:shd w:val="clear" w:color="auto" w:fill="FFFFFF"/>
            <w:tcMar>
              <w:top w:w="0" w:type="dxa"/>
              <w:left w:w="0" w:type="dxa"/>
              <w:bottom w:w="0" w:type="dxa"/>
              <w:right w:w="300" w:type="dxa"/>
            </w:tcMar>
          </w:tcPr>
          <w:p w14:paraId="41F07668" w14:textId="77777777" w:rsidR="007A7AD4" w:rsidRPr="003A6F72" w:rsidRDefault="007A7AD4" w:rsidP="000E56AC">
            <w:r>
              <w:t>Categorie</w:t>
            </w:r>
          </w:p>
        </w:tc>
        <w:tc>
          <w:tcPr>
            <w:tcW w:w="4951" w:type="dxa"/>
            <w:gridSpan w:val="2"/>
            <w:shd w:val="clear" w:color="auto" w:fill="FFFFFF"/>
          </w:tcPr>
          <w:p w14:paraId="40FB4381" w14:textId="77777777" w:rsidR="007A7AD4" w:rsidRPr="003A6F72" w:rsidRDefault="007A7AD4" w:rsidP="000E56AC">
            <w:r>
              <w:t>L7E (vierwielers met motor), rijbewijs B</w:t>
            </w:r>
          </w:p>
        </w:tc>
      </w:tr>
    </w:tbl>
    <w:p w14:paraId="0991686E" w14:textId="77777777" w:rsidR="00F8656C" w:rsidRPr="002311EE" w:rsidRDefault="00F8656C" w:rsidP="007A7AD4"/>
    <w:p w14:paraId="51363257" w14:textId="478C6C03" w:rsidR="00A9520D" w:rsidRPr="002311EE" w:rsidRDefault="00761FF6" w:rsidP="007A7AD4">
      <w:r>
        <w:t xml:space="preserve">Website </w:t>
      </w:r>
      <w:r w:rsidR="00622DF2">
        <w:t>in Frankrijk</w:t>
      </w:r>
      <w:r w:rsidR="003F5683">
        <w:t xml:space="preserve">                        </w:t>
      </w:r>
      <w:r w:rsidR="00622DF2">
        <w:t xml:space="preserve"> www.microlino.fr</w:t>
      </w:r>
    </w:p>
    <w:p w14:paraId="23871228" w14:textId="77777777" w:rsidR="00DC41F2" w:rsidRPr="002311EE" w:rsidRDefault="00DC41F2" w:rsidP="007A7AD4"/>
    <w:p w14:paraId="104BCC38" w14:textId="77777777" w:rsidR="00C74778" w:rsidRPr="00716928" w:rsidRDefault="00C74778" w:rsidP="00C74778">
      <w:pPr>
        <w:rPr>
          <w:b/>
          <w:bCs/>
          <w:u w:val="single"/>
        </w:rPr>
      </w:pPr>
      <w:r w:rsidRPr="00716928">
        <w:rPr>
          <w:b/>
          <w:u w:val="single"/>
        </w:rPr>
        <w:t>Contactpersonen pers:</w:t>
      </w:r>
    </w:p>
    <w:p w14:paraId="46E64A73" w14:textId="77777777" w:rsidR="00C74778" w:rsidRPr="00716928" w:rsidRDefault="00C74778" w:rsidP="00C74778">
      <w:pPr>
        <w:rPr>
          <w:b/>
          <w:bCs/>
          <w:u w:val="single"/>
        </w:rPr>
      </w:pPr>
    </w:p>
    <w:p w14:paraId="0BC2E9E8" w14:textId="77777777" w:rsidR="00C74778" w:rsidRPr="00716928" w:rsidRDefault="00C74778" w:rsidP="00C74778">
      <w:pPr>
        <w:pStyle w:val="ListParagraph"/>
        <w:numPr>
          <w:ilvl w:val="0"/>
          <w:numId w:val="1"/>
        </w:numPr>
        <w:rPr>
          <w:lang w:val="nl-BE"/>
        </w:rPr>
      </w:pPr>
      <w:r w:rsidRPr="00716928">
        <w:rPr>
          <w:lang w:val="nl-BE"/>
        </w:rPr>
        <w:t xml:space="preserve">Microlino: Vincent Struye de Swielande – Managing Director Microlino Belgium – </w:t>
      </w:r>
      <w:hyperlink r:id="rId10" w:history="1">
        <w:r w:rsidRPr="000D1800">
          <w:rPr>
            <w:lang w:val="nl-BE"/>
          </w:rPr>
          <w:t>vincent.struye@dieteren.be</w:t>
        </w:r>
      </w:hyperlink>
      <w:r>
        <w:rPr>
          <w:lang w:val="nl-BE"/>
        </w:rPr>
        <w:t xml:space="preserve"> – </w:t>
      </w:r>
      <w:r w:rsidRPr="00E068CD">
        <w:rPr>
          <w:lang w:val="nl-BE"/>
        </w:rPr>
        <w:t>+32 478</w:t>
      </w:r>
      <w:r>
        <w:rPr>
          <w:lang w:val="nl-BE"/>
        </w:rPr>
        <w:t xml:space="preserve"> </w:t>
      </w:r>
      <w:r w:rsidRPr="00E068CD">
        <w:rPr>
          <w:lang w:val="nl-BE"/>
        </w:rPr>
        <w:t>24</w:t>
      </w:r>
      <w:r>
        <w:rPr>
          <w:lang w:val="nl-BE"/>
        </w:rPr>
        <w:t xml:space="preserve"> </w:t>
      </w:r>
      <w:r w:rsidRPr="00E068CD">
        <w:rPr>
          <w:lang w:val="nl-BE"/>
        </w:rPr>
        <w:t>69</w:t>
      </w:r>
      <w:r>
        <w:rPr>
          <w:lang w:val="nl-BE"/>
        </w:rPr>
        <w:t xml:space="preserve"> </w:t>
      </w:r>
      <w:r w:rsidRPr="00E068CD">
        <w:rPr>
          <w:lang w:val="nl-BE"/>
        </w:rPr>
        <w:t>97</w:t>
      </w:r>
    </w:p>
    <w:p w14:paraId="4F9431BC" w14:textId="77777777" w:rsidR="00C74778" w:rsidRPr="001214BD" w:rsidRDefault="00C74778" w:rsidP="00C74778">
      <w:pPr>
        <w:pStyle w:val="ListParagraph"/>
        <w:numPr>
          <w:ilvl w:val="0"/>
          <w:numId w:val="1"/>
        </w:numPr>
        <w:rPr>
          <w:lang w:val="fr-BE"/>
        </w:rPr>
      </w:pPr>
      <w:proofErr w:type="gramStart"/>
      <w:r w:rsidRPr="001214BD">
        <w:rPr>
          <w:lang w:val="fr-BE"/>
        </w:rPr>
        <w:t>D’Ieteren:</w:t>
      </w:r>
      <w:proofErr w:type="gramEnd"/>
      <w:r w:rsidRPr="001214BD">
        <w:rPr>
          <w:lang w:val="fr-BE"/>
        </w:rPr>
        <w:t xml:space="preserve"> Jean-Marc Ponteville – </w:t>
      </w:r>
      <w:r w:rsidRPr="00BE048B">
        <w:rPr>
          <w:lang w:val="en-GB"/>
        </w:rPr>
        <w:t xml:space="preserve">Press </w:t>
      </w:r>
      <w:r w:rsidRPr="001214BD">
        <w:rPr>
          <w:lang w:val="fr-BE"/>
        </w:rPr>
        <w:t xml:space="preserve">&amp; Public Relations D’Ieteren – </w:t>
      </w:r>
      <w:r w:rsidRPr="001214BD">
        <w:rPr>
          <w:lang w:val="fr-BE"/>
        </w:rPr>
        <w:br/>
      </w:r>
      <w:hyperlink r:id="rId11" w:history="1">
        <w:r w:rsidRPr="001214BD">
          <w:rPr>
            <w:lang w:val="fr-BE"/>
          </w:rPr>
          <w:t>jean-marc.ponteville@dieteren.be</w:t>
        </w:r>
      </w:hyperlink>
      <w:r w:rsidRPr="001214BD">
        <w:rPr>
          <w:lang w:val="fr-BE"/>
        </w:rPr>
        <w:t xml:space="preserve"> – +32 497 57 77 67</w:t>
      </w:r>
    </w:p>
    <w:p w14:paraId="5ECE6A2C" w14:textId="77777777" w:rsidR="00A9520D" w:rsidRDefault="00A9520D" w:rsidP="007A7AD4">
      <w:pPr>
        <w:rPr>
          <w:lang w:val="fr-BE"/>
        </w:rPr>
      </w:pPr>
    </w:p>
    <w:p w14:paraId="476EF2CA" w14:textId="77777777" w:rsidR="00DC41F2" w:rsidRDefault="00DC41F2" w:rsidP="007A7AD4">
      <w:pPr>
        <w:rPr>
          <w:lang w:val="fr-BE"/>
        </w:rPr>
      </w:pPr>
    </w:p>
    <w:p w14:paraId="6BF4AED4" w14:textId="77777777" w:rsidR="00DC41F2" w:rsidRDefault="00DC41F2" w:rsidP="007A7AD4">
      <w:pPr>
        <w:rPr>
          <w:lang w:val="fr-BE"/>
        </w:rPr>
      </w:pPr>
    </w:p>
    <w:p w14:paraId="6400777C" w14:textId="77777777" w:rsidR="006F1AD0" w:rsidRPr="00716928" w:rsidRDefault="006F1AD0" w:rsidP="006F1AD0">
      <w:pPr>
        <w:rPr>
          <w:b/>
          <w:bCs/>
          <w:sz w:val="20"/>
          <w:szCs w:val="20"/>
          <w:u w:val="single"/>
        </w:rPr>
      </w:pPr>
      <w:r w:rsidRPr="00716928">
        <w:rPr>
          <w:b/>
          <w:sz w:val="20"/>
          <w:u w:val="single"/>
        </w:rPr>
        <w:t>Over D’Ieteren:</w:t>
      </w:r>
    </w:p>
    <w:p w14:paraId="00F4AD69" w14:textId="77777777" w:rsidR="006F1AD0" w:rsidRPr="00716928" w:rsidRDefault="006F1AD0" w:rsidP="006F1AD0">
      <w:pPr>
        <w:rPr>
          <w:sz w:val="20"/>
          <w:szCs w:val="20"/>
        </w:rPr>
      </w:pPr>
      <w:r w:rsidRPr="00716928">
        <w:rPr>
          <w:sz w:val="20"/>
        </w:rPr>
        <w:t>Onze missie bestaat erin het sociale leven van onze medeburgers te verbeteren dankzij een vlotte en duurzame mobiliteit. Al 125 jaar investeert D’Ieteren, familiale en maatschappelijk betrokken onderneming, onophoudelijk in het onderzoek naar en de uitwerking van geschikte oplossingen om de mobiliteit van eenieder aan te passen aan de dagelijkse realiteit. Met de blik steevast op de toekomst gericht ontwikkelen we non-stop een steeds ruimer gamma mobiliteitsproducten en -diensten die verder reiken dan het louter verkopen en verdelen van voertuigen.</w:t>
      </w:r>
    </w:p>
    <w:p w14:paraId="45AD550F" w14:textId="77777777" w:rsidR="006F1AD0" w:rsidRPr="00716928" w:rsidRDefault="006F1AD0" w:rsidP="006F1AD0">
      <w:pPr>
        <w:rPr>
          <w:sz w:val="20"/>
          <w:szCs w:val="20"/>
        </w:rPr>
      </w:pPr>
    </w:p>
    <w:p w14:paraId="25A4F7F8" w14:textId="77777777" w:rsidR="006F1AD0" w:rsidRPr="00716928" w:rsidRDefault="006F1AD0" w:rsidP="006F1AD0">
      <w:pPr>
        <w:rPr>
          <w:sz w:val="20"/>
          <w:szCs w:val="20"/>
        </w:rPr>
      </w:pPr>
      <w:r w:rsidRPr="00716928">
        <w:rPr>
          <w:sz w:val="20"/>
        </w:rPr>
        <w:t xml:space="preserve">D’Ieteren Automotive is de officiële invoerder van de Volkswagen-groep in België. Het bedrijf verdeelt voertuigen van de merken Volkswagen, Audi, SEAT, ŠKODA, Bentley, Lamborghini, Bugatti, </w:t>
      </w:r>
      <w:proofErr w:type="spellStart"/>
      <w:r w:rsidRPr="00716928">
        <w:rPr>
          <w:sz w:val="20"/>
        </w:rPr>
        <w:t>Rimac</w:t>
      </w:r>
      <w:proofErr w:type="spellEnd"/>
      <w:r w:rsidRPr="00716928">
        <w:rPr>
          <w:sz w:val="20"/>
        </w:rPr>
        <w:t>, Microlino en Porsche, alsook wisselstukken en accessoires. Er zijn ongeveer 1,2 miljoen voertuigen van de merken van de Volkswagen-groep in omloop. Samen maken zij een marktaandeel van bijna 24% uit.</w:t>
      </w:r>
    </w:p>
    <w:p w14:paraId="44C9AA07" w14:textId="77777777" w:rsidR="006F1AD0" w:rsidRPr="00716928" w:rsidRDefault="006F1AD0" w:rsidP="006F1AD0">
      <w:pPr>
        <w:rPr>
          <w:sz w:val="20"/>
          <w:szCs w:val="20"/>
        </w:rPr>
      </w:pPr>
    </w:p>
    <w:p w14:paraId="078CAC95" w14:textId="77777777" w:rsidR="006F1AD0" w:rsidRPr="00716928" w:rsidRDefault="006F1AD0" w:rsidP="006F1AD0">
      <w:pPr>
        <w:rPr>
          <w:sz w:val="20"/>
          <w:szCs w:val="20"/>
        </w:rPr>
      </w:pPr>
      <w:r w:rsidRPr="00716928">
        <w:rPr>
          <w:sz w:val="20"/>
        </w:rPr>
        <w:t>D’Ieteren Automotive beheert een uitgebreid netwerk van onafhankelijke concessiehouders, verspreid over het volledige land, en exploiteert rechtstreeks concessies die op de as Brussel-Mechelen-Antwerpen zijn gevestigd.</w:t>
      </w:r>
    </w:p>
    <w:p w14:paraId="3AC58208" w14:textId="77777777" w:rsidR="006F1AD0" w:rsidRPr="00716928" w:rsidRDefault="006F1AD0" w:rsidP="006F1AD0">
      <w:pPr>
        <w:rPr>
          <w:sz w:val="20"/>
          <w:szCs w:val="20"/>
        </w:rPr>
      </w:pPr>
    </w:p>
    <w:p w14:paraId="461A45B2" w14:textId="30FB30B0" w:rsidR="006F1AD0" w:rsidRPr="00716928" w:rsidRDefault="006F1AD0" w:rsidP="006F1AD0">
      <w:pPr>
        <w:rPr>
          <w:sz w:val="20"/>
          <w:szCs w:val="20"/>
        </w:rPr>
      </w:pPr>
      <w:r w:rsidRPr="00716928">
        <w:rPr>
          <w:sz w:val="20"/>
        </w:rPr>
        <w:t xml:space="preserve">Om zijn aanbod te vervolledigen verkoopt het bedrijf eveneens tweedehandsvoertuigen (My Way en Audi </w:t>
      </w:r>
      <w:proofErr w:type="spellStart"/>
      <w:proofErr w:type="gramStart"/>
      <w:r w:rsidRPr="00897D4A">
        <w:rPr>
          <w:sz w:val="20"/>
        </w:rPr>
        <w:t>Approved</w:t>
      </w:r>
      <w:proofErr w:type="spellEnd"/>
      <w:r w:rsidR="00897D4A">
        <w:rPr>
          <w:sz w:val="20"/>
        </w:rPr>
        <w:t xml:space="preserve"> </w:t>
      </w:r>
      <w:r w:rsidR="00897D4A" w:rsidRPr="00897D4A">
        <w:rPr>
          <w:i/>
          <w:iCs/>
          <w:sz w:val="20"/>
        </w:rPr>
        <w:t>:plus</w:t>
      </w:r>
      <w:proofErr w:type="gramEnd"/>
      <w:r w:rsidRPr="00716928">
        <w:rPr>
          <w:sz w:val="20"/>
        </w:rPr>
        <w:t xml:space="preserve">) en verleent het onderhouds-, financierings- en leasingdiensten via </w:t>
      </w:r>
      <w:proofErr w:type="spellStart"/>
      <w:r w:rsidRPr="00716928">
        <w:rPr>
          <w:sz w:val="20"/>
        </w:rPr>
        <w:t>VDFin</w:t>
      </w:r>
      <w:proofErr w:type="spellEnd"/>
      <w:r w:rsidRPr="00716928">
        <w:rPr>
          <w:sz w:val="20"/>
        </w:rPr>
        <w:t>, een filiaal dat D’Ieteren deelt met Volkswagen Financial Services.</w:t>
      </w:r>
    </w:p>
    <w:p w14:paraId="78F0A0DE" w14:textId="77777777" w:rsidR="006F1AD0" w:rsidRPr="00716928" w:rsidRDefault="006F1AD0" w:rsidP="006F1AD0">
      <w:pPr>
        <w:rPr>
          <w:sz w:val="20"/>
          <w:szCs w:val="20"/>
        </w:rPr>
      </w:pPr>
    </w:p>
    <w:p w14:paraId="4258515F" w14:textId="77777777" w:rsidR="006F1AD0" w:rsidRPr="00716928" w:rsidRDefault="006F1AD0" w:rsidP="006F1AD0">
      <w:pPr>
        <w:rPr>
          <w:sz w:val="20"/>
          <w:szCs w:val="20"/>
        </w:rPr>
      </w:pPr>
      <w:r w:rsidRPr="00716928">
        <w:rPr>
          <w:sz w:val="20"/>
        </w:rPr>
        <w:t xml:space="preserve">Dankzij zijn studio Lab Box werkt D’Ieteren bovendien verschillende mobiliteitsoplossingen uit, die verder gaan dan de auto </w:t>
      </w:r>
      <w:proofErr w:type="spellStart"/>
      <w:r w:rsidRPr="00716928">
        <w:rPr>
          <w:sz w:val="20"/>
        </w:rPr>
        <w:t>an</w:t>
      </w:r>
      <w:proofErr w:type="spellEnd"/>
      <w:r w:rsidRPr="00716928">
        <w:rPr>
          <w:sz w:val="20"/>
        </w:rPr>
        <w:t xml:space="preserve"> </w:t>
      </w:r>
      <w:proofErr w:type="spellStart"/>
      <w:r w:rsidRPr="00716928">
        <w:rPr>
          <w:sz w:val="20"/>
        </w:rPr>
        <w:t>sich</w:t>
      </w:r>
      <w:proofErr w:type="spellEnd"/>
      <w:r w:rsidRPr="00716928">
        <w:rPr>
          <w:sz w:val="20"/>
        </w:rPr>
        <w:t xml:space="preserve">, zoals onder andere </w:t>
      </w:r>
      <w:proofErr w:type="spellStart"/>
      <w:r w:rsidRPr="00716928">
        <w:rPr>
          <w:sz w:val="20"/>
        </w:rPr>
        <w:t>Poppy</w:t>
      </w:r>
      <w:proofErr w:type="spellEnd"/>
      <w:r w:rsidRPr="00716928">
        <w:rPr>
          <w:sz w:val="20"/>
        </w:rPr>
        <w:t xml:space="preserve"> voor gedeelde wagens, HUSH voor autonome pendeldiensten, </w:t>
      </w:r>
      <w:proofErr w:type="spellStart"/>
      <w:r w:rsidRPr="00716928">
        <w:rPr>
          <w:sz w:val="20"/>
        </w:rPr>
        <w:t>MyMove</w:t>
      </w:r>
      <w:proofErr w:type="spellEnd"/>
      <w:r w:rsidRPr="00716928">
        <w:rPr>
          <w:sz w:val="20"/>
        </w:rPr>
        <w:t xml:space="preserve"> voor het beheer van wagenparken met gedeelde auto’s en </w:t>
      </w:r>
      <w:proofErr w:type="spellStart"/>
      <w:r w:rsidRPr="00716928">
        <w:rPr>
          <w:sz w:val="20"/>
        </w:rPr>
        <w:t>Taxis</w:t>
      </w:r>
      <w:proofErr w:type="spellEnd"/>
      <w:r w:rsidRPr="00716928">
        <w:rPr>
          <w:sz w:val="20"/>
        </w:rPr>
        <w:t xml:space="preserve"> </w:t>
      </w:r>
      <w:proofErr w:type="spellStart"/>
      <w:r w:rsidRPr="00716928">
        <w:rPr>
          <w:sz w:val="20"/>
        </w:rPr>
        <w:t>Verts</w:t>
      </w:r>
      <w:proofErr w:type="spellEnd"/>
      <w:r w:rsidRPr="00716928">
        <w:rPr>
          <w:sz w:val="20"/>
        </w:rPr>
        <w:t>. EDI (</w:t>
      </w:r>
      <w:proofErr w:type="spellStart"/>
      <w:r w:rsidRPr="00716928">
        <w:rPr>
          <w:sz w:val="20"/>
        </w:rPr>
        <w:t>electric</w:t>
      </w:r>
      <w:proofErr w:type="spellEnd"/>
      <w:r w:rsidRPr="00716928">
        <w:rPr>
          <w:sz w:val="20"/>
        </w:rPr>
        <w:t xml:space="preserve"> by D’Ieteren) verkoopt oplaadoplossingen voor elektrische auto’s. Dankzij de aanschaf van Go-Solar, actief in het domein van de zonnepanelen, kan EDI een nieuw globaal ecosysteem voor elektrisch opladen aanbieden, zowel voor de auto als voor huishoudelijk gebruik. </w:t>
      </w:r>
    </w:p>
    <w:p w14:paraId="51367291" w14:textId="77777777" w:rsidR="006F1AD0" w:rsidRPr="00716928" w:rsidRDefault="006F1AD0" w:rsidP="006F1AD0">
      <w:pPr>
        <w:rPr>
          <w:sz w:val="20"/>
          <w:szCs w:val="20"/>
        </w:rPr>
      </w:pPr>
    </w:p>
    <w:p w14:paraId="30D60256" w14:textId="77777777" w:rsidR="006F1AD0" w:rsidRPr="00716928" w:rsidRDefault="006F1AD0" w:rsidP="006F1AD0">
      <w:pPr>
        <w:rPr>
          <w:sz w:val="20"/>
          <w:szCs w:val="20"/>
        </w:rPr>
      </w:pPr>
      <w:r w:rsidRPr="00716928">
        <w:rPr>
          <w:sz w:val="20"/>
        </w:rPr>
        <w:t>Niet lang geleden deed D’Ieteren ook zijn intrede in de fietssector met het merk Lucien. Zo wil het bedrijf een belangrijke speler worden in de tweewielermarkt in België.</w:t>
      </w:r>
    </w:p>
    <w:p w14:paraId="05CE325D" w14:textId="77777777" w:rsidR="00C74778" w:rsidRPr="002311EE" w:rsidRDefault="00C74778" w:rsidP="007A7AD4"/>
    <w:sectPr w:rsidR="00C74778" w:rsidRPr="002311E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0F01" w14:textId="77777777" w:rsidR="002545E1" w:rsidRDefault="002545E1">
      <w:r>
        <w:separator/>
      </w:r>
    </w:p>
  </w:endnote>
  <w:endnote w:type="continuationSeparator" w:id="0">
    <w:p w14:paraId="50264F0F" w14:textId="77777777" w:rsidR="002545E1" w:rsidRDefault="0025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462073"/>
      <w:docPartObj>
        <w:docPartGallery w:val="Page Numbers (Bottom of Page)"/>
        <w:docPartUnique/>
      </w:docPartObj>
    </w:sdtPr>
    <w:sdtEndPr/>
    <w:sdtContent>
      <w:sdt>
        <w:sdtPr>
          <w:id w:val="-1769616900"/>
          <w:docPartObj>
            <w:docPartGallery w:val="Page Numbers (Top of Page)"/>
            <w:docPartUnique/>
          </w:docPartObj>
        </w:sdtPr>
        <w:sdtEndPr/>
        <w:sdtContent>
          <w:p w14:paraId="6CEEC4EA" w14:textId="77777777" w:rsidR="00185CEC" w:rsidRPr="00185CEC" w:rsidRDefault="00C50418">
            <w:pPr>
              <w:pStyle w:val="Footer"/>
              <w:jc w:val="right"/>
            </w:pPr>
            <w:r w:rsidRPr="00185CEC">
              <w:fldChar w:fldCharType="begin"/>
            </w:r>
            <w:r w:rsidRPr="00185CEC">
              <w:instrText>PAGE</w:instrText>
            </w:r>
            <w:r w:rsidRPr="00185CEC">
              <w:fldChar w:fldCharType="separate"/>
            </w:r>
            <w:r w:rsidRPr="00185CEC">
              <w:t>2</w:t>
            </w:r>
            <w:r w:rsidRPr="00185CEC">
              <w:fldChar w:fldCharType="end"/>
            </w:r>
            <w:r>
              <w:t>/</w:t>
            </w:r>
            <w:r w:rsidRPr="00185CEC">
              <w:fldChar w:fldCharType="begin"/>
            </w:r>
            <w:r w:rsidRPr="00185CEC">
              <w:instrText>NUMPAGES</w:instrText>
            </w:r>
            <w:r w:rsidRPr="00185CEC">
              <w:fldChar w:fldCharType="separate"/>
            </w:r>
            <w:r w:rsidRPr="00185CEC">
              <w:t>2</w:t>
            </w:r>
            <w:r w:rsidRPr="00185CEC">
              <w:fldChar w:fldCharType="end"/>
            </w:r>
          </w:p>
        </w:sdtContent>
      </w:sdt>
    </w:sdtContent>
  </w:sdt>
  <w:p w14:paraId="1F052A8A" w14:textId="77777777" w:rsidR="00AF2890" w:rsidRPr="00185CEC" w:rsidRDefault="004F30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6C7A" w14:textId="77777777" w:rsidR="002545E1" w:rsidRDefault="002545E1">
      <w:r>
        <w:separator/>
      </w:r>
    </w:p>
  </w:footnote>
  <w:footnote w:type="continuationSeparator" w:id="0">
    <w:p w14:paraId="27BCF83E" w14:textId="77777777" w:rsidR="002545E1" w:rsidRDefault="00254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654A" w14:textId="77777777" w:rsidR="00917F7B" w:rsidRDefault="00C50418" w:rsidP="00917F7B">
    <w:pPr>
      <w:pStyle w:val="Header"/>
      <w:jc w:val="center"/>
    </w:pPr>
    <w:r>
      <w:rPr>
        <w:noProof/>
      </w:rPr>
      <w:drawing>
        <wp:anchor distT="0" distB="0" distL="114300" distR="114300" simplePos="0" relativeHeight="251659264" behindDoc="0" locked="0" layoutInCell="1" allowOverlap="1" wp14:anchorId="6C726111" wp14:editId="7B02A75B">
          <wp:simplePos x="0" y="0"/>
          <wp:positionH relativeFrom="column">
            <wp:posOffset>-211787</wp:posOffset>
          </wp:positionH>
          <wp:positionV relativeFrom="paragraph">
            <wp:posOffset>-31750</wp:posOffset>
          </wp:positionV>
          <wp:extent cx="1899920" cy="765810"/>
          <wp:effectExtent l="0" t="0" r="5080" b="0"/>
          <wp:wrapNone/>
          <wp:docPr id="79" name="Image 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7658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2FDB5AB3" wp14:editId="0D335C9F">
          <wp:simplePos x="0" y="0"/>
          <wp:positionH relativeFrom="column">
            <wp:posOffset>4602821</wp:posOffset>
          </wp:positionH>
          <wp:positionV relativeFrom="paragraph">
            <wp:posOffset>273685</wp:posOffset>
          </wp:positionV>
          <wp:extent cx="1092835" cy="196215"/>
          <wp:effectExtent l="0" t="0" r="0" b="0"/>
          <wp:wrapTopAndBottom/>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092835" cy="196215"/>
                  </a:xfrm>
                  <a:prstGeom prst="rect">
                    <a:avLst/>
                  </a:prstGeom>
                </pic:spPr>
              </pic:pic>
            </a:graphicData>
          </a:graphic>
        </wp:anchor>
      </w:drawing>
    </w:r>
  </w:p>
  <w:p w14:paraId="2F028F5E" w14:textId="77777777" w:rsidR="00D46E1B" w:rsidRPr="00917F7B" w:rsidRDefault="004F30EF" w:rsidP="00917F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C2636D"/>
    <w:multiLevelType w:val="hybridMultilevel"/>
    <w:tmpl w:val="49E683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4789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53"/>
    <w:rsid w:val="00007BE7"/>
    <w:rsid w:val="000314AC"/>
    <w:rsid w:val="00077BED"/>
    <w:rsid w:val="0009059B"/>
    <w:rsid w:val="000B0518"/>
    <w:rsid w:val="000B2627"/>
    <w:rsid w:val="000C5EB4"/>
    <w:rsid w:val="000D6A66"/>
    <w:rsid w:val="000F06A0"/>
    <w:rsid w:val="00103DB5"/>
    <w:rsid w:val="001227B8"/>
    <w:rsid w:val="00130641"/>
    <w:rsid w:val="0013268A"/>
    <w:rsid w:val="001401E3"/>
    <w:rsid w:val="001423A3"/>
    <w:rsid w:val="00153979"/>
    <w:rsid w:val="001555D7"/>
    <w:rsid w:val="001731EA"/>
    <w:rsid w:val="00180F40"/>
    <w:rsid w:val="00181416"/>
    <w:rsid w:val="00182CFC"/>
    <w:rsid w:val="001843C1"/>
    <w:rsid w:val="001A0154"/>
    <w:rsid w:val="001A7241"/>
    <w:rsid w:val="001A7D7E"/>
    <w:rsid w:val="001B2C75"/>
    <w:rsid w:val="001C7EB2"/>
    <w:rsid w:val="001D7C91"/>
    <w:rsid w:val="002122E7"/>
    <w:rsid w:val="002311EE"/>
    <w:rsid w:val="00237C85"/>
    <w:rsid w:val="00243A5C"/>
    <w:rsid w:val="002545E1"/>
    <w:rsid w:val="002645C1"/>
    <w:rsid w:val="00271E4D"/>
    <w:rsid w:val="00287353"/>
    <w:rsid w:val="002952E1"/>
    <w:rsid w:val="002A0D9A"/>
    <w:rsid w:val="002D1C3E"/>
    <w:rsid w:val="002D4DAA"/>
    <w:rsid w:val="002E38F3"/>
    <w:rsid w:val="002E4178"/>
    <w:rsid w:val="003222AB"/>
    <w:rsid w:val="00340C96"/>
    <w:rsid w:val="0034635F"/>
    <w:rsid w:val="00350DC3"/>
    <w:rsid w:val="003618DC"/>
    <w:rsid w:val="0036319F"/>
    <w:rsid w:val="00364510"/>
    <w:rsid w:val="003768D6"/>
    <w:rsid w:val="00383DE6"/>
    <w:rsid w:val="00391C28"/>
    <w:rsid w:val="003A3870"/>
    <w:rsid w:val="003A4091"/>
    <w:rsid w:val="003A6F72"/>
    <w:rsid w:val="003C3174"/>
    <w:rsid w:val="003C66F8"/>
    <w:rsid w:val="003D1E97"/>
    <w:rsid w:val="003E0805"/>
    <w:rsid w:val="003E662F"/>
    <w:rsid w:val="003F5683"/>
    <w:rsid w:val="00402F2A"/>
    <w:rsid w:val="00416666"/>
    <w:rsid w:val="00421FE8"/>
    <w:rsid w:val="0046768B"/>
    <w:rsid w:val="004D64C8"/>
    <w:rsid w:val="004E4297"/>
    <w:rsid w:val="004F30EF"/>
    <w:rsid w:val="004F3F57"/>
    <w:rsid w:val="00506A3A"/>
    <w:rsid w:val="0050763F"/>
    <w:rsid w:val="00511089"/>
    <w:rsid w:val="00516311"/>
    <w:rsid w:val="00520D42"/>
    <w:rsid w:val="00522270"/>
    <w:rsid w:val="005273A1"/>
    <w:rsid w:val="005752A1"/>
    <w:rsid w:val="005C0790"/>
    <w:rsid w:val="005D772E"/>
    <w:rsid w:val="005E3A00"/>
    <w:rsid w:val="005E7602"/>
    <w:rsid w:val="005F23F8"/>
    <w:rsid w:val="006100B8"/>
    <w:rsid w:val="0061142A"/>
    <w:rsid w:val="00622DF2"/>
    <w:rsid w:val="00637CD7"/>
    <w:rsid w:val="0064395D"/>
    <w:rsid w:val="006570E0"/>
    <w:rsid w:val="0066151A"/>
    <w:rsid w:val="006634C1"/>
    <w:rsid w:val="00680812"/>
    <w:rsid w:val="00682CE0"/>
    <w:rsid w:val="006A0076"/>
    <w:rsid w:val="006A7F32"/>
    <w:rsid w:val="006C3103"/>
    <w:rsid w:val="006D689A"/>
    <w:rsid w:val="006F1AD0"/>
    <w:rsid w:val="006F43AF"/>
    <w:rsid w:val="0070178F"/>
    <w:rsid w:val="00705D6F"/>
    <w:rsid w:val="00714C95"/>
    <w:rsid w:val="00715620"/>
    <w:rsid w:val="00721161"/>
    <w:rsid w:val="00734657"/>
    <w:rsid w:val="00734F6E"/>
    <w:rsid w:val="00761FF6"/>
    <w:rsid w:val="00765C25"/>
    <w:rsid w:val="00780489"/>
    <w:rsid w:val="00796333"/>
    <w:rsid w:val="007A7AD4"/>
    <w:rsid w:val="007C3A51"/>
    <w:rsid w:val="007D6369"/>
    <w:rsid w:val="007E2175"/>
    <w:rsid w:val="007F5F3C"/>
    <w:rsid w:val="007F729D"/>
    <w:rsid w:val="00805DCC"/>
    <w:rsid w:val="00843298"/>
    <w:rsid w:val="008439C1"/>
    <w:rsid w:val="00847553"/>
    <w:rsid w:val="00847766"/>
    <w:rsid w:val="00867ECD"/>
    <w:rsid w:val="00873EFB"/>
    <w:rsid w:val="00875308"/>
    <w:rsid w:val="00897D4A"/>
    <w:rsid w:val="008C21E6"/>
    <w:rsid w:val="008C7AD2"/>
    <w:rsid w:val="008D0E30"/>
    <w:rsid w:val="008D4EBF"/>
    <w:rsid w:val="008F0C3B"/>
    <w:rsid w:val="008F3588"/>
    <w:rsid w:val="00907153"/>
    <w:rsid w:val="009446F1"/>
    <w:rsid w:val="00946555"/>
    <w:rsid w:val="009544FD"/>
    <w:rsid w:val="009933DD"/>
    <w:rsid w:val="00993B3E"/>
    <w:rsid w:val="009A5445"/>
    <w:rsid w:val="009A69EC"/>
    <w:rsid w:val="009A707D"/>
    <w:rsid w:val="009B4CE0"/>
    <w:rsid w:val="009B7481"/>
    <w:rsid w:val="009C2986"/>
    <w:rsid w:val="009D0C54"/>
    <w:rsid w:val="009D14BA"/>
    <w:rsid w:val="009D2857"/>
    <w:rsid w:val="009E07D1"/>
    <w:rsid w:val="009E3A74"/>
    <w:rsid w:val="009F424F"/>
    <w:rsid w:val="00A07922"/>
    <w:rsid w:val="00A320C6"/>
    <w:rsid w:val="00A36F83"/>
    <w:rsid w:val="00A407C3"/>
    <w:rsid w:val="00A448D7"/>
    <w:rsid w:val="00A90E95"/>
    <w:rsid w:val="00A9520D"/>
    <w:rsid w:val="00AC29FB"/>
    <w:rsid w:val="00AD0C45"/>
    <w:rsid w:val="00AD185A"/>
    <w:rsid w:val="00B00E8E"/>
    <w:rsid w:val="00B06CB3"/>
    <w:rsid w:val="00B21554"/>
    <w:rsid w:val="00B651AE"/>
    <w:rsid w:val="00B80082"/>
    <w:rsid w:val="00B95F26"/>
    <w:rsid w:val="00BA45F0"/>
    <w:rsid w:val="00BE629A"/>
    <w:rsid w:val="00BF1E8D"/>
    <w:rsid w:val="00BF2B20"/>
    <w:rsid w:val="00C432E9"/>
    <w:rsid w:val="00C50418"/>
    <w:rsid w:val="00C50DA1"/>
    <w:rsid w:val="00C66600"/>
    <w:rsid w:val="00C74778"/>
    <w:rsid w:val="00C75150"/>
    <w:rsid w:val="00C75DB4"/>
    <w:rsid w:val="00C75F80"/>
    <w:rsid w:val="00C9341E"/>
    <w:rsid w:val="00CA6ADA"/>
    <w:rsid w:val="00CC57C6"/>
    <w:rsid w:val="00CE2213"/>
    <w:rsid w:val="00CE591C"/>
    <w:rsid w:val="00CF3FE9"/>
    <w:rsid w:val="00D0079E"/>
    <w:rsid w:val="00D41843"/>
    <w:rsid w:val="00D66B62"/>
    <w:rsid w:val="00D705C5"/>
    <w:rsid w:val="00D706BD"/>
    <w:rsid w:val="00D706D0"/>
    <w:rsid w:val="00D735E9"/>
    <w:rsid w:val="00D77C78"/>
    <w:rsid w:val="00D85FEE"/>
    <w:rsid w:val="00DA00E8"/>
    <w:rsid w:val="00DC3423"/>
    <w:rsid w:val="00DC41F2"/>
    <w:rsid w:val="00DD5D6B"/>
    <w:rsid w:val="00E16797"/>
    <w:rsid w:val="00E23FBE"/>
    <w:rsid w:val="00E33DC7"/>
    <w:rsid w:val="00EB5C77"/>
    <w:rsid w:val="00EB6F31"/>
    <w:rsid w:val="00EC1866"/>
    <w:rsid w:val="00EC4731"/>
    <w:rsid w:val="00EC596A"/>
    <w:rsid w:val="00EF428F"/>
    <w:rsid w:val="00F22800"/>
    <w:rsid w:val="00F322C8"/>
    <w:rsid w:val="00F47D74"/>
    <w:rsid w:val="00F502E5"/>
    <w:rsid w:val="00F84869"/>
    <w:rsid w:val="00F8656C"/>
    <w:rsid w:val="00F91725"/>
    <w:rsid w:val="00FA0889"/>
    <w:rsid w:val="00FA5403"/>
    <w:rsid w:val="00FB6156"/>
    <w:rsid w:val="00FD438B"/>
    <w:rsid w:val="00FE713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D0B4"/>
  <w15:chartTrackingRefBased/>
  <w15:docId w15:val="{BFAFC561-62A2-4737-868A-B403CEF65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5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553"/>
    <w:pPr>
      <w:tabs>
        <w:tab w:val="center" w:pos="4513"/>
        <w:tab w:val="right" w:pos="9026"/>
      </w:tabs>
    </w:pPr>
  </w:style>
  <w:style w:type="character" w:customStyle="1" w:styleId="HeaderChar">
    <w:name w:val="Header Char"/>
    <w:basedOn w:val="DefaultParagraphFont"/>
    <w:link w:val="Header"/>
    <w:uiPriority w:val="99"/>
    <w:rsid w:val="00847553"/>
    <w:rPr>
      <w:sz w:val="24"/>
      <w:szCs w:val="24"/>
      <w:lang w:val="nl-BE"/>
    </w:rPr>
  </w:style>
  <w:style w:type="paragraph" w:styleId="Footer">
    <w:name w:val="footer"/>
    <w:basedOn w:val="Normal"/>
    <w:link w:val="FooterChar"/>
    <w:uiPriority w:val="99"/>
    <w:unhideWhenUsed/>
    <w:rsid w:val="00847553"/>
    <w:pPr>
      <w:tabs>
        <w:tab w:val="center" w:pos="4513"/>
        <w:tab w:val="right" w:pos="9026"/>
      </w:tabs>
    </w:pPr>
  </w:style>
  <w:style w:type="character" w:customStyle="1" w:styleId="FooterChar">
    <w:name w:val="Footer Char"/>
    <w:basedOn w:val="DefaultParagraphFont"/>
    <w:link w:val="Footer"/>
    <w:uiPriority w:val="99"/>
    <w:rsid w:val="00847553"/>
    <w:rPr>
      <w:sz w:val="24"/>
      <w:szCs w:val="24"/>
      <w:lang w:val="nl-BE"/>
    </w:rPr>
  </w:style>
  <w:style w:type="paragraph" w:styleId="Revision">
    <w:name w:val="Revision"/>
    <w:hidden/>
    <w:uiPriority w:val="99"/>
    <w:semiHidden/>
    <w:rsid w:val="0036319F"/>
    <w:pPr>
      <w:spacing w:after="0" w:line="240" w:lineRule="auto"/>
    </w:pPr>
    <w:rPr>
      <w:sz w:val="24"/>
      <w:szCs w:val="24"/>
    </w:rPr>
  </w:style>
  <w:style w:type="character" w:styleId="CommentReference">
    <w:name w:val="annotation reference"/>
    <w:basedOn w:val="DefaultParagraphFont"/>
    <w:uiPriority w:val="99"/>
    <w:semiHidden/>
    <w:unhideWhenUsed/>
    <w:rsid w:val="0036319F"/>
    <w:rPr>
      <w:sz w:val="16"/>
      <w:szCs w:val="16"/>
    </w:rPr>
  </w:style>
  <w:style w:type="paragraph" w:styleId="CommentText">
    <w:name w:val="annotation text"/>
    <w:basedOn w:val="Normal"/>
    <w:link w:val="CommentTextChar"/>
    <w:uiPriority w:val="99"/>
    <w:semiHidden/>
    <w:unhideWhenUsed/>
    <w:rsid w:val="0036319F"/>
    <w:rPr>
      <w:sz w:val="20"/>
      <w:szCs w:val="20"/>
    </w:rPr>
  </w:style>
  <w:style w:type="character" w:customStyle="1" w:styleId="CommentTextChar">
    <w:name w:val="Comment Text Char"/>
    <w:basedOn w:val="DefaultParagraphFont"/>
    <w:link w:val="CommentText"/>
    <w:uiPriority w:val="99"/>
    <w:semiHidden/>
    <w:rsid w:val="0036319F"/>
    <w:rPr>
      <w:sz w:val="20"/>
      <w:szCs w:val="20"/>
      <w:lang w:val="nl-BE"/>
    </w:rPr>
  </w:style>
  <w:style w:type="paragraph" w:styleId="CommentSubject">
    <w:name w:val="annotation subject"/>
    <w:basedOn w:val="CommentText"/>
    <w:next w:val="CommentText"/>
    <w:link w:val="CommentSubjectChar"/>
    <w:uiPriority w:val="99"/>
    <w:semiHidden/>
    <w:unhideWhenUsed/>
    <w:rsid w:val="0036319F"/>
    <w:rPr>
      <w:b/>
      <w:bCs/>
    </w:rPr>
  </w:style>
  <w:style w:type="character" w:customStyle="1" w:styleId="CommentSubjectChar">
    <w:name w:val="Comment Subject Char"/>
    <w:basedOn w:val="CommentTextChar"/>
    <w:link w:val="CommentSubject"/>
    <w:uiPriority w:val="99"/>
    <w:semiHidden/>
    <w:rsid w:val="0036319F"/>
    <w:rPr>
      <w:b/>
      <w:bCs/>
      <w:sz w:val="20"/>
      <w:szCs w:val="20"/>
      <w:lang w:val="nl-BE"/>
    </w:rPr>
  </w:style>
  <w:style w:type="paragraph" w:styleId="ListParagraph">
    <w:name w:val="List Paragraph"/>
    <w:basedOn w:val="Normal"/>
    <w:uiPriority w:val="34"/>
    <w:qFormat/>
    <w:rsid w:val="00C74778"/>
    <w:pPr>
      <w:ind w:left="720"/>
      <w:contextualSpacing/>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01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an-marc.ponteville@dieteren.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incent.struye@dietere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3faae4-14b1-4ef5-8330-5a837f0bead5" xsi:nil="true"/>
    <lcf76f155ced4ddcb4097134ff3c332f xmlns="16ab41dc-2086-47ce-b8ce-be55c5d44830">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C35A0C66FD8F4EABA0547263785ADC" ma:contentTypeVersion="13" ma:contentTypeDescription="Crée un document." ma:contentTypeScope="" ma:versionID="bf0073f4ab0b5313265b970172ee5202">
  <xsd:schema xmlns:xsd="http://www.w3.org/2001/XMLSchema" xmlns:xs="http://www.w3.org/2001/XMLSchema" xmlns:p="http://schemas.microsoft.com/office/2006/metadata/properties" xmlns:ns2="16ab41dc-2086-47ce-b8ce-be55c5d44830" xmlns:ns3="ff3faae4-14b1-4ef5-8330-5a837f0bead5" targetNamespace="http://schemas.microsoft.com/office/2006/metadata/properties" ma:root="true" ma:fieldsID="e6c4948fabbec6ca09e2f9188a49c28e" ns2:_="" ns3:_="">
    <xsd:import namespace="16ab41dc-2086-47ce-b8ce-be55c5d44830"/>
    <xsd:import namespace="ff3faae4-14b1-4ef5-8330-5a837f0bea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b41dc-2086-47ce-b8ce-be55c5d448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3faae4-14b1-4ef5-8330-5a837f0bead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b6545e-529e-4460-8bf0-b1306d16f7e1}" ma:internalName="TaxCatchAll" ma:showField="CatchAllData" ma:web="ff3faae4-14b1-4ef5-8330-5a837f0bead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AB886-8003-4A88-B044-8F3BF3E64957}">
  <ds:schemaRefs>
    <ds:schemaRef ds:uri="http://schemas.microsoft.com/office/2006/metadata/properties"/>
    <ds:schemaRef ds:uri="http://schemas.microsoft.com/office/infopath/2007/PartnerControls"/>
    <ds:schemaRef ds:uri="ff3faae4-14b1-4ef5-8330-5a837f0bead5"/>
    <ds:schemaRef ds:uri="16ab41dc-2086-47ce-b8ce-be55c5d44830"/>
  </ds:schemaRefs>
</ds:datastoreItem>
</file>

<file path=customXml/itemProps2.xml><?xml version="1.0" encoding="utf-8"?>
<ds:datastoreItem xmlns:ds="http://schemas.openxmlformats.org/officeDocument/2006/customXml" ds:itemID="{8BE6CC13-9F2B-4405-ACAA-ED6D249DB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b41dc-2086-47ce-b8ce-be55c5d44830"/>
    <ds:schemaRef ds:uri="ff3faae4-14b1-4ef5-8330-5a837f0be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1045B-98D1-48CD-A623-A3F975A047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PONTEVILLE Jean-Marc</dc:creator>
  <cp:keywords/>
  <dc:description/>
  <cp:lastModifiedBy>PONTEVILLE Jean-Marc</cp:lastModifiedBy>
  <cp:revision>2</cp:revision>
  <dcterms:created xsi:type="dcterms:W3CDTF">2023-03-28T05:12:00Z</dcterms:created>
  <dcterms:modified xsi:type="dcterms:W3CDTF">2023-03-28T05:12:00Z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0x01010055C35A0C66FD8F4EABA0547263785ADC</vt:lpwstr>
  </property>
  <property fmtid="{D5CDD505-2E9C-101B-9397-08002B2CF9AE}" pid="3" name="MediaServiceImageTags">
    <vt:lpwstr/>
  </property>
</Properties>
</file>