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F4C1D" w14:textId="34CF10A7" w:rsidR="00853453" w:rsidRDefault="01B24088" w:rsidP="4AA5C5A5">
      <w:pPr>
        <w:pStyle w:val="Body"/>
        <w:rPr>
          <w:rFonts w:ascii="Sennheiser Office" w:hAnsi="Sennheiser Office"/>
          <w:b/>
          <w:bCs/>
          <w:color w:val="0094D5"/>
          <w:sz w:val="28"/>
          <w:szCs w:val="28"/>
          <w:lang w:val="en-US"/>
        </w:rPr>
      </w:pPr>
      <w:r>
        <w:rPr>
          <w:noProof/>
        </w:rPr>
        <w:drawing>
          <wp:inline distT="0" distB="0" distL="0" distR="0" wp14:anchorId="22009A4A" wp14:editId="3757C99F">
            <wp:extent cx="3649969" cy="3124200"/>
            <wp:effectExtent l="0" t="0" r="8255" b="0"/>
            <wp:docPr id="15170213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021333" name=""/>
                    <pic:cNvPicPr/>
                  </pic:nvPicPr>
                  <pic:blipFill rotWithShape="1">
                    <a:blip r:embed="rId9">
                      <a:extLst>
                        <a:ext uri="{28A0092B-C50C-407E-A947-70E740481C1C}">
                          <a14:useLocalDpi xmlns:a14="http://schemas.microsoft.com/office/drawing/2010/main"/>
                        </a:ext>
                      </a:extLst>
                    </a:blip>
                    <a:srcRect t="9504" b="32808"/>
                    <a:stretch>
                      <a:fillRect/>
                    </a:stretch>
                  </pic:blipFill>
                  <pic:spPr bwMode="auto">
                    <a:xfrm>
                      <a:off x="0" y="0"/>
                      <a:ext cx="3669892" cy="3141253"/>
                    </a:xfrm>
                    <a:prstGeom prst="rect">
                      <a:avLst/>
                    </a:prstGeom>
                    <a:ln>
                      <a:noFill/>
                    </a:ln>
                    <a:extLst>
                      <a:ext uri="{53640926-AAD7-44D8-BBD7-CCE9431645EC}">
                        <a14:shadowObscured xmlns:a14="http://schemas.microsoft.com/office/drawing/2010/main"/>
                      </a:ext>
                    </a:extLst>
                  </pic:spPr>
                </pic:pic>
              </a:graphicData>
            </a:graphic>
          </wp:inline>
        </w:drawing>
      </w:r>
    </w:p>
    <w:p w14:paraId="227BF475" w14:textId="62484665" w:rsidR="00853453" w:rsidRDefault="7377D86F" w:rsidP="00A45D8B">
      <w:pPr>
        <w:pStyle w:val="Body"/>
        <w:rPr>
          <w:rFonts w:ascii="Sennheiser Office" w:hAnsi="Sennheiser Office"/>
          <w:b/>
          <w:bCs/>
          <w:color w:val="0094D5"/>
          <w:sz w:val="28"/>
          <w:szCs w:val="28"/>
          <w:lang w:val="en-US"/>
        </w:rPr>
      </w:pPr>
      <w:r w:rsidRPr="4AA5C5A5">
        <w:rPr>
          <w:rFonts w:ascii="Sennheiser Office" w:hAnsi="Sennheiser Office"/>
          <w:b/>
          <w:bCs/>
          <w:color w:val="0094D5"/>
          <w:sz w:val="28"/>
          <w:szCs w:val="28"/>
          <w:lang w:val="en-US"/>
        </w:rPr>
        <w:t xml:space="preserve">The Sennheiser mic Vera Blue keeps rushing back to </w:t>
      </w:r>
    </w:p>
    <w:p w14:paraId="5CFCE30A" w14:textId="77777777" w:rsidR="004B6D58" w:rsidRPr="004B6D58" w:rsidRDefault="004B6D58" w:rsidP="00A45D8B">
      <w:pPr>
        <w:pStyle w:val="Body"/>
        <w:rPr>
          <w:rFonts w:ascii="Sennheiser Office" w:hAnsi="Sennheiser Office"/>
          <w:b/>
          <w:bCs/>
          <w:color w:val="0094D5"/>
          <w:sz w:val="28"/>
          <w:szCs w:val="28"/>
          <w:u w:color="0094D5"/>
          <w:lang w:val="en-US"/>
        </w:rPr>
      </w:pPr>
    </w:p>
    <w:p w14:paraId="1FFC2BAC" w14:textId="417B8303" w:rsidR="004F725C" w:rsidRDefault="0E9A38EB" w:rsidP="6144EF74">
      <w:pPr>
        <w:pStyle w:val="Body"/>
        <w:spacing w:line="276" w:lineRule="auto"/>
        <w:rPr>
          <w:rFonts w:ascii="Sennheiser Office" w:hAnsi="Sennheiser Office"/>
          <w:b/>
          <w:bCs/>
          <w:i/>
          <w:iCs/>
          <w:sz w:val="22"/>
          <w:szCs w:val="22"/>
          <w:lang w:val="en-US"/>
        </w:rPr>
      </w:pPr>
      <w:r w:rsidRPr="6144EF74">
        <w:rPr>
          <w:rFonts w:ascii="Sennheiser Office" w:hAnsi="Sennheiser Office"/>
          <w:b/>
          <w:bCs/>
          <w:i/>
          <w:iCs/>
          <w:sz w:val="22"/>
          <w:szCs w:val="22"/>
          <w:lang w:val="en-US"/>
        </w:rPr>
        <w:t>With a voice built on sensitivity, strength and storytelling, Vera Blue finds consistency and creative freedom through Sennheiser’s Digital 6000 system and MM 445</w:t>
      </w:r>
      <w:r w:rsidR="30BEEB2C" w:rsidRPr="6144EF74">
        <w:rPr>
          <w:rFonts w:ascii="Sennheiser Office" w:hAnsi="Sennheiser Office"/>
          <w:b/>
          <w:bCs/>
          <w:i/>
          <w:iCs/>
          <w:sz w:val="22"/>
          <w:szCs w:val="22"/>
          <w:lang w:val="en-US"/>
        </w:rPr>
        <w:t xml:space="preserve"> microphone</w:t>
      </w:r>
      <w:r w:rsidRPr="6144EF74">
        <w:rPr>
          <w:rFonts w:ascii="Sennheiser Office" w:hAnsi="Sennheiser Office"/>
          <w:b/>
          <w:bCs/>
          <w:i/>
          <w:iCs/>
          <w:sz w:val="22"/>
          <w:szCs w:val="22"/>
          <w:lang w:val="en-US"/>
        </w:rPr>
        <w:t xml:space="preserve"> capsule.</w:t>
      </w:r>
    </w:p>
    <w:p w14:paraId="237B9303" w14:textId="77777777" w:rsidR="004B6D58" w:rsidRPr="00A45D8B" w:rsidRDefault="004B6D58" w:rsidP="44EC1E89">
      <w:pPr>
        <w:pStyle w:val="Body"/>
        <w:rPr>
          <w:rFonts w:ascii="Sennheiser Office" w:eastAsia="Calibri" w:hAnsi="Sennheiser Office" w:cs="Calibri"/>
          <w:b/>
          <w:bCs/>
          <w:i/>
          <w:iCs/>
          <w:sz w:val="20"/>
          <w:szCs w:val="20"/>
        </w:rPr>
      </w:pPr>
    </w:p>
    <w:p w14:paraId="282434C3" w14:textId="25CD31D5" w:rsidR="004F725C" w:rsidRDefault="143A7986" w:rsidP="00E04231">
      <w:pPr>
        <w:pStyle w:val="Body"/>
        <w:spacing w:line="360" w:lineRule="auto"/>
        <w:rPr>
          <w:rFonts w:ascii="Sennheiser Office" w:hAnsi="Sennheiser Office"/>
          <w:sz w:val="20"/>
          <w:szCs w:val="20"/>
          <w:lang w:val="en-US"/>
        </w:rPr>
      </w:pPr>
      <w:r w:rsidRPr="143A7986">
        <w:rPr>
          <w:rFonts w:ascii="Sennheiser Office" w:hAnsi="Sennheiser Office"/>
          <w:b/>
          <w:bCs/>
          <w:i/>
          <w:iCs/>
          <w:sz w:val="20"/>
          <w:szCs w:val="20"/>
        </w:rPr>
        <w:t xml:space="preserve">Sydney, Australia, 15 October 2025 </w:t>
      </w:r>
      <w:r w:rsidRPr="143A7986">
        <w:rPr>
          <w:rFonts w:ascii="Sennheiser Office" w:hAnsi="Sennheiser Office"/>
          <w:b/>
          <w:bCs/>
          <w:i/>
          <w:iCs/>
          <w:sz w:val="20"/>
          <w:szCs w:val="20"/>
          <w:lang w:val="en-US"/>
        </w:rPr>
        <w:t>–</w:t>
      </w:r>
      <w:r w:rsidRPr="143A7986">
        <w:rPr>
          <w:rFonts w:ascii="Sennheiser Office" w:hAnsi="Sennheiser Office"/>
          <w:b/>
          <w:bCs/>
          <w:i/>
          <w:iCs/>
          <w:sz w:val="20"/>
          <w:szCs w:val="20"/>
        </w:rPr>
        <w:t xml:space="preserve"> </w:t>
      </w:r>
      <w:r w:rsidRPr="143A7986">
        <w:rPr>
          <w:rFonts w:ascii="Sennheiser Office" w:hAnsi="Sennheiser Office"/>
          <w:sz w:val="20"/>
          <w:szCs w:val="20"/>
          <w:lang w:val="en-US"/>
        </w:rPr>
        <w:t>For years, Vera Blue (real name Celia Pavey)’s voice has captivated audiences across Australia and beyond as an instrument that blends vulnerability, power and deep emotional resonance. As her career evolved, so did her expectations for live performance. With the MM 445 capsule and Digital 6000 wireless microphone system from Sennheiser, the manufacturer building the future of audio for 80 years, Vera Blue has found a setup that not only matches her sound but elevates it, night after night.</w:t>
      </w:r>
    </w:p>
    <w:p w14:paraId="7E88EC2C" w14:textId="77777777" w:rsidR="00AF4860" w:rsidRDefault="00AF4860" w:rsidP="00E04231">
      <w:pPr>
        <w:pStyle w:val="Body"/>
        <w:spacing w:line="360" w:lineRule="auto"/>
        <w:rPr>
          <w:rFonts w:ascii="Sennheiser Office" w:hAnsi="Sennheiser Office"/>
          <w:sz w:val="20"/>
          <w:szCs w:val="20"/>
          <w:lang w:val="en-US"/>
        </w:rPr>
      </w:pPr>
    </w:p>
    <w:p w14:paraId="3BABAC46" w14:textId="30565D80" w:rsidR="00AF4860" w:rsidRDefault="00AF4860" w:rsidP="00AF4860">
      <w:pPr>
        <w:pStyle w:val="Body"/>
        <w:spacing w:line="360" w:lineRule="auto"/>
        <w:rPr>
          <w:rFonts w:ascii="Sennheiser Office" w:eastAsia="Calibri" w:hAnsi="Sennheiser Office" w:cs="Calibri"/>
          <w:sz w:val="20"/>
          <w:szCs w:val="20"/>
          <w:lang w:val="en-AU"/>
        </w:rPr>
      </w:pPr>
      <w:r w:rsidRPr="4AA5C5A5">
        <w:rPr>
          <w:rFonts w:ascii="Sennheiser Office" w:eastAsia="Calibri" w:hAnsi="Sennheiser Office" w:cs="Calibri"/>
          <w:sz w:val="20"/>
          <w:szCs w:val="20"/>
          <w:lang w:val="en-AU"/>
        </w:rPr>
        <w:t xml:space="preserve">Longtime Front of House Engineer James “Jimmy” </w:t>
      </w:r>
      <w:r w:rsidR="00B83875" w:rsidRPr="4AA5C5A5">
        <w:rPr>
          <w:rFonts w:ascii="Sennheiser Office" w:eastAsia="Calibri" w:hAnsi="Sennheiser Office" w:cs="Calibri"/>
          <w:sz w:val="20"/>
          <w:szCs w:val="20"/>
          <w:lang w:val="en-AU"/>
        </w:rPr>
        <w:t>Livingston</w:t>
      </w:r>
      <w:r w:rsidRPr="4AA5C5A5">
        <w:rPr>
          <w:rFonts w:ascii="Sennheiser Office" w:eastAsia="Calibri" w:hAnsi="Sennheiser Office" w:cs="Calibri"/>
          <w:sz w:val="20"/>
          <w:szCs w:val="20"/>
          <w:lang w:val="en-AU"/>
        </w:rPr>
        <w:t xml:space="preserve"> and Monitor Engineer Michael Wickens say the switch to the Digital 6000 system was a natural evolution for an artist already dedicated to precision and consistency. “We’ve been using the MM 445 for years, it’s always been Celia’s mic,” says </w:t>
      </w:r>
      <w:r w:rsidR="00B83875" w:rsidRPr="4AA5C5A5">
        <w:rPr>
          <w:rFonts w:ascii="Sennheiser Office" w:eastAsia="Calibri" w:hAnsi="Sennheiser Office" w:cs="Calibri"/>
          <w:sz w:val="20"/>
          <w:szCs w:val="20"/>
          <w:lang w:val="en-AU"/>
        </w:rPr>
        <w:t>Livingston</w:t>
      </w:r>
      <w:r w:rsidRPr="4AA5C5A5">
        <w:rPr>
          <w:rFonts w:ascii="Sennheiser Office" w:eastAsia="Calibri" w:hAnsi="Sennheiser Office" w:cs="Calibri"/>
          <w:sz w:val="20"/>
          <w:szCs w:val="20"/>
          <w:lang w:val="en-AU"/>
        </w:rPr>
        <w:t>. “We tried other capsules out of necessity, but we always came back to the 445. It’s the only one that truly captures her voice.”</w:t>
      </w:r>
    </w:p>
    <w:p w14:paraId="5EC3969E" w14:textId="0B6038DD" w:rsidR="4AA5C5A5" w:rsidRDefault="4AA5C5A5" w:rsidP="4AA5C5A5">
      <w:pPr>
        <w:pStyle w:val="Body"/>
        <w:spacing w:line="360" w:lineRule="auto"/>
        <w:rPr>
          <w:rFonts w:ascii="Sennheiser Office" w:eastAsia="Calibri" w:hAnsi="Sennheiser Office" w:cs="Calibri"/>
          <w:sz w:val="20"/>
          <w:szCs w:val="20"/>
          <w:lang w:val="en-AU"/>
        </w:rPr>
      </w:pPr>
    </w:p>
    <w:p w14:paraId="0DECB614" w14:textId="07021B89" w:rsidR="2699004C" w:rsidRDefault="2699004C" w:rsidP="4AA5C5A5">
      <w:pPr>
        <w:pStyle w:val="Body"/>
        <w:spacing w:line="360" w:lineRule="auto"/>
        <w:jc w:val="center"/>
        <w:rPr>
          <w:rFonts w:ascii="Sennheiser Office" w:eastAsia="Calibri" w:hAnsi="Sennheiser Office" w:cs="Calibri"/>
          <w:sz w:val="20"/>
          <w:szCs w:val="20"/>
          <w:lang w:val="en-AU"/>
        </w:rPr>
      </w:pPr>
      <w:r>
        <w:rPr>
          <w:noProof/>
        </w:rPr>
        <w:drawing>
          <wp:inline distT="0" distB="0" distL="0" distR="0" wp14:anchorId="507B7CCA" wp14:editId="7AD48418">
            <wp:extent cx="2510634" cy="3762375"/>
            <wp:effectExtent l="0" t="0" r="0" b="0"/>
            <wp:docPr id="16223118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11887" name=""/>
                    <pic:cNvPicPr/>
                  </pic:nvPicPr>
                  <pic:blipFill>
                    <a:blip r:embed="rId10">
                      <a:extLst>
                        <a:ext uri="{28A0092B-C50C-407E-A947-70E740481C1C}">
                          <a14:useLocalDpi xmlns:a14="http://schemas.microsoft.com/office/drawing/2010/main"/>
                        </a:ext>
                      </a:extLst>
                    </a:blip>
                    <a:stretch>
                      <a:fillRect/>
                    </a:stretch>
                  </pic:blipFill>
                  <pic:spPr>
                    <a:xfrm>
                      <a:off x="0" y="0"/>
                      <a:ext cx="2510634" cy="3762375"/>
                    </a:xfrm>
                    <a:prstGeom prst="rect">
                      <a:avLst/>
                    </a:prstGeom>
                  </pic:spPr>
                </pic:pic>
              </a:graphicData>
            </a:graphic>
          </wp:inline>
        </w:drawing>
      </w:r>
    </w:p>
    <w:p w14:paraId="276C6F1F" w14:textId="281C3D3B" w:rsidR="25B6893B" w:rsidRDefault="25B6893B" w:rsidP="4AA5C5A5">
      <w:pPr>
        <w:pStyle w:val="Caption"/>
        <w:spacing w:after="20"/>
        <w:jc w:val="center"/>
        <w:rPr>
          <w:rFonts w:ascii="Sennheiser Office" w:eastAsia="Sennheiser Office" w:hAnsi="Sennheiser Office" w:cs="Sennheiser Office"/>
          <w:color w:val="auto"/>
          <w:sz w:val="16"/>
          <w:szCs w:val="16"/>
          <w:lang w:val="en-AU"/>
        </w:rPr>
      </w:pPr>
      <w:r w:rsidRPr="4AA5C5A5">
        <w:rPr>
          <w:rFonts w:ascii="Sennheiser Office" w:eastAsia="Sennheiser Office" w:hAnsi="Sennheiser Office" w:cs="Sennheiser Office"/>
          <w:color w:val="auto"/>
          <w:sz w:val="16"/>
          <w:szCs w:val="16"/>
          <w:lang w:val="en-AU"/>
        </w:rPr>
        <w:t xml:space="preserve">Vera Blue performing at Mary’s Underground </w:t>
      </w:r>
    </w:p>
    <w:p w14:paraId="6A70ECAF" w14:textId="1207D7A9" w:rsidR="25B6893B" w:rsidRDefault="25B6893B" w:rsidP="4AA5C5A5">
      <w:pPr>
        <w:pStyle w:val="Caption"/>
        <w:spacing w:after="20"/>
        <w:jc w:val="center"/>
        <w:rPr>
          <w:rFonts w:ascii="Sennheiser Office" w:eastAsia="Sennheiser Office" w:hAnsi="Sennheiser Office" w:cs="Sennheiser Office"/>
          <w:color w:val="auto"/>
          <w:sz w:val="16"/>
          <w:szCs w:val="16"/>
          <w:lang w:val="en-AU"/>
        </w:rPr>
      </w:pPr>
      <w:r w:rsidRPr="4AA5C5A5">
        <w:rPr>
          <w:rFonts w:ascii="Sennheiser Office" w:eastAsia="Sennheiser Office" w:hAnsi="Sennheiser Office" w:cs="Sennheiser Office"/>
          <w:color w:val="auto"/>
          <w:sz w:val="16"/>
          <w:szCs w:val="16"/>
          <w:lang w:val="en-AU"/>
        </w:rPr>
        <w:t xml:space="preserve">Photo by @sonicsydney </w:t>
      </w:r>
    </w:p>
    <w:p w14:paraId="719480AB" w14:textId="77777777" w:rsidR="00AF4860" w:rsidRPr="00AF4860" w:rsidRDefault="00AF4860" w:rsidP="00AF4860">
      <w:pPr>
        <w:pStyle w:val="Body"/>
        <w:spacing w:line="360" w:lineRule="auto"/>
        <w:rPr>
          <w:rFonts w:ascii="Sennheiser Office" w:eastAsia="Calibri" w:hAnsi="Sennheiser Office" w:cs="Calibri"/>
          <w:sz w:val="20"/>
          <w:szCs w:val="20"/>
          <w:lang w:val="en-AU"/>
        </w:rPr>
      </w:pPr>
    </w:p>
    <w:p w14:paraId="1E873F34" w14:textId="251AA9E8" w:rsidR="00B06395" w:rsidRDefault="00AF4860" w:rsidP="00AF4860">
      <w:pPr>
        <w:pStyle w:val="Body"/>
        <w:spacing w:line="360" w:lineRule="auto"/>
        <w:rPr>
          <w:rFonts w:ascii="Sennheiser Office" w:eastAsia="Calibri" w:hAnsi="Sennheiser Office" w:cs="Calibri"/>
          <w:sz w:val="20"/>
          <w:szCs w:val="20"/>
          <w:lang w:val="en-AU"/>
        </w:rPr>
      </w:pPr>
      <w:r w:rsidRPr="00AF4860">
        <w:rPr>
          <w:rFonts w:ascii="Sennheiser Office" w:eastAsia="Calibri" w:hAnsi="Sennheiser Office" w:cs="Calibri"/>
          <w:sz w:val="20"/>
          <w:szCs w:val="20"/>
          <w:lang w:val="en-AU"/>
        </w:rPr>
        <w:t>For Vera Blue, the choice is personal. “The 445 just gets my voice,” she explains. “It’s clear, warm and it handles all the delicate bits without losing power. Plus, it cuts out stage spill, which helps me stay focused. I can trust it</w:t>
      </w:r>
      <w:r>
        <w:rPr>
          <w:rFonts w:ascii="Sennheiser Office" w:eastAsia="Calibri" w:hAnsi="Sennheiser Office" w:cs="Calibri"/>
          <w:sz w:val="20"/>
          <w:szCs w:val="20"/>
          <w:lang w:val="en-AU"/>
        </w:rPr>
        <w:t xml:space="preserve"> </w:t>
      </w:r>
      <w:r w:rsidRPr="00AF4860">
        <w:rPr>
          <w:rFonts w:ascii="Sennheiser Office" w:eastAsia="Calibri" w:hAnsi="Sennheiser Office" w:cs="Calibri"/>
          <w:sz w:val="20"/>
          <w:szCs w:val="20"/>
          <w:lang w:val="en-AU"/>
        </w:rPr>
        <w:t>and that trust gives me freedom.”</w:t>
      </w:r>
    </w:p>
    <w:p w14:paraId="062974D8" w14:textId="77777777" w:rsidR="00AF4860" w:rsidRPr="00AF4860" w:rsidRDefault="00AF4860" w:rsidP="00AF4860">
      <w:pPr>
        <w:pStyle w:val="Body"/>
        <w:spacing w:line="360" w:lineRule="auto"/>
        <w:rPr>
          <w:rFonts w:ascii="Sennheiser Office" w:eastAsia="Calibri" w:hAnsi="Sennheiser Office" w:cs="Calibri"/>
          <w:sz w:val="20"/>
          <w:szCs w:val="20"/>
          <w:lang w:val="en-AU"/>
        </w:rPr>
      </w:pPr>
    </w:p>
    <w:p w14:paraId="34FA4096" w14:textId="423542A4" w:rsidR="00AF4860" w:rsidRDefault="000E0357" w:rsidP="00E04231">
      <w:pPr>
        <w:pStyle w:val="Body"/>
        <w:spacing w:line="360" w:lineRule="auto"/>
        <w:rPr>
          <w:rFonts w:ascii="Sennheiser Office" w:hAnsi="Sennheiser Office"/>
          <w:b/>
          <w:bCs/>
          <w:sz w:val="20"/>
          <w:szCs w:val="20"/>
          <w:lang w:val="en-US"/>
        </w:rPr>
      </w:pPr>
      <w:r>
        <w:rPr>
          <w:rFonts w:ascii="Sennheiser Office" w:hAnsi="Sennheiser Office"/>
          <w:b/>
          <w:bCs/>
          <w:sz w:val="20"/>
          <w:szCs w:val="20"/>
          <w:lang w:val="en-US"/>
        </w:rPr>
        <w:t xml:space="preserve">Freedom to perform </w:t>
      </w:r>
    </w:p>
    <w:p w14:paraId="7F78B584" w14:textId="197999CF" w:rsidR="00C93335" w:rsidRPr="00C93335" w:rsidRDefault="749C0330" w:rsidP="00C93335">
      <w:pPr>
        <w:pStyle w:val="Body"/>
        <w:spacing w:line="360" w:lineRule="auto"/>
        <w:rPr>
          <w:rFonts w:ascii="Sennheiser Office" w:hAnsi="Sennheiser Office"/>
          <w:sz w:val="20"/>
          <w:szCs w:val="20"/>
          <w:lang w:val="en-AU"/>
        </w:rPr>
      </w:pPr>
      <w:r w:rsidRPr="6144EF74">
        <w:rPr>
          <w:rFonts w:ascii="Sennheiser Office" w:hAnsi="Sennheiser Office"/>
          <w:sz w:val="20"/>
          <w:szCs w:val="20"/>
          <w:lang w:val="en-AU"/>
        </w:rPr>
        <w:t>That trust is critical. When Vera Blue walks on stage, she’s not thinking about signal chains or RF scans</w:t>
      </w:r>
      <w:r w:rsidR="77F25A5C" w:rsidRPr="6144EF74">
        <w:rPr>
          <w:rFonts w:ascii="Sennheiser Office" w:hAnsi="Sennheiser Office"/>
          <w:sz w:val="20"/>
          <w:szCs w:val="20"/>
          <w:lang w:val="en-AU"/>
        </w:rPr>
        <w:t xml:space="preserve"> – </w:t>
      </w:r>
      <w:r w:rsidRPr="6144EF74">
        <w:rPr>
          <w:rFonts w:ascii="Sennheiser Office" w:hAnsi="Sennheiser Office"/>
          <w:sz w:val="20"/>
          <w:szCs w:val="20"/>
          <w:lang w:val="en-AU"/>
        </w:rPr>
        <w:t>she’s</w:t>
      </w:r>
      <w:r w:rsidR="77F25A5C" w:rsidRPr="6144EF74">
        <w:rPr>
          <w:rFonts w:ascii="Sennheiser Office" w:hAnsi="Sennheiser Office"/>
          <w:sz w:val="20"/>
          <w:szCs w:val="20"/>
          <w:lang w:val="en-AU"/>
        </w:rPr>
        <w:t xml:space="preserve"> focused on</w:t>
      </w:r>
      <w:r w:rsidRPr="6144EF74">
        <w:rPr>
          <w:rFonts w:ascii="Sennheiser Office" w:hAnsi="Sennheiser Office"/>
          <w:sz w:val="20"/>
          <w:szCs w:val="20"/>
          <w:lang w:val="en-AU"/>
        </w:rPr>
        <w:t xml:space="preserve"> telling stories, connecting. “Songwriting started when I was about 14 as a way to process emotions and tell stories,</w:t>
      </w:r>
      <w:proofErr w:type="gramStart"/>
      <w:r w:rsidRPr="6144EF74">
        <w:rPr>
          <w:rFonts w:ascii="Sennheiser Office" w:hAnsi="Sennheiser Office"/>
          <w:sz w:val="20"/>
          <w:szCs w:val="20"/>
          <w:lang w:val="en-AU"/>
        </w:rPr>
        <w:t>” she</w:t>
      </w:r>
      <w:proofErr w:type="gramEnd"/>
      <w:r w:rsidRPr="6144EF74">
        <w:rPr>
          <w:rFonts w:ascii="Sennheiser Office" w:hAnsi="Sennheiser Office"/>
          <w:sz w:val="20"/>
          <w:szCs w:val="20"/>
          <w:lang w:val="en-AU"/>
        </w:rPr>
        <w:t xml:space="preserve"> says. “Somewhere along the way it turned into my whole world. I love it so much.”</w:t>
      </w:r>
    </w:p>
    <w:p w14:paraId="54D895E4" w14:textId="77777777" w:rsidR="00C93335" w:rsidRPr="00C93335" w:rsidRDefault="00C93335" w:rsidP="00C93335">
      <w:pPr>
        <w:pStyle w:val="Body"/>
        <w:spacing w:line="360" w:lineRule="auto"/>
        <w:rPr>
          <w:rFonts w:ascii="Sennheiser Office" w:hAnsi="Sennheiser Office"/>
          <w:sz w:val="20"/>
          <w:szCs w:val="20"/>
          <w:lang w:val="en-AU"/>
        </w:rPr>
      </w:pPr>
      <w:r w:rsidRPr="00C93335">
        <w:rPr>
          <w:rFonts w:ascii="Sennheiser Office" w:hAnsi="Sennheiser Office"/>
          <w:sz w:val="20"/>
          <w:szCs w:val="20"/>
          <w:lang w:val="en-AU"/>
        </w:rPr>
        <w:t>For her, reliable gear is what makes that storytelling possible. If she knows her sound is locked, she can take risks, draw the audience in, and focus on the emotion of the moment rather than the technical details.</w:t>
      </w:r>
    </w:p>
    <w:p w14:paraId="6FB3D07C" w14:textId="77777777" w:rsidR="00AF4860" w:rsidRPr="00AF4860" w:rsidRDefault="00AF4860" w:rsidP="00AF4860">
      <w:pPr>
        <w:pStyle w:val="Body"/>
        <w:spacing w:line="360" w:lineRule="auto"/>
        <w:rPr>
          <w:rFonts w:ascii="Sennheiser Office" w:hAnsi="Sennheiser Office"/>
          <w:sz w:val="20"/>
          <w:szCs w:val="20"/>
          <w:lang w:val="en-AU"/>
        </w:rPr>
      </w:pPr>
    </w:p>
    <w:p w14:paraId="73BFB143" w14:textId="054E14D3" w:rsidR="00AF4860" w:rsidRDefault="3ECDA88D" w:rsidP="00AF4860">
      <w:pPr>
        <w:pStyle w:val="Body"/>
        <w:spacing w:line="360" w:lineRule="auto"/>
        <w:rPr>
          <w:rFonts w:ascii="Sennheiser Office" w:hAnsi="Sennheiser Office"/>
          <w:sz w:val="20"/>
          <w:szCs w:val="20"/>
          <w:lang w:val="en-AU"/>
        </w:rPr>
      </w:pPr>
      <w:r w:rsidRPr="4AA5C5A5">
        <w:rPr>
          <w:rFonts w:ascii="Sennheiser Office" w:hAnsi="Sennheiser Office"/>
          <w:sz w:val="20"/>
          <w:szCs w:val="20"/>
          <w:lang w:val="en-AU"/>
        </w:rPr>
        <w:t xml:space="preserve">The MM 445’s </w:t>
      </w:r>
      <w:proofErr w:type="spellStart"/>
      <w:r w:rsidRPr="4AA5C5A5">
        <w:rPr>
          <w:rFonts w:ascii="Sennheiser Office" w:hAnsi="Sennheiser Office"/>
          <w:sz w:val="20"/>
          <w:szCs w:val="20"/>
          <w:lang w:val="en-AU"/>
        </w:rPr>
        <w:t>supercardioid</w:t>
      </w:r>
      <w:proofErr w:type="spellEnd"/>
      <w:r w:rsidRPr="4AA5C5A5">
        <w:rPr>
          <w:rFonts w:ascii="Sennheiser Office" w:hAnsi="Sennheiser Office"/>
          <w:sz w:val="20"/>
          <w:szCs w:val="20"/>
          <w:lang w:val="en-AU"/>
        </w:rPr>
        <w:t xml:space="preserve"> pickup pattern and spring-mounted capsule isolate her voice from the ambient stage noise, delivering an intimate and focused vocal that cuts through even the densest mix. Its </w:t>
      </w:r>
      <w:r w:rsidR="77F25A5C" w:rsidRPr="4AA5C5A5">
        <w:rPr>
          <w:rFonts w:ascii="Sennheiser Office" w:hAnsi="Sennheiser Office"/>
          <w:sz w:val="20"/>
          <w:szCs w:val="20"/>
          <w:lang w:val="en-AU"/>
        </w:rPr>
        <w:t>aluminium</w:t>
      </w:r>
      <w:r w:rsidRPr="4AA5C5A5">
        <w:rPr>
          <w:rFonts w:ascii="Sennheiser Office" w:hAnsi="Sennheiser Office"/>
          <w:sz w:val="20"/>
          <w:szCs w:val="20"/>
          <w:lang w:val="en-AU"/>
        </w:rPr>
        <w:t>-copper voice coil responds quickly to dynamics, capturing the nuance and power of Vera Blue’s live performance with high rejection and feedback resistance</w:t>
      </w:r>
      <w:r w:rsidR="6326A564" w:rsidRPr="4AA5C5A5">
        <w:rPr>
          <w:rFonts w:ascii="Sennheiser Office" w:hAnsi="Sennheiser Office"/>
          <w:sz w:val="20"/>
          <w:szCs w:val="20"/>
          <w:lang w:val="en-AU"/>
        </w:rPr>
        <w:t xml:space="preserve">, </w:t>
      </w:r>
      <w:r w:rsidRPr="4AA5C5A5">
        <w:rPr>
          <w:rFonts w:ascii="Sennheiser Office" w:hAnsi="Sennheiser Office"/>
          <w:sz w:val="20"/>
          <w:szCs w:val="20"/>
          <w:lang w:val="en-AU"/>
        </w:rPr>
        <w:t>even in high-volume moments.</w:t>
      </w:r>
    </w:p>
    <w:p w14:paraId="4C8F96E3" w14:textId="77F227BC" w:rsidR="4AA5C5A5" w:rsidRDefault="4AA5C5A5" w:rsidP="4AA5C5A5">
      <w:pPr>
        <w:pStyle w:val="Body"/>
        <w:spacing w:line="360" w:lineRule="auto"/>
        <w:rPr>
          <w:rFonts w:ascii="Sennheiser Office" w:hAnsi="Sennheiser Office"/>
          <w:sz w:val="20"/>
          <w:szCs w:val="20"/>
          <w:lang w:val="en-AU"/>
        </w:rPr>
      </w:pPr>
    </w:p>
    <w:p w14:paraId="2CB82183" w14:textId="68C6F88D" w:rsidR="084577C2" w:rsidRDefault="084577C2" w:rsidP="4AA5C5A5">
      <w:pPr>
        <w:pStyle w:val="Body"/>
        <w:spacing w:line="360" w:lineRule="auto"/>
        <w:jc w:val="center"/>
        <w:rPr>
          <w:rFonts w:ascii="Sennheiser Office" w:hAnsi="Sennheiser Office"/>
          <w:sz w:val="20"/>
          <w:szCs w:val="20"/>
          <w:lang w:val="en-AU"/>
        </w:rPr>
      </w:pPr>
      <w:r>
        <w:rPr>
          <w:noProof/>
        </w:rPr>
        <w:drawing>
          <wp:inline distT="0" distB="0" distL="0" distR="0" wp14:anchorId="7A4B21B0" wp14:editId="5C67B054">
            <wp:extent cx="2262749" cy="3390900"/>
            <wp:effectExtent l="0" t="0" r="0" b="0"/>
            <wp:docPr id="13474189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418933" name=""/>
                    <pic:cNvPicPr/>
                  </pic:nvPicPr>
                  <pic:blipFill>
                    <a:blip r:embed="rId11">
                      <a:extLst>
                        <a:ext uri="{28A0092B-C50C-407E-A947-70E740481C1C}">
                          <a14:useLocalDpi xmlns:a14="http://schemas.microsoft.com/office/drawing/2010/main"/>
                        </a:ext>
                      </a:extLst>
                    </a:blip>
                    <a:stretch>
                      <a:fillRect/>
                    </a:stretch>
                  </pic:blipFill>
                  <pic:spPr>
                    <a:xfrm>
                      <a:off x="0" y="0"/>
                      <a:ext cx="2262749" cy="3390900"/>
                    </a:xfrm>
                    <a:prstGeom prst="rect">
                      <a:avLst/>
                    </a:prstGeom>
                  </pic:spPr>
                </pic:pic>
              </a:graphicData>
            </a:graphic>
          </wp:inline>
        </w:drawing>
      </w:r>
    </w:p>
    <w:p w14:paraId="5FD4FA48" w14:textId="281C3D3B" w:rsidR="6D4454ED" w:rsidRDefault="6D4454ED" w:rsidP="4AA5C5A5">
      <w:pPr>
        <w:pStyle w:val="Caption"/>
        <w:spacing w:after="20"/>
        <w:jc w:val="center"/>
        <w:rPr>
          <w:rFonts w:ascii="Sennheiser Office" w:eastAsia="Sennheiser Office" w:hAnsi="Sennheiser Office" w:cs="Sennheiser Office"/>
          <w:color w:val="auto"/>
          <w:sz w:val="16"/>
          <w:szCs w:val="16"/>
          <w:lang w:val="en-AU"/>
        </w:rPr>
      </w:pPr>
      <w:r w:rsidRPr="4AA5C5A5">
        <w:rPr>
          <w:rFonts w:ascii="Sennheiser Office" w:eastAsia="Sennheiser Office" w:hAnsi="Sennheiser Office" w:cs="Sennheiser Office"/>
          <w:color w:val="auto"/>
          <w:sz w:val="16"/>
          <w:szCs w:val="16"/>
          <w:lang w:val="en-AU"/>
        </w:rPr>
        <w:t xml:space="preserve">Vera Blue performing at Mary’s Underground </w:t>
      </w:r>
    </w:p>
    <w:p w14:paraId="58164F3E" w14:textId="63725F9E" w:rsidR="6D4454ED" w:rsidRDefault="6D4454ED" w:rsidP="4AA5C5A5">
      <w:pPr>
        <w:pStyle w:val="Caption"/>
        <w:spacing w:after="20"/>
        <w:jc w:val="center"/>
        <w:rPr>
          <w:rFonts w:ascii="Sennheiser Office" w:eastAsia="Sennheiser Office" w:hAnsi="Sennheiser Office" w:cs="Sennheiser Office"/>
          <w:color w:val="auto"/>
          <w:sz w:val="16"/>
          <w:szCs w:val="16"/>
          <w:lang w:val="en-AU"/>
        </w:rPr>
      </w:pPr>
      <w:r w:rsidRPr="4AA5C5A5">
        <w:rPr>
          <w:rFonts w:ascii="Sennheiser Office" w:eastAsia="Sennheiser Office" w:hAnsi="Sennheiser Office" w:cs="Sennheiser Office"/>
          <w:color w:val="auto"/>
          <w:sz w:val="16"/>
          <w:szCs w:val="16"/>
          <w:lang w:val="en-AU"/>
        </w:rPr>
        <w:t>Photo by @sonicsydney</w:t>
      </w:r>
    </w:p>
    <w:p w14:paraId="376AAC9C" w14:textId="77777777" w:rsidR="00AF4860" w:rsidRPr="00AF4860" w:rsidRDefault="00AF4860" w:rsidP="00AF4860">
      <w:pPr>
        <w:pStyle w:val="Body"/>
        <w:spacing w:line="360" w:lineRule="auto"/>
        <w:rPr>
          <w:rFonts w:ascii="Sennheiser Office" w:hAnsi="Sennheiser Office"/>
          <w:sz w:val="20"/>
          <w:szCs w:val="20"/>
          <w:lang w:val="en-AU"/>
        </w:rPr>
      </w:pPr>
    </w:p>
    <w:p w14:paraId="1C0039B9" w14:textId="77777777" w:rsidR="00AF4860" w:rsidRDefault="00AF4860" w:rsidP="00AF4860">
      <w:pPr>
        <w:pStyle w:val="Body"/>
        <w:spacing w:line="360" w:lineRule="auto"/>
        <w:rPr>
          <w:rFonts w:ascii="Sennheiser Office" w:hAnsi="Sennheiser Office"/>
          <w:sz w:val="20"/>
          <w:szCs w:val="20"/>
          <w:lang w:val="en-AU"/>
        </w:rPr>
      </w:pPr>
      <w:r w:rsidRPr="00AF4860">
        <w:rPr>
          <w:rFonts w:ascii="Sennheiser Office" w:hAnsi="Sennheiser Office"/>
          <w:sz w:val="20"/>
          <w:szCs w:val="20"/>
          <w:lang w:val="en-AU"/>
        </w:rPr>
        <w:t>“The D6000’s made everything better,” she shares. “Cleaner sound, no dropouts and the confidence to move anywhere on stage. If I know the sound is locked, I can stop thinking and just be in the moment.”</w:t>
      </w:r>
    </w:p>
    <w:p w14:paraId="38EA4738" w14:textId="77777777" w:rsidR="00AF4860" w:rsidRPr="00AF4860" w:rsidRDefault="00AF4860" w:rsidP="00AF4860">
      <w:pPr>
        <w:pStyle w:val="Body"/>
        <w:spacing w:line="360" w:lineRule="auto"/>
        <w:rPr>
          <w:rFonts w:ascii="Sennheiser Office" w:hAnsi="Sennheiser Office"/>
          <w:sz w:val="20"/>
          <w:szCs w:val="20"/>
          <w:lang w:val="en-AU"/>
        </w:rPr>
      </w:pPr>
    </w:p>
    <w:p w14:paraId="4FB334B7" w14:textId="0F0DAEE2" w:rsidR="00AF4860" w:rsidRDefault="00B83875" w:rsidP="00AF4860">
      <w:pPr>
        <w:pStyle w:val="Body"/>
        <w:spacing w:line="360" w:lineRule="auto"/>
        <w:rPr>
          <w:rFonts w:ascii="Sennheiser Office" w:hAnsi="Sennheiser Office"/>
          <w:sz w:val="20"/>
          <w:szCs w:val="20"/>
          <w:lang w:val="en-AU"/>
        </w:rPr>
      </w:pPr>
      <w:r>
        <w:rPr>
          <w:rFonts w:ascii="Sennheiser Office" w:hAnsi="Sennheiser Office"/>
          <w:sz w:val="20"/>
          <w:szCs w:val="20"/>
          <w:lang w:val="en-AU"/>
        </w:rPr>
        <w:t>Livingston</w:t>
      </w:r>
      <w:r w:rsidR="00AF4860" w:rsidRPr="00AF4860">
        <w:rPr>
          <w:rFonts w:ascii="Sennheiser Office" w:hAnsi="Sennheiser Office"/>
          <w:sz w:val="20"/>
          <w:szCs w:val="20"/>
          <w:lang w:val="en-AU"/>
        </w:rPr>
        <w:t xml:space="preserve"> agrees. “You can’t overstate how important reliability is. Celia’s one of the most consistent vocalists I’ve ever worked with. The gear needs to be just as consistent. The Digital 6000 gives us the quality of studio sound with the resilience of a live system.”</w:t>
      </w:r>
    </w:p>
    <w:p w14:paraId="44D35476" w14:textId="77777777" w:rsidR="00AF4860" w:rsidRPr="00AF4860" w:rsidRDefault="00AF4860" w:rsidP="00AF4860">
      <w:pPr>
        <w:pStyle w:val="Body"/>
        <w:spacing w:line="360" w:lineRule="auto"/>
        <w:rPr>
          <w:rFonts w:ascii="Sennheiser Office" w:hAnsi="Sennheiser Office"/>
          <w:sz w:val="20"/>
          <w:szCs w:val="20"/>
          <w:lang w:val="en-AU"/>
        </w:rPr>
      </w:pPr>
    </w:p>
    <w:p w14:paraId="28FA2766" w14:textId="116E1CF1" w:rsidR="00AF4860" w:rsidRDefault="00AF4860" w:rsidP="00AF4860">
      <w:pPr>
        <w:pStyle w:val="Body"/>
        <w:spacing w:line="360" w:lineRule="auto"/>
        <w:rPr>
          <w:rFonts w:ascii="Sennheiser Office" w:hAnsi="Sennheiser Office"/>
          <w:sz w:val="20"/>
          <w:szCs w:val="20"/>
          <w:lang w:val="en-AU"/>
        </w:rPr>
      </w:pPr>
      <w:r w:rsidRPr="00AF4860">
        <w:rPr>
          <w:rFonts w:ascii="Sennheiser Office" w:hAnsi="Sennheiser Office"/>
          <w:sz w:val="20"/>
          <w:szCs w:val="20"/>
          <w:lang w:val="en-AU"/>
        </w:rPr>
        <w:t>Built for touring artists and live production environments, the Digital 6000 features equidistant frequency spacing for intermodulation-free operation</w:t>
      </w:r>
      <w:r w:rsidR="0017193D">
        <w:rPr>
          <w:rFonts w:ascii="Sennheiser Office" w:hAnsi="Sennheiser Office"/>
          <w:sz w:val="20"/>
          <w:szCs w:val="20"/>
          <w:lang w:val="en-AU"/>
        </w:rPr>
        <w:t xml:space="preserve">, </w:t>
      </w:r>
      <w:r w:rsidRPr="00AF4860">
        <w:rPr>
          <w:rFonts w:ascii="Sennheiser Office" w:hAnsi="Sennheiser Office"/>
          <w:sz w:val="20"/>
          <w:szCs w:val="20"/>
          <w:lang w:val="en-AU"/>
        </w:rPr>
        <w:t xml:space="preserve">allowing more wireless channels to fit into tighter RF environments. The system’s Link Density mode doubles available channels without compromising quality, making it ideal for festival setups and </w:t>
      </w:r>
      <w:r w:rsidR="000E0357" w:rsidRPr="00AF4860">
        <w:rPr>
          <w:rFonts w:ascii="Sennheiser Office" w:hAnsi="Sennheiser Office"/>
          <w:sz w:val="20"/>
          <w:szCs w:val="20"/>
          <w:lang w:val="en-AU"/>
        </w:rPr>
        <w:t>quick turnaround</w:t>
      </w:r>
      <w:r w:rsidRPr="00AF4860">
        <w:rPr>
          <w:rFonts w:ascii="Sennheiser Office" w:hAnsi="Sennheiser Office"/>
          <w:sz w:val="20"/>
          <w:szCs w:val="20"/>
          <w:lang w:val="en-AU"/>
        </w:rPr>
        <w:t xml:space="preserve"> shows.</w:t>
      </w:r>
    </w:p>
    <w:p w14:paraId="5BD0AFBB" w14:textId="77777777" w:rsidR="00AF4860" w:rsidRPr="00AF4860" w:rsidRDefault="00AF4860" w:rsidP="00AF4860">
      <w:pPr>
        <w:pStyle w:val="Body"/>
        <w:spacing w:line="360" w:lineRule="auto"/>
        <w:rPr>
          <w:rFonts w:ascii="Sennheiser Office" w:hAnsi="Sennheiser Office"/>
          <w:sz w:val="20"/>
          <w:szCs w:val="20"/>
          <w:lang w:val="en-AU"/>
        </w:rPr>
      </w:pPr>
    </w:p>
    <w:p w14:paraId="4EB07746" w14:textId="0789FCFC" w:rsidR="008B6FF4" w:rsidRDefault="6326A564" w:rsidP="00E04231">
      <w:pPr>
        <w:pStyle w:val="Body"/>
        <w:spacing w:line="360" w:lineRule="auto"/>
        <w:rPr>
          <w:rFonts w:ascii="Sennheiser Office" w:hAnsi="Sennheiser Office"/>
          <w:sz w:val="20"/>
          <w:szCs w:val="20"/>
          <w:lang w:val="en-US"/>
        </w:rPr>
      </w:pPr>
      <w:r w:rsidRPr="6144EF74">
        <w:rPr>
          <w:rFonts w:ascii="Sennheiser Office" w:hAnsi="Sennheiser Office"/>
          <w:sz w:val="20"/>
          <w:szCs w:val="20"/>
          <w:lang w:val="en-US"/>
        </w:rPr>
        <w:t>Even in acoustically difficult spaces like Mary’s Underground, a small, low-ceiling club with speakers placed close to the vocal mic, the setup performed without issue</w:t>
      </w:r>
      <w:r w:rsidR="77F25A5C" w:rsidRPr="6144EF74">
        <w:rPr>
          <w:rFonts w:ascii="Sennheiser Office" w:hAnsi="Sennheiser Office"/>
          <w:sz w:val="20"/>
          <w:szCs w:val="20"/>
          <w:lang w:val="en-US"/>
        </w:rPr>
        <w:t>s</w:t>
      </w:r>
      <w:r w:rsidRPr="6144EF74">
        <w:rPr>
          <w:rFonts w:ascii="Sennheiser Office" w:hAnsi="Sennheiser Office"/>
          <w:sz w:val="20"/>
          <w:szCs w:val="20"/>
          <w:lang w:val="en-US"/>
        </w:rPr>
        <w:t xml:space="preserve">. “It was really good,” says Wickens. “It’s a tricky room, but the system worked </w:t>
      </w:r>
      <w:proofErr w:type="gramStart"/>
      <w:r w:rsidRPr="6144EF74">
        <w:rPr>
          <w:rFonts w:ascii="Sennheiser Office" w:hAnsi="Sennheiser Office"/>
          <w:sz w:val="20"/>
          <w:szCs w:val="20"/>
          <w:lang w:val="en-US"/>
        </w:rPr>
        <w:t>really well</w:t>
      </w:r>
      <w:proofErr w:type="gramEnd"/>
      <w:r w:rsidRPr="6144EF74">
        <w:rPr>
          <w:rFonts w:ascii="Sennheiser Office" w:hAnsi="Sennheiser Office"/>
          <w:sz w:val="20"/>
          <w:szCs w:val="20"/>
          <w:lang w:val="en-US"/>
        </w:rPr>
        <w:t>. I’ve had lots of people commenting on how good it sounded. We were able to push it over the mix without feedback, which was great.”</w:t>
      </w:r>
    </w:p>
    <w:p w14:paraId="52A6FCD1" w14:textId="77777777" w:rsidR="0017193D" w:rsidRDefault="0017193D" w:rsidP="00E04231">
      <w:pPr>
        <w:pStyle w:val="Body"/>
        <w:spacing w:line="360" w:lineRule="auto"/>
        <w:rPr>
          <w:rFonts w:ascii="Sennheiser Office" w:hAnsi="Sennheiser Office"/>
          <w:b/>
          <w:bCs/>
          <w:sz w:val="20"/>
          <w:szCs w:val="20"/>
          <w:lang w:val="en-US"/>
        </w:rPr>
      </w:pPr>
    </w:p>
    <w:p w14:paraId="2CDDD8EA" w14:textId="73BE3FD7" w:rsidR="004F725C" w:rsidRPr="00A45D8B" w:rsidRDefault="000E0357" w:rsidP="00E04231">
      <w:pPr>
        <w:pStyle w:val="Body"/>
        <w:spacing w:line="360" w:lineRule="auto"/>
        <w:rPr>
          <w:rFonts w:ascii="Sennheiser Office" w:eastAsia="Calibri" w:hAnsi="Sennheiser Office" w:cs="Calibri"/>
          <w:b/>
          <w:bCs/>
          <w:sz w:val="20"/>
          <w:szCs w:val="20"/>
        </w:rPr>
      </w:pPr>
      <w:r>
        <w:rPr>
          <w:rFonts w:ascii="Sennheiser Office" w:hAnsi="Sennheiser Office"/>
          <w:b/>
          <w:bCs/>
          <w:sz w:val="20"/>
          <w:szCs w:val="20"/>
          <w:lang w:val="en-US"/>
        </w:rPr>
        <w:t xml:space="preserve">Sound </w:t>
      </w:r>
      <w:r w:rsidR="00C64DE1">
        <w:rPr>
          <w:rFonts w:ascii="Sennheiser Office" w:hAnsi="Sennheiser Office"/>
          <w:b/>
          <w:bCs/>
          <w:sz w:val="20"/>
          <w:szCs w:val="20"/>
          <w:lang w:val="en-US"/>
        </w:rPr>
        <w:t>you can trust</w:t>
      </w:r>
      <w:r>
        <w:rPr>
          <w:rFonts w:ascii="Sennheiser Office" w:hAnsi="Sennheiser Office"/>
          <w:b/>
          <w:bCs/>
          <w:sz w:val="20"/>
          <w:szCs w:val="20"/>
          <w:lang w:val="en-US"/>
        </w:rPr>
        <w:t xml:space="preserve"> </w:t>
      </w:r>
    </w:p>
    <w:p w14:paraId="55E91103" w14:textId="6CE17755" w:rsidR="00727609" w:rsidRDefault="00727609" w:rsidP="000E0357">
      <w:pPr>
        <w:pStyle w:val="Body"/>
        <w:spacing w:line="360" w:lineRule="auto"/>
        <w:rPr>
          <w:rFonts w:ascii="Sennheiser Office" w:hAnsi="Sennheiser Office"/>
          <w:sz w:val="20"/>
          <w:szCs w:val="20"/>
          <w:lang w:val="en-US"/>
        </w:rPr>
      </w:pPr>
      <w:r w:rsidRPr="00727609">
        <w:rPr>
          <w:rFonts w:ascii="Sennheiser Office" w:hAnsi="Sennheiser Office"/>
          <w:sz w:val="20"/>
          <w:szCs w:val="20"/>
          <w:lang w:val="en-US"/>
        </w:rPr>
        <w:t>“Celia knows how her voice is supposed to sound. She’s incredibly tuned in to detail, but also trusts us to deliver,” says Wickens.</w:t>
      </w:r>
    </w:p>
    <w:p w14:paraId="542DADEA" w14:textId="77777777" w:rsidR="00727609" w:rsidRPr="000E0357" w:rsidRDefault="00727609" w:rsidP="000E0357">
      <w:pPr>
        <w:pStyle w:val="Body"/>
        <w:spacing w:line="360" w:lineRule="auto"/>
        <w:rPr>
          <w:rFonts w:ascii="Sennheiser Office" w:hAnsi="Sennheiser Office"/>
          <w:sz w:val="20"/>
          <w:szCs w:val="20"/>
          <w:lang w:val="en-AU"/>
        </w:rPr>
      </w:pPr>
    </w:p>
    <w:p w14:paraId="0165680A" w14:textId="6C5BC79F" w:rsidR="000E0357" w:rsidRDefault="5AF3AE1F" w:rsidP="000E0357">
      <w:pPr>
        <w:pStyle w:val="Body"/>
        <w:spacing w:line="360" w:lineRule="auto"/>
        <w:rPr>
          <w:rFonts w:ascii="Sennheiser Office" w:hAnsi="Sennheiser Office"/>
          <w:sz w:val="20"/>
          <w:szCs w:val="20"/>
          <w:lang w:val="en-AU"/>
        </w:rPr>
      </w:pPr>
      <w:r w:rsidRPr="4AA5C5A5">
        <w:rPr>
          <w:rFonts w:ascii="Sennheiser Office" w:hAnsi="Sennheiser Office"/>
          <w:sz w:val="20"/>
          <w:szCs w:val="20"/>
          <w:lang w:val="en-AU"/>
        </w:rPr>
        <w:t xml:space="preserve">That sensitivity to sound carries over into the studio, too. Vera Blue has worked closely with producer and fellow Sennheiser and Neumann </w:t>
      </w:r>
      <w:r w:rsidR="77F25A5C" w:rsidRPr="4AA5C5A5">
        <w:rPr>
          <w:rFonts w:ascii="Sennheiser Office" w:hAnsi="Sennheiser Office"/>
          <w:sz w:val="20"/>
          <w:szCs w:val="20"/>
          <w:lang w:val="en-AU"/>
        </w:rPr>
        <w:t xml:space="preserve">user </w:t>
      </w:r>
      <w:r w:rsidRPr="4AA5C5A5">
        <w:rPr>
          <w:rFonts w:ascii="Sennheiser Office" w:hAnsi="Sennheiser Office"/>
          <w:sz w:val="20"/>
          <w:szCs w:val="20"/>
          <w:lang w:val="en-AU"/>
        </w:rPr>
        <w:t xml:space="preserve">Eric J Dubowsky, shaping tracks like </w:t>
      </w:r>
      <w:hyperlink r:id="rId12">
        <w:r w:rsidR="20EBABA2" w:rsidRPr="4AA5C5A5">
          <w:rPr>
            <w:rStyle w:val="Hyperlink"/>
            <w:rFonts w:ascii="Sennheiser Office" w:hAnsi="Sennheiser Office"/>
            <w:color w:val="0F9ED5" w:themeColor="accent4"/>
            <w:sz w:val="20"/>
            <w:szCs w:val="20"/>
            <w:lang w:val="en-AU"/>
          </w:rPr>
          <w:t>"Rushing Back"</w:t>
        </w:r>
        <w:r w:rsidRPr="4AA5C5A5">
          <w:rPr>
            <w:rStyle w:val="Hyperlink"/>
            <w:rFonts w:ascii="Sennheiser Office" w:hAnsi="Sennheiser Office"/>
            <w:color w:val="0F9ED5" w:themeColor="accent4"/>
            <w:sz w:val="20"/>
            <w:szCs w:val="20"/>
            <w:lang w:val="en-AU"/>
          </w:rPr>
          <w:t xml:space="preserve"> with Flume</w:t>
        </w:r>
      </w:hyperlink>
      <w:r w:rsidRPr="4AA5C5A5">
        <w:rPr>
          <w:rFonts w:ascii="Sennheiser Office" w:hAnsi="Sennheiser Office"/>
          <w:sz w:val="20"/>
          <w:szCs w:val="20"/>
          <w:lang w:val="en-AU"/>
        </w:rPr>
        <w:t xml:space="preserve"> and experimenting with new sonic directions. As Dubowsky explained in </w:t>
      </w:r>
      <w:hyperlink r:id="rId13">
        <w:r w:rsidRPr="4AA5C5A5">
          <w:rPr>
            <w:rStyle w:val="Hyperlink"/>
            <w:rFonts w:ascii="Sennheiser Office" w:hAnsi="Sennheiser Office"/>
            <w:color w:val="0F9ED5" w:themeColor="accent4"/>
            <w:sz w:val="20"/>
            <w:szCs w:val="20"/>
            <w:lang w:val="en-AU"/>
          </w:rPr>
          <w:t>his interview with The Pulse</w:t>
        </w:r>
      </w:hyperlink>
      <w:r w:rsidRPr="4AA5C5A5">
        <w:rPr>
          <w:rFonts w:ascii="Sennheiser Office" w:hAnsi="Sennheiser Office"/>
          <w:sz w:val="20"/>
          <w:szCs w:val="20"/>
          <w:lang w:val="en-AU"/>
        </w:rPr>
        <w:t>, tools that capture nuance in the studio and hold up on stage allow artists to move seamlessly between both worlds, supporting creativity at every stage of the process.</w:t>
      </w:r>
    </w:p>
    <w:p w14:paraId="150D1746" w14:textId="018132B6" w:rsidR="4AA5C5A5" w:rsidRDefault="4AA5C5A5" w:rsidP="4AA5C5A5">
      <w:pPr>
        <w:pStyle w:val="Body"/>
        <w:spacing w:line="360" w:lineRule="auto"/>
        <w:rPr>
          <w:rFonts w:ascii="Sennheiser Office" w:hAnsi="Sennheiser Office"/>
          <w:sz w:val="20"/>
          <w:szCs w:val="20"/>
          <w:lang w:val="en-AU"/>
        </w:rPr>
      </w:pPr>
    </w:p>
    <w:p w14:paraId="2281A2C9" w14:textId="748865DE" w:rsidR="2F51F08E" w:rsidRDefault="2F51F08E" w:rsidP="4AA5C5A5">
      <w:pPr>
        <w:pStyle w:val="Body"/>
        <w:spacing w:line="360" w:lineRule="auto"/>
        <w:jc w:val="center"/>
        <w:rPr>
          <w:rFonts w:ascii="Sennheiser Office" w:hAnsi="Sennheiser Office"/>
          <w:sz w:val="20"/>
          <w:szCs w:val="20"/>
          <w:lang w:val="en-AU"/>
        </w:rPr>
      </w:pPr>
      <w:r>
        <w:rPr>
          <w:noProof/>
        </w:rPr>
        <w:lastRenderedPageBreak/>
        <w:drawing>
          <wp:inline distT="0" distB="0" distL="0" distR="0" wp14:anchorId="34413828" wp14:editId="08D8D121">
            <wp:extent cx="3343275" cy="4105317"/>
            <wp:effectExtent l="0" t="0" r="0" b="0"/>
            <wp:docPr id="187847889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78899" name=""/>
                    <pic:cNvPicPr/>
                  </pic:nvPicPr>
                  <pic:blipFill>
                    <a:blip r:embed="rId14">
                      <a:extLst>
                        <a:ext uri="{28A0092B-C50C-407E-A947-70E740481C1C}">
                          <a14:useLocalDpi xmlns:a14="http://schemas.microsoft.com/office/drawing/2010/main"/>
                        </a:ext>
                      </a:extLst>
                    </a:blip>
                    <a:stretch>
                      <a:fillRect/>
                    </a:stretch>
                  </pic:blipFill>
                  <pic:spPr>
                    <a:xfrm>
                      <a:off x="0" y="0"/>
                      <a:ext cx="3343275" cy="4105317"/>
                    </a:xfrm>
                    <a:prstGeom prst="rect">
                      <a:avLst/>
                    </a:prstGeom>
                  </pic:spPr>
                </pic:pic>
              </a:graphicData>
            </a:graphic>
          </wp:inline>
        </w:drawing>
      </w:r>
    </w:p>
    <w:p w14:paraId="4BAF9839" w14:textId="281C3D3B" w:rsidR="3193D8A9" w:rsidRDefault="3193D8A9" w:rsidP="4AA5C5A5">
      <w:pPr>
        <w:pStyle w:val="Caption"/>
        <w:spacing w:after="20"/>
        <w:jc w:val="center"/>
        <w:rPr>
          <w:rFonts w:ascii="Sennheiser Office" w:eastAsia="Sennheiser Office" w:hAnsi="Sennheiser Office" w:cs="Sennheiser Office"/>
          <w:color w:val="auto"/>
          <w:sz w:val="16"/>
          <w:szCs w:val="16"/>
          <w:lang w:val="en-AU"/>
        </w:rPr>
      </w:pPr>
      <w:r w:rsidRPr="4AA5C5A5">
        <w:rPr>
          <w:rFonts w:ascii="Sennheiser Office" w:eastAsia="Sennheiser Office" w:hAnsi="Sennheiser Office" w:cs="Sennheiser Office"/>
          <w:color w:val="auto"/>
          <w:sz w:val="16"/>
          <w:szCs w:val="16"/>
          <w:lang w:val="en-AU"/>
        </w:rPr>
        <w:t xml:space="preserve">Vera Blue performing at Mary’s Underground </w:t>
      </w:r>
    </w:p>
    <w:p w14:paraId="15E00623" w14:textId="556C5C49" w:rsidR="3193D8A9" w:rsidRDefault="3193D8A9" w:rsidP="4AA5C5A5">
      <w:pPr>
        <w:pStyle w:val="Caption"/>
        <w:spacing w:after="20"/>
        <w:jc w:val="center"/>
        <w:rPr>
          <w:rFonts w:ascii="Sennheiser Office" w:eastAsia="Sennheiser Office" w:hAnsi="Sennheiser Office" w:cs="Sennheiser Office"/>
          <w:color w:val="auto"/>
          <w:sz w:val="16"/>
          <w:szCs w:val="16"/>
          <w:lang w:val="en-AU"/>
        </w:rPr>
      </w:pPr>
      <w:r w:rsidRPr="4AA5C5A5">
        <w:rPr>
          <w:rFonts w:ascii="Sennheiser Office" w:eastAsia="Sennheiser Office" w:hAnsi="Sennheiser Office" w:cs="Sennheiser Office"/>
          <w:color w:val="auto"/>
          <w:sz w:val="16"/>
          <w:szCs w:val="16"/>
          <w:lang w:val="en-AU"/>
        </w:rPr>
        <w:t>Photo by @sonicsydney</w:t>
      </w:r>
    </w:p>
    <w:p w14:paraId="37C44AEC" w14:textId="77777777" w:rsidR="000E0357" w:rsidRPr="000E0357" w:rsidRDefault="000E0357" w:rsidP="000E0357">
      <w:pPr>
        <w:pStyle w:val="Body"/>
        <w:spacing w:line="360" w:lineRule="auto"/>
        <w:rPr>
          <w:rFonts w:ascii="Sennheiser Office" w:hAnsi="Sennheiser Office"/>
          <w:sz w:val="20"/>
          <w:szCs w:val="20"/>
          <w:lang w:val="en-AU"/>
        </w:rPr>
      </w:pPr>
    </w:p>
    <w:p w14:paraId="106350BB" w14:textId="03D352A0" w:rsidR="00727609" w:rsidRDefault="00792B56" w:rsidP="00E04231">
      <w:pPr>
        <w:pStyle w:val="Body"/>
        <w:spacing w:line="360" w:lineRule="auto"/>
        <w:rPr>
          <w:rFonts w:ascii="Sennheiser Office" w:hAnsi="Sennheiser Office"/>
          <w:sz w:val="20"/>
          <w:szCs w:val="20"/>
          <w:lang w:val="en-US"/>
        </w:rPr>
      </w:pPr>
      <w:r w:rsidRPr="00792B56">
        <w:rPr>
          <w:rFonts w:ascii="Sennheiser Office" w:hAnsi="Sennheiser Office"/>
          <w:sz w:val="20"/>
          <w:szCs w:val="20"/>
          <w:lang w:val="en-US"/>
        </w:rPr>
        <w:t>Her band has also felt the benefits of Sennheiser. From the G3 IEM system used in earlier years to the G4 in-ear monitors now powering their stage mix, the upgrade was instantly clear. “The band noticed it immediately,” Wickens says. “It’s tighter, clearer and more musical.”</w:t>
      </w:r>
    </w:p>
    <w:p w14:paraId="06C61E3C" w14:textId="77777777" w:rsidR="008B6FF4" w:rsidRDefault="008B6FF4" w:rsidP="00E04231">
      <w:pPr>
        <w:pStyle w:val="Body"/>
        <w:spacing w:line="360" w:lineRule="auto"/>
        <w:rPr>
          <w:rFonts w:ascii="Sennheiser Office" w:hAnsi="Sennheiser Office"/>
          <w:b/>
          <w:bCs/>
          <w:sz w:val="20"/>
          <w:szCs w:val="20"/>
          <w:lang w:val="en-US"/>
        </w:rPr>
      </w:pPr>
    </w:p>
    <w:p w14:paraId="4BFB1095" w14:textId="2ABB6B6F" w:rsidR="004F725C" w:rsidRPr="00A45D8B" w:rsidRDefault="00C30618" w:rsidP="00E04231">
      <w:pPr>
        <w:pStyle w:val="Body"/>
        <w:spacing w:line="360" w:lineRule="auto"/>
        <w:rPr>
          <w:rFonts w:ascii="Sennheiser Office" w:eastAsia="Calibri" w:hAnsi="Sennheiser Office" w:cs="Calibri"/>
          <w:b/>
          <w:bCs/>
          <w:sz w:val="20"/>
          <w:szCs w:val="20"/>
        </w:rPr>
      </w:pPr>
      <w:r w:rsidRPr="00A45D8B">
        <w:rPr>
          <w:rFonts w:ascii="Sennheiser Office" w:hAnsi="Sennheiser Office"/>
          <w:b/>
          <w:bCs/>
          <w:sz w:val="20"/>
          <w:szCs w:val="20"/>
          <w:lang w:val="en-US"/>
        </w:rPr>
        <w:t xml:space="preserve">What </w:t>
      </w:r>
      <w:r w:rsidR="00A70646">
        <w:rPr>
          <w:rFonts w:ascii="Sennheiser Office" w:hAnsi="Sennheiser Office"/>
          <w:b/>
          <w:bCs/>
          <w:sz w:val="20"/>
          <w:szCs w:val="20"/>
          <w:lang w:val="en-US"/>
        </w:rPr>
        <w:t>c</w:t>
      </w:r>
      <w:r w:rsidRPr="00A45D8B">
        <w:rPr>
          <w:rFonts w:ascii="Sennheiser Office" w:hAnsi="Sennheiser Office"/>
          <w:b/>
          <w:bCs/>
          <w:sz w:val="20"/>
          <w:szCs w:val="20"/>
          <w:lang w:val="en-US"/>
        </w:rPr>
        <w:t xml:space="preserve">omes </w:t>
      </w:r>
      <w:r w:rsidR="00A70646">
        <w:rPr>
          <w:rFonts w:ascii="Sennheiser Office" w:hAnsi="Sennheiser Office"/>
          <w:b/>
          <w:bCs/>
          <w:sz w:val="20"/>
          <w:szCs w:val="20"/>
          <w:lang w:val="en-US"/>
        </w:rPr>
        <w:t>n</w:t>
      </w:r>
      <w:r w:rsidRPr="00A45D8B">
        <w:rPr>
          <w:rFonts w:ascii="Sennheiser Office" w:hAnsi="Sennheiser Office"/>
          <w:b/>
          <w:bCs/>
          <w:sz w:val="20"/>
          <w:szCs w:val="20"/>
          <w:lang w:val="en-US"/>
        </w:rPr>
        <w:t xml:space="preserve">ext </w:t>
      </w:r>
    </w:p>
    <w:p w14:paraId="1D4F12B3" w14:textId="77777777" w:rsidR="000E0357" w:rsidRDefault="000E0357" w:rsidP="000E0357">
      <w:pPr>
        <w:pStyle w:val="Body"/>
        <w:spacing w:line="360" w:lineRule="auto"/>
        <w:rPr>
          <w:rFonts w:ascii="Sennheiser Office" w:hAnsi="Sennheiser Office"/>
          <w:sz w:val="20"/>
          <w:szCs w:val="20"/>
          <w:lang w:val="en-AU"/>
        </w:rPr>
      </w:pPr>
      <w:r w:rsidRPr="000E0357">
        <w:rPr>
          <w:rFonts w:ascii="Sennheiser Office" w:hAnsi="Sennheiser Office"/>
          <w:sz w:val="20"/>
          <w:szCs w:val="20"/>
          <w:lang w:val="en-AU"/>
        </w:rPr>
        <w:t xml:space="preserve">As Vera Blue looks ahead to her upcoming album </w:t>
      </w:r>
      <w:r w:rsidRPr="000E0357">
        <w:rPr>
          <w:rFonts w:ascii="Sennheiser Office" w:hAnsi="Sennheiser Office"/>
          <w:i/>
          <w:iCs/>
          <w:sz w:val="20"/>
          <w:szCs w:val="20"/>
          <w:lang w:val="en-AU"/>
        </w:rPr>
        <w:t>Rituals</w:t>
      </w:r>
      <w:r w:rsidRPr="000E0357">
        <w:rPr>
          <w:rFonts w:ascii="Sennheiser Office" w:hAnsi="Sennheiser Office"/>
          <w:sz w:val="20"/>
          <w:szCs w:val="20"/>
          <w:lang w:val="en-AU"/>
        </w:rPr>
        <w:t xml:space="preserve">, her technical team is continuing to explore ways to support an even more immersive and flexible live experience. With evolving show designs and performance goals, they’re always on the lookout for tools that can streamline setup and enhance sound quality. Sennheiser’s </w:t>
      </w:r>
      <w:proofErr w:type="spellStart"/>
      <w:r w:rsidRPr="000E0357">
        <w:rPr>
          <w:rFonts w:ascii="Sennheiser Office" w:hAnsi="Sennheiser Office"/>
          <w:sz w:val="20"/>
          <w:szCs w:val="20"/>
          <w:lang w:val="en-AU"/>
        </w:rPr>
        <w:t>Spectera</w:t>
      </w:r>
      <w:proofErr w:type="spellEnd"/>
      <w:r w:rsidRPr="000E0357">
        <w:rPr>
          <w:rFonts w:ascii="Sennheiser Office" w:hAnsi="Sennheiser Office"/>
          <w:sz w:val="20"/>
          <w:szCs w:val="20"/>
          <w:lang w:val="en-AU"/>
        </w:rPr>
        <w:t xml:space="preserve"> system is one such innovation they’re eager to explore as part of what comes next.</w:t>
      </w:r>
    </w:p>
    <w:p w14:paraId="2462AD6C" w14:textId="77777777" w:rsidR="000E0357" w:rsidRPr="000E0357" w:rsidRDefault="000E0357" w:rsidP="000E0357">
      <w:pPr>
        <w:pStyle w:val="Body"/>
        <w:spacing w:line="360" w:lineRule="auto"/>
        <w:rPr>
          <w:rFonts w:ascii="Sennheiser Office" w:hAnsi="Sennheiser Office"/>
          <w:sz w:val="20"/>
          <w:szCs w:val="20"/>
          <w:lang w:val="en-AU"/>
        </w:rPr>
      </w:pPr>
    </w:p>
    <w:p w14:paraId="7D8D0EB4" w14:textId="77777777" w:rsidR="000E0357" w:rsidRDefault="000E0357" w:rsidP="000E0357">
      <w:pPr>
        <w:pStyle w:val="Body"/>
        <w:spacing w:line="360" w:lineRule="auto"/>
        <w:rPr>
          <w:rFonts w:ascii="Sennheiser Office" w:hAnsi="Sennheiser Office"/>
          <w:sz w:val="20"/>
          <w:szCs w:val="20"/>
          <w:lang w:val="en-AU"/>
        </w:rPr>
      </w:pPr>
      <w:r w:rsidRPr="000E0357">
        <w:rPr>
          <w:rFonts w:ascii="Sennheiser Office" w:hAnsi="Sennheiser Office"/>
          <w:sz w:val="20"/>
          <w:szCs w:val="20"/>
          <w:lang w:val="en-AU"/>
        </w:rPr>
        <w:t>But for now, the combination of the MM 445 and Digital 6000 remains the beating heart of her vocal chain.</w:t>
      </w:r>
    </w:p>
    <w:p w14:paraId="668366BB" w14:textId="77777777" w:rsidR="000E0357" w:rsidRPr="000E0357" w:rsidRDefault="000E0357" w:rsidP="000E0357">
      <w:pPr>
        <w:pStyle w:val="Body"/>
        <w:spacing w:line="360" w:lineRule="auto"/>
        <w:rPr>
          <w:rFonts w:ascii="Sennheiser Office" w:hAnsi="Sennheiser Office"/>
          <w:sz w:val="20"/>
          <w:szCs w:val="20"/>
          <w:lang w:val="en-AU"/>
        </w:rPr>
      </w:pPr>
    </w:p>
    <w:p w14:paraId="2779F9A4" w14:textId="77777777" w:rsidR="000E0357" w:rsidRPr="000E0357" w:rsidRDefault="000E0357" w:rsidP="000E0357">
      <w:pPr>
        <w:pStyle w:val="Body"/>
        <w:spacing w:line="360" w:lineRule="auto"/>
        <w:rPr>
          <w:rFonts w:ascii="Sennheiser Office" w:hAnsi="Sennheiser Office"/>
          <w:sz w:val="20"/>
          <w:szCs w:val="20"/>
          <w:lang w:val="en-AU"/>
        </w:rPr>
      </w:pPr>
      <w:r w:rsidRPr="000E0357">
        <w:rPr>
          <w:rFonts w:ascii="Sennheiser Office" w:hAnsi="Sennheiser Office"/>
          <w:sz w:val="20"/>
          <w:szCs w:val="20"/>
          <w:lang w:val="en-AU"/>
        </w:rPr>
        <w:t>“Performing can be quite spiritual and magical,” Celia says. “</w:t>
      </w:r>
      <w:proofErr w:type="gramStart"/>
      <w:r w:rsidRPr="000E0357">
        <w:rPr>
          <w:rFonts w:ascii="Sennheiser Office" w:hAnsi="Sennheiser Office"/>
          <w:sz w:val="20"/>
          <w:szCs w:val="20"/>
          <w:lang w:val="en-AU"/>
        </w:rPr>
        <w:t>So</w:t>
      </w:r>
      <w:proofErr w:type="gramEnd"/>
      <w:r w:rsidRPr="000E0357">
        <w:rPr>
          <w:rFonts w:ascii="Sennheiser Office" w:hAnsi="Sennheiser Office"/>
          <w:sz w:val="20"/>
          <w:szCs w:val="20"/>
          <w:lang w:val="en-AU"/>
        </w:rPr>
        <w:t xml:space="preserve"> when everything is in its right place it can feel otherworldly, perfect.”</w:t>
      </w:r>
    </w:p>
    <w:p w14:paraId="27D7FFE5" w14:textId="77777777" w:rsidR="004F725C" w:rsidRPr="00A45D8B" w:rsidRDefault="004F725C" w:rsidP="00E04231">
      <w:pPr>
        <w:pStyle w:val="Body"/>
        <w:spacing w:line="360" w:lineRule="auto"/>
        <w:rPr>
          <w:rFonts w:ascii="Sennheiser Office" w:eastAsia="Calibri" w:hAnsi="Sennheiser Office" w:cs="Calibri"/>
          <w:sz w:val="20"/>
          <w:szCs w:val="20"/>
          <w:lang w:val="en-US"/>
        </w:rPr>
      </w:pPr>
    </w:p>
    <w:p w14:paraId="2480C8DD" w14:textId="3F3702EE" w:rsidR="004F725C" w:rsidRPr="00A57D6E" w:rsidRDefault="00C30618" w:rsidP="00E04231">
      <w:pPr>
        <w:pStyle w:val="Body"/>
        <w:rPr>
          <w:rStyle w:val="Hyperlink0"/>
          <w:rFonts w:ascii="Sennheiser Office" w:hAnsi="Sennheiser Office"/>
          <w:lang w:val="en-US"/>
        </w:rPr>
      </w:pPr>
      <w:r w:rsidRPr="00A45D8B">
        <w:rPr>
          <w:rFonts w:ascii="Sennheiser Office" w:hAnsi="Sennheiser Office"/>
          <w:sz w:val="20"/>
          <w:szCs w:val="20"/>
          <w:lang w:val="en-US"/>
        </w:rPr>
        <w:t xml:space="preserve">For more information on upcoming shows, music and recent projects, visit: </w:t>
      </w:r>
      <w:r w:rsidR="00A57D6E" w:rsidRPr="00A57D6E">
        <w:rPr>
          <w:rStyle w:val="Hyperlink0"/>
          <w:rFonts w:ascii="Sennheiser Office" w:hAnsi="Sennheiser Office"/>
          <w:lang w:val="en-US"/>
        </w:rPr>
        <w:t>https://www.verablue.com/</w:t>
      </w:r>
    </w:p>
    <w:p w14:paraId="7BA68380" w14:textId="77777777" w:rsidR="004F725C" w:rsidRPr="00A45D8B" w:rsidRDefault="004F725C" w:rsidP="00E04231">
      <w:pPr>
        <w:pStyle w:val="Body"/>
        <w:rPr>
          <w:rFonts w:ascii="Sennheiser Office" w:eastAsia="Calibri" w:hAnsi="Sennheiser Office" w:cs="Calibri"/>
          <w:sz w:val="20"/>
          <w:szCs w:val="20"/>
        </w:rPr>
      </w:pPr>
    </w:p>
    <w:p w14:paraId="3E0FAEB3" w14:textId="77777777" w:rsidR="004F725C" w:rsidRPr="00A45D8B" w:rsidRDefault="00C30618" w:rsidP="00E04231">
      <w:pPr>
        <w:pStyle w:val="Body"/>
        <w:spacing w:line="278" w:lineRule="auto"/>
        <w:jc w:val="center"/>
        <w:rPr>
          <w:rFonts w:ascii="Sennheiser Office" w:eastAsia="Calibri" w:hAnsi="Sennheiser Office" w:cs="Calibri"/>
          <w:sz w:val="20"/>
          <w:szCs w:val="20"/>
        </w:rPr>
      </w:pPr>
      <w:r w:rsidRPr="00A45D8B">
        <w:rPr>
          <w:rFonts w:ascii="Sennheiser Office" w:hAnsi="Sennheiser Office"/>
          <w:sz w:val="20"/>
          <w:szCs w:val="20"/>
        </w:rPr>
        <w:t>###</w:t>
      </w:r>
    </w:p>
    <w:p w14:paraId="7AADE3C3" w14:textId="77777777" w:rsidR="004F725C" w:rsidRPr="00A45D8B" w:rsidRDefault="004F725C" w:rsidP="00E04231">
      <w:pPr>
        <w:pStyle w:val="Body"/>
        <w:rPr>
          <w:rFonts w:ascii="Sennheiser Office" w:hAnsi="Sennheiser Office"/>
          <w:sz w:val="28"/>
          <w:szCs w:val="28"/>
        </w:rPr>
      </w:pPr>
    </w:p>
    <w:p w14:paraId="7C07AEC4" w14:textId="77777777" w:rsidR="004F725C" w:rsidRPr="00A45D8B" w:rsidRDefault="00C30618" w:rsidP="00E04231">
      <w:pPr>
        <w:pStyle w:val="BodyA"/>
        <w:spacing w:line="240" w:lineRule="auto"/>
        <w:rPr>
          <w:rFonts w:ascii="Sennheiser Office" w:hAnsi="Sennheiser Office"/>
          <w:b/>
          <w:bCs/>
        </w:rPr>
      </w:pPr>
      <w:r w:rsidRPr="00A45D8B">
        <w:rPr>
          <w:rFonts w:ascii="Sennheiser Office" w:hAnsi="Sennheiser Office"/>
          <w:b/>
          <w:bCs/>
        </w:rPr>
        <w:t>About the Sennheiser brand – 80 Years of Building the Future of Audio</w:t>
      </w:r>
    </w:p>
    <w:p w14:paraId="4DC88A04" w14:textId="77777777" w:rsidR="004F725C" w:rsidRPr="00A45D8B" w:rsidRDefault="00C30618" w:rsidP="00E04231">
      <w:pPr>
        <w:pStyle w:val="About"/>
        <w:rPr>
          <w:rFonts w:ascii="Sennheiser Office" w:hAnsi="Sennheiser Office"/>
        </w:rPr>
      </w:pPr>
      <w:r w:rsidRPr="00A45D8B">
        <w:rPr>
          <w:rFonts w:ascii="Sennheiser Office" w:hAnsi="Sennheiser Office"/>
        </w:rPr>
        <w:t>We live and breathe audio. We are driven by the passion to create audio solutions that make a difference. This passion has taken us from the world’s greatest stages to the quietest listening rooms – and made Sennheiser the name behind audio that doesn’t just sound good: It feels true. In 2025, the Sennheiser brand celebrates its 80th anniversary. Since 1945, we stand for building the future of audio and bringing remarkable sound experiences to our customers.</w:t>
      </w:r>
    </w:p>
    <w:p w14:paraId="21639C30" w14:textId="77777777" w:rsidR="004F725C" w:rsidRPr="00A45D8B" w:rsidRDefault="004F725C" w:rsidP="00E04231">
      <w:pPr>
        <w:pStyle w:val="About"/>
        <w:rPr>
          <w:rFonts w:ascii="Sennheiser Office" w:hAnsi="Sennheiser Office"/>
        </w:rPr>
      </w:pPr>
    </w:p>
    <w:p w14:paraId="056BA406" w14:textId="77777777" w:rsidR="004F725C" w:rsidRPr="00A45D8B" w:rsidRDefault="00C30618" w:rsidP="00E04231">
      <w:pPr>
        <w:pStyle w:val="About"/>
        <w:rPr>
          <w:rFonts w:ascii="Sennheiser Office" w:hAnsi="Sennheiser Office"/>
        </w:rPr>
      </w:pPr>
      <w:r w:rsidRPr="00A45D8B">
        <w:rPr>
          <w:rFonts w:ascii="Sennheiser Office" w:hAnsi="Sennheiser Office"/>
        </w:rPr>
        <w:t xml:space="preserve">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A45D8B">
        <w:rPr>
          <w:rFonts w:ascii="Sennheiser Office" w:hAnsi="Sennheiser Office"/>
        </w:rPr>
        <w:t>Sonova</w:t>
      </w:r>
      <w:proofErr w:type="spellEnd"/>
      <w:r w:rsidRPr="00A45D8B">
        <w:rPr>
          <w:rFonts w:ascii="Sennheiser Office" w:hAnsi="Sennheiser Office"/>
        </w:rPr>
        <w:t xml:space="preserve"> Holding AG under the license of Sennheiser.</w:t>
      </w:r>
    </w:p>
    <w:p w14:paraId="0D8031B4" w14:textId="77777777" w:rsidR="004F725C" w:rsidRPr="00A45D8B" w:rsidRDefault="004F725C" w:rsidP="00E04231">
      <w:pPr>
        <w:pStyle w:val="About"/>
        <w:rPr>
          <w:rFonts w:ascii="Sennheiser Office" w:hAnsi="Sennheiser Office"/>
        </w:rPr>
      </w:pPr>
    </w:p>
    <w:p w14:paraId="09FF90B9" w14:textId="77777777" w:rsidR="004F725C" w:rsidRPr="00A45D8B" w:rsidRDefault="004F725C" w:rsidP="00E04231">
      <w:pPr>
        <w:pStyle w:val="About"/>
        <w:rPr>
          <w:rStyle w:val="None"/>
          <w:rFonts w:ascii="Sennheiser Office" w:hAnsi="Sennheiser Office"/>
          <w:color w:val="0095D5"/>
          <w:u w:color="0095D5"/>
        </w:rPr>
      </w:pPr>
      <w:hyperlink r:id="rId15" w:history="1">
        <w:r w:rsidRPr="00A45D8B">
          <w:rPr>
            <w:rStyle w:val="Hyperlink1"/>
            <w:rFonts w:ascii="Sennheiser Office" w:hAnsi="Sennheiser Office"/>
          </w:rPr>
          <w:t>www.sennheiser.com</w:t>
        </w:r>
      </w:hyperlink>
    </w:p>
    <w:p w14:paraId="2C5FC3E1" w14:textId="77777777" w:rsidR="004F725C" w:rsidRPr="00A45D8B" w:rsidRDefault="004F725C" w:rsidP="00E04231">
      <w:pPr>
        <w:pStyle w:val="About"/>
        <w:rPr>
          <w:rStyle w:val="None"/>
          <w:rFonts w:ascii="Sennheiser Office" w:hAnsi="Sennheiser Office"/>
          <w:color w:val="0095D5"/>
          <w:u w:color="0095D5"/>
        </w:rPr>
      </w:pPr>
      <w:hyperlink r:id="rId16" w:history="1">
        <w:r w:rsidRPr="00A45D8B">
          <w:rPr>
            <w:rStyle w:val="Hyperlink1"/>
            <w:rFonts w:ascii="Sennheiser Office" w:hAnsi="Sennheiser Office"/>
          </w:rPr>
          <w:t>www.sennheiser-hearing.com</w:t>
        </w:r>
      </w:hyperlink>
    </w:p>
    <w:tbl>
      <w:tblPr>
        <w:tblW w:w="8896"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CAD1D7"/>
        <w:tblLayout w:type="fixed"/>
        <w:tblLook w:val="04A0" w:firstRow="1" w:lastRow="0" w:firstColumn="1" w:lastColumn="0" w:noHBand="0" w:noVBand="1"/>
      </w:tblPr>
      <w:tblGrid>
        <w:gridCol w:w="4448"/>
        <w:gridCol w:w="4448"/>
      </w:tblGrid>
      <w:tr w:rsidR="004F725C" w:rsidRPr="004F3D7E" w14:paraId="0DBFD842" w14:textId="77777777" w:rsidTr="6144EF74">
        <w:trPr>
          <w:trHeight w:val="300"/>
        </w:trPr>
        <w:tc>
          <w:tcPr>
            <w:tcW w:w="4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Mar>
              <w:top w:w="80" w:type="dxa"/>
              <w:left w:w="80" w:type="dxa"/>
              <w:bottom w:w="80" w:type="dxa"/>
              <w:right w:w="80" w:type="dxa"/>
            </w:tcMar>
          </w:tcPr>
          <w:p w14:paraId="70EA4AD4" w14:textId="77777777" w:rsidR="004F725C" w:rsidRPr="00A45D8B" w:rsidRDefault="004F725C" w:rsidP="00E04231">
            <w:pPr>
              <w:pStyle w:val="Contact"/>
              <w:spacing w:line="276" w:lineRule="auto"/>
              <w:rPr>
                <w:rStyle w:val="None"/>
                <w:rFonts w:ascii="Sennheiser Office" w:hAnsi="Sennheiser Office"/>
                <w:b/>
                <w:bCs/>
                <w:sz w:val="17"/>
                <w:szCs w:val="17"/>
              </w:rPr>
            </w:pPr>
          </w:p>
          <w:p w14:paraId="67459AC7" w14:textId="77777777" w:rsidR="004F725C" w:rsidRPr="00A45D8B" w:rsidRDefault="00C30618" w:rsidP="00E04231">
            <w:pPr>
              <w:pStyle w:val="Contact"/>
              <w:spacing w:line="276" w:lineRule="auto"/>
              <w:rPr>
                <w:rStyle w:val="None"/>
                <w:rFonts w:ascii="Sennheiser Office" w:hAnsi="Sennheiser Office"/>
                <w:b/>
                <w:bCs/>
                <w:sz w:val="17"/>
                <w:szCs w:val="17"/>
              </w:rPr>
            </w:pPr>
            <w:r w:rsidRPr="00A45D8B">
              <w:rPr>
                <w:rStyle w:val="None"/>
                <w:rFonts w:ascii="Sennheiser Office" w:hAnsi="Sennheiser Office"/>
                <w:b/>
                <w:bCs/>
                <w:sz w:val="17"/>
                <w:szCs w:val="17"/>
              </w:rPr>
              <w:t>Local Press Contacts</w:t>
            </w:r>
          </w:p>
          <w:p w14:paraId="744FB68E" w14:textId="77777777" w:rsidR="004F725C" w:rsidRPr="00A45D8B" w:rsidRDefault="004F725C" w:rsidP="00E04231">
            <w:pPr>
              <w:pStyle w:val="Contact"/>
              <w:spacing w:line="276" w:lineRule="auto"/>
              <w:rPr>
                <w:rStyle w:val="None"/>
                <w:rFonts w:ascii="Sennheiser Office" w:hAnsi="Sennheiser Office"/>
                <w:b/>
                <w:bCs/>
                <w:sz w:val="17"/>
                <w:szCs w:val="17"/>
              </w:rPr>
            </w:pPr>
          </w:p>
          <w:p w14:paraId="311B65DD" w14:textId="77777777" w:rsidR="004F725C" w:rsidRPr="00A45D8B" w:rsidRDefault="00C30618" w:rsidP="00E04231">
            <w:pPr>
              <w:pStyle w:val="Contact"/>
              <w:spacing w:line="276" w:lineRule="auto"/>
              <w:rPr>
                <w:rStyle w:val="None"/>
                <w:rFonts w:ascii="Sennheiser Office" w:hAnsi="Sennheiser Office"/>
                <w:sz w:val="17"/>
                <w:szCs w:val="17"/>
              </w:rPr>
            </w:pPr>
            <w:r w:rsidRPr="00A45D8B">
              <w:rPr>
                <w:rStyle w:val="None"/>
                <w:rFonts w:ascii="Sennheiser Office" w:hAnsi="Sennheiser Office"/>
                <w:sz w:val="17"/>
                <w:szCs w:val="17"/>
              </w:rPr>
              <w:t>Daniella Kohan</w:t>
            </w:r>
          </w:p>
          <w:p w14:paraId="031FA7EE" w14:textId="77777777" w:rsidR="004F725C" w:rsidRPr="00A45D8B" w:rsidRDefault="004F725C" w:rsidP="00E04231">
            <w:pPr>
              <w:pStyle w:val="Contact"/>
              <w:spacing w:line="276" w:lineRule="auto"/>
              <w:rPr>
                <w:rStyle w:val="None"/>
                <w:rFonts w:ascii="Sennheiser Office" w:hAnsi="Sennheiser Office"/>
                <w:sz w:val="17"/>
                <w:szCs w:val="17"/>
              </w:rPr>
            </w:pPr>
            <w:hyperlink r:id="rId17" w:history="1">
              <w:r w:rsidRPr="00A45D8B">
                <w:rPr>
                  <w:rStyle w:val="Hyperlink2"/>
                  <w:rFonts w:ascii="Sennheiser Office" w:hAnsi="Sennheiser Office"/>
                  <w:sz w:val="17"/>
                  <w:szCs w:val="17"/>
                </w:rPr>
                <w:t>Daniella.kohan@sennheiser.com</w:t>
              </w:r>
            </w:hyperlink>
            <w:r w:rsidRPr="00A45D8B">
              <w:rPr>
                <w:rStyle w:val="Hyperlink2"/>
                <w:rFonts w:ascii="Sennheiser Office" w:hAnsi="Sennheiser Office"/>
                <w:sz w:val="17"/>
                <w:szCs w:val="17"/>
              </w:rPr>
              <w:t xml:space="preserve"> </w:t>
            </w:r>
          </w:p>
          <w:p w14:paraId="707A045D" w14:textId="77777777" w:rsidR="004F725C" w:rsidRPr="00A45D8B" w:rsidRDefault="004F725C" w:rsidP="00E04231">
            <w:pPr>
              <w:pStyle w:val="Contact"/>
              <w:spacing w:line="276" w:lineRule="auto"/>
              <w:rPr>
                <w:rStyle w:val="None"/>
                <w:rFonts w:ascii="Sennheiser Office" w:hAnsi="Sennheiser Office"/>
                <w:sz w:val="17"/>
                <w:szCs w:val="17"/>
              </w:rPr>
            </w:pPr>
            <w:hyperlink r:id="rId18" w:history="1">
              <w:r w:rsidRPr="00A45D8B">
                <w:rPr>
                  <w:rStyle w:val="Hyperlink2"/>
                  <w:rFonts w:ascii="Sennheiser Office" w:hAnsi="Sennheiser Office"/>
                  <w:sz w:val="17"/>
                  <w:szCs w:val="17"/>
                </w:rPr>
                <w:t>+1 860 598 7420</w:t>
              </w:r>
            </w:hyperlink>
          </w:p>
          <w:p w14:paraId="140658C1" w14:textId="77777777" w:rsidR="004F725C" w:rsidRPr="00A45D8B" w:rsidRDefault="004F725C" w:rsidP="00E04231">
            <w:pPr>
              <w:pStyle w:val="Contact"/>
              <w:spacing w:line="276" w:lineRule="auto"/>
              <w:rPr>
                <w:rStyle w:val="None"/>
                <w:rFonts w:ascii="Sennheiser Office" w:eastAsia="Aptos" w:hAnsi="Sennheiser Office" w:cs="Aptos"/>
                <w:sz w:val="17"/>
                <w:szCs w:val="17"/>
              </w:rPr>
            </w:pPr>
          </w:p>
          <w:p w14:paraId="52879CFC" w14:textId="77777777" w:rsidR="004F725C" w:rsidRPr="00A45D8B" w:rsidRDefault="00C30618" w:rsidP="00E04231">
            <w:pPr>
              <w:pStyle w:val="Contact"/>
              <w:spacing w:line="276" w:lineRule="auto"/>
              <w:rPr>
                <w:rStyle w:val="None"/>
                <w:rFonts w:ascii="Sennheiser Office" w:hAnsi="Sennheiser Office"/>
                <w:sz w:val="17"/>
                <w:szCs w:val="17"/>
              </w:rPr>
            </w:pPr>
            <w:r w:rsidRPr="00A45D8B">
              <w:rPr>
                <w:rStyle w:val="None"/>
                <w:rFonts w:ascii="Sennheiser Office" w:hAnsi="Sennheiser Office"/>
                <w:sz w:val="17"/>
                <w:szCs w:val="17"/>
              </w:rPr>
              <w:t>Kirsten Spruch</w:t>
            </w:r>
          </w:p>
          <w:p w14:paraId="379E4437" w14:textId="77777777" w:rsidR="004F725C" w:rsidRPr="00A45D8B" w:rsidRDefault="00C30618" w:rsidP="00E04231">
            <w:pPr>
              <w:pStyle w:val="Contact"/>
              <w:spacing w:line="276" w:lineRule="auto"/>
              <w:rPr>
                <w:rStyle w:val="None"/>
                <w:rFonts w:ascii="Sennheiser Office" w:hAnsi="Sennheiser Office"/>
                <w:sz w:val="17"/>
                <w:szCs w:val="17"/>
              </w:rPr>
            </w:pPr>
            <w:r w:rsidRPr="00A45D8B">
              <w:rPr>
                <w:rStyle w:val="None"/>
                <w:rFonts w:ascii="Sennheiser Office" w:hAnsi="Sennheiser Office"/>
                <w:sz w:val="17"/>
                <w:szCs w:val="17"/>
              </w:rPr>
              <w:t>kirsten.spruch@sennheiser.com</w:t>
            </w:r>
          </w:p>
          <w:p w14:paraId="4DABD58F" w14:textId="77777777" w:rsidR="004F725C" w:rsidRPr="00A45D8B" w:rsidRDefault="00C30618" w:rsidP="00E04231">
            <w:pPr>
              <w:pStyle w:val="Contact"/>
              <w:spacing w:line="276" w:lineRule="auto"/>
              <w:rPr>
                <w:rFonts w:ascii="Sennheiser Office" w:hAnsi="Sennheiser Office"/>
              </w:rPr>
            </w:pPr>
            <w:r w:rsidRPr="00A45D8B">
              <w:rPr>
                <w:rStyle w:val="None"/>
                <w:rFonts w:ascii="Sennheiser Office" w:hAnsi="Sennheiser Office"/>
                <w:sz w:val="17"/>
                <w:szCs w:val="17"/>
              </w:rPr>
              <w:t>+1 (860) 598-7484</w:t>
            </w:r>
          </w:p>
        </w:tc>
        <w:tc>
          <w:tcPr>
            <w:tcW w:w="44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Mar>
              <w:top w:w="80" w:type="dxa"/>
              <w:left w:w="80" w:type="dxa"/>
              <w:bottom w:w="80" w:type="dxa"/>
              <w:right w:w="80" w:type="dxa"/>
            </w:tcMar>
          </w:tcPr>
          <w:p w14:paraId="542CB826" w14:textId="77777777" w:rsidR="004F725C" w:rsidRPr="00A45D8B" w:rsidRDefault="004F725C" w:rsidP="00E04231">
            <w:pPr>
              <w:pStyle w:val="Contact"/>
              <w:spacing w:line="276" w:lineRule="auto"/>
              <w:rPr>
                <w:rStyle w:val="None"/>
                <w:rFonts w:ascii="Sennheiser Office" w:hAnsi="Sennheiser Office"/>
                <w:sz w:val="17"/>
                <w:szCs w:val="17"/>
              </w:rPr>
            </w:pPr>
          </w:p>
          <w:p w14:paraId="52A1648B" w14:textId="77777777" w:rsidR="004F725C" w:rsidRPr="00A45D8B" w:rsidRDefault="004F725C" w:rsidP="00E04231">
            <w:pPr>
              <w:pStyle w:val="Contact"/>
              <w:spacing w:line="276" w:lineRule="auto"/>
              <w:rPr>
                <w:rStyle w:val="None"/>
                <w:rFonts w:ascii="Sennheiser Office" w:hAnsi="Sennheiser Office"/>
                <w:sz w:val="17"/>
                <w:szCs w:val="17"/>
              </w:rPr>
            </w:pPr>
          </w:p>
          <w:p w14:paraId="149B0110" w14:textId="77777777" w:rsidR="004F725C" w:rsidRPr="00A45D8B" w:rsidRDefault="00C30618" w:rsidP="00E04231">
            <w:pPr>
              <w:pStyle w:val="Contact"/>
              <w:spacing w:line="276" w:lineRule="auto"/>
              <w:rPr>
                <w:rStyle w:val="None"/>
                <w:rFonts w:ascii="Sennheiser Office" w:hAnsi="Sennheiser Office"/>
                <w:sz w:val="17"/>
                <w:szCs w:val="17"/>
              </w:rPr>
            </w:pPr>
            <w:r w:rsidRPr="00A45D8B">
              <w:rPr>
                <w:rStyle w:val="None"/>
                <w:rFonts w:ascii="Sennheiser Office" w:hAnsi="Sennheiser Office"/>
                <w:sz w:val="17"/>
                <w:szCs w:val="17"/>
              </w:rPr>
              <w:t>Hotwire Australia</w:t>
            </w:r>
          </w:p>
          <w:p w14:paraId="1984911E" w14:textId="77777777" w:rsidR="004F725C" w:rsidRPr="00A45D8B" w:rsidRDefault="004F725C" w:rsidP="00E04231">
            <w:pPr>
              <w:pStyle w:val="Contact"/>
              <w:spacing w:line="276" w:lineRule="auto"/>
              <w:rPr>
                <w:rFonts w:ascii="Sennheiser Office" w:hAnsi="Sennheiser Office"/>
              </w:rPr>
            </w:pPr>
            <w:hyperlink r:id="rId19" w:history="1">
              <w:r w:rsidRPr="00A45D8B">
                <w:rPr>
                  <w:rStyle w:val="Hyperlink3"/>
                  <w:rFonts w:ascii="Sennheiser Office" w:hAnsi="Sennheiser Office"/>
                  <w:sz w:val="17"/>
                  <w:szCs w:val="17"/>
                </w:rPr>
                <w:t>sennheiseranz@hotwireglobal.com</w:t>
              </w:r>
            </w:hyperlink>
          </w:p>
        </w:tc>
      </w:tr>
    </w:tbl>
    <w:p w14:paraId="13D823D6" w14:textId="77777777" w:rsidR="004F725C" w:rsidRPr="00A45D8B" w:rsidRDefault="004F725C" w:rsidP="00E04231">
      <w:pPr>
        <w:pStyle w:val="About"/>
        <w:widowControl w:val="0"/>
        <w:rPr>
          <w:rFonts w:ascii="Sennheiser Office" w:hAnsi="Sennheiser Office"/>
        </w:rPr>
      </w:pPr>
    </w:p>
    <w:sectPr w:rsidR="004F725C" w:rsidRPr="00A45D8B">
      <w:headerReference w:type="default" r:id="rId20"/>
      <w:footerReference w:type="even" r:id="rId21"/>
      <w:footerReference w:type="default" r:id="rId22"/>
      <w:headerReference w:type="first" r:id="rId23"/>
      <w:footerReference w:type="first" r:id="rId24"/>
      <w:pgSz w:w="11900" w:h="16840"/>
      <w:pgMar w:top="2754" w:right="2608" w:bottom="1418" w:left="1418" w:header="629" w:footer="134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6301D" w14:textId="77777777" w:rsidR="002E7438" w:rsidRDefault="002E7438">
      <w:r>
        <w:separator/>
      </w:r>
    </w:p>
  </w:endnote>
  <w:endnote w:type="continuationSeparator" w:id="0">
    <w:p w14:paraId="7296C4F9" w14:textId="77777777" w:rsidR="002E7438" w:rsidRDefault="002E7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nnheiser Office">
    <w:altName w:val="Calibri"/>
    <w:panose1 w:val="020B0504020101010102"/>
    <w:charset w:val="00"/>
    <w:family w:val="swiss"/>
    <w:pitch w:val="variable"/>
    <w:sig w:usb0="A00000AF" w:usb1="500020DB" w:usb2="00000000" w:usb3="00000000" w:csb0="00000093"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8359D" w14:textId="6263519E" w:rsidR="00B06395" w:rsidRDefault="00B06395">
    <w:pPr>
      <w:pStyle w:val="Footer"/>
    </w:pPr>
    <w:r>
      <w:rPr>
        <w:noProof/>
      </w:rPr>
      <mc:AlternateContent>
        <mc:Choice Requires="wps">
          <w:drawing>
            <wp:anchor distT="0" distB="0" distL="0" distR="0" simplePos="0" relativeHeight="251658246" behindDoc="0" locked="0" layoutInCell="1" allowOverlap="1" wp14:anchorId="173F0852" wp14:editId="50448CA7">
              <wp:simplePos x="635" y="635"/>
              <wp:positionH relativeFrom="page">
                <wp:align>center</wp:align>
              </wp:positionH>
              <wp:positionV relativeFrom="page">
                <wp:align>bottom</wp:align>
              </wp:positionV>
              <wp:extent cx="396240" cy="378460"/>
              <wp:effectExtent l="0" t="0" r="3810" b="0"/>
              <wp:wrapNone/>
              <wp:docPr id="1447239849" name="Text Box 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378460"/>
                      </a:xfrm>
                      <a:prstGeom prst="rect">
                        <a:avLst/>
                      </a:prstGeom>
                      <a:noFill/>
                      <a:ln>
                        <a:noFill/>
                      </a:ln>
                      <a:effectLst/>
                      <a:sp3d/>
                    </wps:spPr>
                    <wps:txbx>
                      <w:txbxContent>
                        <w:p w14:paraId="17629F23" w14:textId="3D7FB664" w:rsidR="00B06395" w:rsidRPr="00B06395" w:rsidRDefault="00B06395" w:rsidP="00B06395">
                          <w:pPr>
                            <w:rPr>
                              <w:rFonts w:ascii="Sennheiser Office" w:eastAsia="Sennheiser Office" w:hAnsi="Sennheiser Office" w:cs="Sennheiser Office"/>
                              <w:noProof/>
                              <w:color w:val="C3C3C3"/>
                              <w:sz w:val="22"/>
                              <w:szCs w:val="22"/>
                            </w:rPr>
                          </w:pPr>
                          <w:r w:rsidRPr="00B06395">
                            <w:rPr>
                              <w:rFonts w:ascii="Sennheiser Office" w:eastAsia="Sennheiser Office" w:hAnsi="Sennheiser Office" w:cs="Sennheiser Office"/>
                              <w:noProof/>
                              <w:color w:val="C3C3C3"/>
                              <w:sz w:val="22"/>
                              <w:szCs w:val="22"/>
                            </w:rPr>
                            <w:t>Public</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173F0852" id="_x0000_t202" coordsize="21600,21600" o:spt="202" path="m,l,21600r21600,l21600,xe">
              <v:stroke joinstyle="miter"/>
              <v:path gradientshapeok="t" o:connecttype="rect"/>
            </v:shapetype>
            <v:shape id="Text Box 3" o:spid="_x0000_s1027" type="#_x0000_t202" alt="Public" style="position:absolute;margin-left:0;margin-top:0;width:31.2pt;height:29.8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" filled="f" stroked="f">
              <v:textbox style="mso-fit-shape-to-text:t" inset="0,0,0,15pt">
                <w:txbxContent>
                  <w:p w14:paraId="17629F23" w14:textId="3D7FB664" w:rsidR="00B06395" w:rsidRPr="00B06395" w:rsidRDefault="00B06395" w:rsidP="00B06395">
                    <w:pPr>
                      <w:rPr>
                        <w:rFonts w:ascii="Sennheiser Office" w:eastAsia="Sennheiser Office" w:hAnsi="Sennheiser Office" w:cs="Sennheiser Office"/>
                        <w:noProof/>
                        <w:color w:val="C3C3C3"/>
                        <w:sz w:val="22"/>
                        <w:szCs w:val="22"/>
                      </w:rPr>
                    </w:pPr>
                    <w:r w:rsidRPr="00B06395">
                      <w:rPr>
                        <w:rFonts w:ascii="Sennheiser Office" w:eastAsia="Sennheiser Office" w:hAnsi="Sennheiser Office" w:cs="Sennheiser Office"/>
                        <w:noProof/>
                        <w:color w:val="C3C3C3"/>
                        <w:sz w:val="22"/>
                        <w:szCs w:val="22"/>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119EF" w14:textId="2BA140CA" w:rsidR="004F725C" w:rsidRDefault="00B06395">
    <w:pPr>
      <w:pStyle w:val="Footer"/>
    </w:pPr>
    <w:r>
      <w:rPr>
        <w:noProof/>
      </w:rPr>
      <mc:AlternateContent>
        <mc:Choice Requires="wps">
          <w:drawing>
            <wp:anchor distT="0" distB="0" distL="0" distR="0" simplePos="0" relativeHeight="251658247" behindDoc="0" locked="0" layoutInCell="1" allowOverlap="1" wp14:anchorId="643F4DB0" wp14:editId="71C94B96">
              <wp:simplePos x="635" y="635"/>
              <wp:positionH relativeFrom="page">
                <wp:align>center</wp:align>
              </wp:positionH>
              <wp:positionV relativeFrom="page">
                <wp:align>bottom</wp:align>
              </wp:positionV>
              <wp:extent cx="396240" cy="378460"/>
              <wp:effectExtent l="0" t="0" r="3810" b="0"/>
              <wp:wrapNone/>
              <wp:docPr id="796148982" name="Text Box 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378460"/>
                      </a:xfrm>
                      <a:prstGeom prst="rect">
                        <a:avLst/>
                      </a:prstGeom>
                      <a:noFill/>
                      <a:ln>
                        <a:noFill/>
                      </a:ln>
                      <a:effectLst/>
                      <a:sp3d/>
                    </wps:spPr>
                    <wps:txbx>
                      <w:txbxContent>
                        <w:p w14:paraId="72085057" w14:textId="43FEFEC2" w:rsidR="00B06395" w:rsidRPr="00B06395" w:rsidRDefault="00B06395" w:rsidP="00B06395">
                          <w:pPr>
                            <w:rPr>
                              <w:rFonts w:ascii="Sennheiser Office" w:eastAsia="Sennheiser Office" w:hAnsi="Sennheiser Office" w:cs="Sennheiser Office"/>
                              <w:noProof/>
                              <w:color w:val="C3C3C3"/>
                              <w:sz w:val="22"/>
                              <w:szCs w:val="22"/>
                            </w:rPr>
                          </w:pPr>
                          <w:r w:rsidRPr="00B06395">
                            <w:rPr>
                              <w:rFonts w:ascii="Sennheiser Office" w:eastAsia="Sennheiser Office" w:hAnsi="Sennheiser Office" w:cs="Sennheiser Office"/>
                              <w:noProof/>
                              <w:color w:val="C3C3C3"/>
                              <w:sz w:val="22"/>
                              <w:szCs w:val="22"/>
                            </w:rPr>
                            <w:t>Public</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643F4DB0" id="_x0000_t202" coordsize="21600,21600" o:spt="202" path="m,l,21600r21600,l21600,xe">
              <v:stroke joinstyle="miter"/>
              <v:path gradientshapeok="t" o:connecttype="rect"/>
            </v:shapetype>
            <v:shape id="Text Box 4" o:spid="_x0000_s1028" type="#_x0000_t202" alt="Public" style="position:absolute;margin-left:0;margin-top:0;width:31.2pt;height:29.8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" filled="f" stroked="f">
              <v:textbox style="mso-fit-shape-to-text:t" inset="0,0,0,15pt">
                <w:txbxContent>
                  <w:p w14:paraId="72085057" w14:textId="43FEFEC2" w:rsidR="00B06395" w:rsidRPr="00B06395" w:rsidRDefault="00B06395" w:rsidP="00B06395">
                    <w:pPr>
                      <w:rPr>
                        <w:rFonts w:ascii="Sennheiser Office" w:eastAsia="Sennheiser Office" w:hAnsi="Sennheiser Office" w:cs="Sennheiser Office"/>
                        <w:noProof/>
                        <w:color w:val="C3C3C3"/>
                        <w:sz w:val="22"/>
                        <w:szCs w:val="22"/>
                      </w:rPr>
                    </w:pPr>
                    <w:r w:rsidRPr="00B06395">
                      <w:rPr>
                        <w:rFonts w:ascii="Sennheiser Office" w:eastAsia="Sennheiser Office" w:hAnsi="Sennheiser Office" w:cs="Sennheiser Office"/>
                        <w:noProof/>
                        <w:color w:val="C3C3C3"/>
                        <w:sz w:val="22"/>
                        <w:szCs w:val="22"/>
                      </w:rPr>
                      <w:t>Public</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634E2" w14:textId="64B1D596" w:rsidR="004F725C" w:rsidRDefault="00B06395">
    <w:pPr>
      <w:pStyle w:val="Footer"/>
      <w:tabs>
        <w:tab w:val="left" w:pos="3068"/>
      </w:tabs>
    </w:pPr>
    <w:r>
      <w:rPr>
        <w:noProof/>
      </w:rPr>
      <mc:AlternateContent>
        <mc:Choice Requires="wps">
          <w:drawing>
            <wp:anchor distT="0" distB="0" distL="0" distR="0" simplePos="0" relativeHeight="251658245" behindDoc="0" locked="0" layoutInCell="1" allowOverlap="1" wp14:anchorId="155BC704" wp14:editId="06A4E42D">
              <wp:simplePos x="635" y="635"/>
              <wp:positionH relativeFrom="page">
                <wp:align>center</wp:align>
              </wp:positionH>
              <wp:positionV relativeFrom="page">
                <wp:align>bottom</wp:align>
              </wp:positionV>
              <wp:extent cx="396240" cy="378460"/>
              <wp:effectExtent l="0" t="0" r="3810" b="0"/>
              <wp:wrapNone/>
              <wp:docPr id="943781590" name="Text Box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378460"/>
                      </a:xfrm>
                      <a:prstGeom prst="rect">
                        <a:avLst/>
                      </a:prstGeom>
                      <a:noFill/>
                      <a:ln>
                        <a:noFill/>
                      </a:ln>
                      <a:effectLst/>
                      <a:sp3d/>
                    </wps:spPr>
                    <wps:txbx>
                      <w:txbxContent>
                        <w:p w14:paraId="620B1E30" w14:textId="5F91F71F" w:rsidR="00B06395" w:rsidRPr="00B06395" w:rsidRDefault="00B06395" w:rsidP="00B06395">
                          <w:pPr>
                            <w:rPr>
                              <w:rFonts w:ascii="Sennheiser Office" w:eastAsia="Sennheiser Office" w:hAnsi="Sennheiser Office" w:cs="Sennheiser Office"/>
                              <w:noProof/>
                              <w:color w:val="C3C3C3"/>
                              <w:sz w:val="22"/>
                              <w:szCs w:val="22"/>
                            </w:rPr>
                          </w:pPr>
                          <w:r w:rsidRPr="00B06395">
                            <w:rPr>
                              <w:rFonts w:ascii="Sennheiser Office" w:eastAsia="Sennheiser Office" w:hAnsi="Sennheiser Office" w:cs="Sennheiser Office"/>
                              <w:noProof/>
                              <w:color w:val="C3C3C3"/>
                              <w:sz w:val="22"/>
                              <w:szCs w:val="22"/>
                            </w:rPr>
                            <w:t>Public</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155BC704" id="_x0000_t202" coordsize="21600,21600" o:spt="202" path="m,l,21600r21600,l21600,xe">
              <v:stroke joinstyle="miter"/>
              <v:path gradientshapeok="t" o:connecttype="rect"/>
            </v:shapetype>
            <v:shape id="Text Box 2" o:spid="_x0000_s1030" type="#_x0000_t202" alt="Public" style="position:absolute;margin-left:0;margin-top:0;width:31.2pt;height:29.8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" filled="f" stroked="f">
              <v:textbox style="mso-fit-shape-to-text:t" inset="0,0,0,15pt">
                <w:txbxContent>
                  <w:p w14:paraId="620B1E30" w14:textId="5F91F71F" w:rsidR="00B06395" w:rsidRPr="00B06395" w:rsidRDefault="00B06395" w:rsidP="00B06395">
                    <w:pPr>
                      <w:rPr>
                        <w:rFonts w:ascii="Sennheiser Office" w:eastAsia="Sennheiser Office" w:hAnsi="Sennheiser Office" w:cs="Sennheiser Office"/>
                        <w:noProof/>
                        <w:color w:val="C3C3C3"/>
                        <w:sz w:val="22"/>
                        <w:szCs w:val="22"/>
                      </w:rPr>
                    </w:pPr>
                    <w:r w:rsidRPr="00B06395">
                      <w:rPr>
                        <w:rFonts w:ascii="Sennheiser Office" w:eastAsia="Sennheiser Office" w:hAnsi="Sennheiser Office" w:cs="Sennheiser Office"/>
                        <w:noProof/>
                        <w:color w:val="C3C3C3"/>
                        <w:sz w:val="22"/>
                        <w:szCs w:val="22"/>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FDCDC" w14:textId="77777777" w:rsidR="002E7438" w:rsidRDefault="002E7438">
      <w:r>
        <w:separator/>
      </w:r>
    </w:p>
  </w:footnote>
  <w:footnote w:type="continuationSeparator" w:id="0">
    <w:p w14:paraId="52E1EE99" w14:textId="77777777" w:rsidR="002E7438" w:rsidRDefault="002E74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B4F16" w14:textId="77777777" w:rsidR="004F725C" w:rsidRDefault="00C30618">
    <w:pPr>
      <w:pStyle w:val="Header"/>
      <w:rPr>
        <w:color w:val="0095D5"/>
        <w:u w:color="0095D5"/>
      </w:rPr>
    </w:pPr>
    <w:r>
      <w:rPr>
        <w:noProof/>
      </w:rPr>
      <w:drawing>
        <wp:anchor distT="152400" distB="152400" distL="152400" distR="152400" simplePos="0" relativeHeight="251658240" behindDoc="1" locked="0" layoutInCell="1" allowOverlap="1" wp14:anchorId="06E72CEC" wp14:editId="6DB301F8">
          <wp:simplePos x="0" y="0"/>
          <wp:positionH relativeFrom="page">
            <wp:posOffset>900430</wp:posOffset>
          </wp:positionH>
          <wp:positionV relativeFrom="page">
            <wp:posOffset>422275</wp:posOffset>
          </wp:positionV>
          <wp:extent cx="576001" cy="431117"/>
          <wp:effectExtent l="0" t="0" r="0" b="0"/>
          <wp:wrapNone/>
          <wp:docPr id="1073741825" name="officeArt object" descr="Grafik 23"/>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58242" behindDoc="1" locked="0" layoutInCell="1" allowOverlap="1" wp14:anchorId="075F75B1" wp14:editId="7432BEAC">
              <wp:simplePos x="0" y="0"/>
              <wp:positionH relativeFrom="page">
                <wp:posOffset>3530917</wp:posOffset>
              </wp:positionH>
              <wp:positionV relativeFrom="page">
                <wp:posOffset>10314940</wp:posOffset>
              </wp:positionV>
              <wp:extent cx="455880" cy="134268"/>
              <wp:effectExtent l="0" t="0" r="0" b="0"/>
              <wp:wrapNone/>
              <wp:docPr id="1073741826" name="officeArt object" descr="Internal"/>
              <wp:cNvGraphicFramePr/>
              <a:graphic xmlns:a="http://schemas.openxmlformats.org/drawingml/2006/main">
                <a:graphicData uri="http://schemas.microsoft.com/office/word/2010/wordprocessingShape">
                  <wps:wsp>
                    <wps:cNvSpPr txBox="1"/>
                    <wps:spPr>
                      <a:xfrm>
                        <a:off x="0" y="0"/>
                        <a:ext cx="455880" cy="134268"/>
                      </a:xfrm>
                      <a:prstGeom prst="rect">
                        <a:avLst/>
                      </a:prstGeom>
                      <a:noFill/>
                      <a:ln w="12700" cap="flat">
                        <a:noFill/>
                        <a:miter lim="400000"/>
                      </a:ln>
                      <a:effectLst/>
                    </wps:spPr>
                    <wps:txbx>
                      <w:txbxContent>
                        <w:p w14:paraId="1C389A03" w14:textId="77777777" w:rsidR="004F725C" w:rsidRDefault="00C30618">
                          <w:pPr>
                            <w:pStyle w:val="Body"/>
                          </w:pPr>
                          <w:r>
                            <w:rPr>
                              <w:rFonts w:ascii="Calibri" w:hAnsi="Calibri"/>
                              <w:color w:val="037CC2"/>
                              <w:sz w:val="22"/>
                              <w:szCs w:val="22"/>
                              <w:u w:color="037CC2"/>
                            </w:rPr>
                            <w:t>Internal</w:t>
                          </w:r>
                        </w:p>
                      </w:txbxContent>
                    </wps:txbx>
                    <wps:bodyPr wrap="square" lIns="0" tIns="0" rIns="0" bIns="0" numCol="1" anchor="b">
                      <a:noAutofit/>
                    </wps:bodyPr>
                  </wps:wsp>
                </a:graphicData>
              </a:graphic>
            </wp:anchor>
          </w:drawing>
        </mc:Choice>
        <mc:Fallback>
          <w:pict>
            <v:shapetype w14:anchorId="075F75B1" id="_x0000_t202" coordsize="21600,21600" o:spt="202" path="m,l,21600r21600,l21600,xe">
              <v:stroke joinstyle="miter"/>
              <v:path gradientshapeok="t" o:connecttype="rect"/>
            </v:shapetype>
            <v:shape id="officeArt object" o:spid="_x0000_s1026" type="#_x0000_t202" alt="Internal" style="position:absolute;left:0;text-align:left;margin-left:278pt;margin-top:812.2pt;width:35.9pt;height:10.55pt;z-index:-251658238;visibility:visible;mso-wrap-style:square;mso-wrap-distance-left:12pt;mso-wrap-distance-top:12pt;mso-wrap-distance-right:12pt;mso-wrap-distance-bottom:12pt;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" filled="f" stroked="f" strokeweight="1pt">
              <v:stroke miterlimit="4"/>
              <v:textbox inset="0,0,0,0">
                <w:txbxContent>
                  <w:p w14:paraId="1C389A03" w14:textId="77777777" w:rsidR="004F725C" w:rsidRDefault="00C30618">
                    <w:pPr>
                      <w:pStyle w:val="Body"/>
                    </w:pPr>
                    <w:r>
                      <w:rPr>
                        <w:rFonts w:ascii="Calibri" w:hAnsi="Calibri"/>
                        <w:color w:val="037CC2"/>
                        <w:sz w:val="22"/>
                        <w:szCs w:val="22"/>
                        <w:u w:color="037CC2"/>
                      </w:rPr>
                      <w:t>Internal</w:t>
                    </w:r>
                  </w:p>
                </w:txbxContent>
              </v:textbox>
              <w10:wrap anchorx="page" anchory="page"/>
            </v:shape>
          </w:pict>
        </mc:Fallback>
      </mc:AlternateContent>
    </w:r>
    <w:r>
      <w:rPr>
        <w:color w:val="0095D5"/>
        <w:u w:color="0095D5"/>
      </w:rPr>
      <w:t>Press Release</w:t>
    </w:r>
  </w:p>
  <w:p w14:paraId="07F5D16B" w14:textId="77777777" w:rsidR="004F725C" w:rsidRDefault="00C30618">
    <w:pPr>
      <w:pStyle w:val="Header"/>
    </w:pPr>
    <w:r>
      <w:fldChar w:fldCharType="begin"/>
    </w:r>
    <w:r>
      <w:instrText xml:space="preserve"> PAGE </w:instrText>
    </w:r>
    <w:r>
      <w:fldChar w:fldCharType="separate"/>
    </w:r>
    <w:r w:rsidR="00F1545A">
      <w:rPr>
        <w:noProof/>
      </w:rPr>
      <w:t>2</w:t>
    </w:r>
    <w:r>
      <w:fldChar w:fldCharType="end"/>
    </w:r>
    <w:r>
      <w:t>/</w:t>
    </w:r>
    <w:r>
      <w:fldChar w:fldCharType="begin"/>
    </w:r>
    <w:r>
      <w:instrText xml:space="preserve"> NUMPAGES </w:instrText>
    </w:r>
    <w:r>
      <w:fldChar w:fldCharType="separate"/>
    </w:r>
    <w:r w:rsidR="00F1545A">
      <w:rPr>
        <w:noProof/>
      </w:rPr>
      <w:t>3</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A7DCD" w14:textId="77777777" w:rsidR="004F725C" w:rsidRDefault="00C30618">
    <w:pPr>
      <w:pStyle w:val="Header"/>
      <w:rPr>
        <w:color w:val="0095D5"/>
        <w:u w:color="0095D5"/>
      </w:rPr>
    </w:pPr>
    <w:r>
      <w:rPr>
        <w:noProof/>
      </w:rPr>
      <w:drawing>
        <wp:anchor distT="152400" distB="152400" distL="152400" distR="152400" simplePos="0" relativeHeight="251658241" behindDoc="1" locked="0" layoutInCell="1" allowOverlap="1" wp14:anchorId="59C9AF3D" wp14:editId="2954A096">
          <wp:simplePos x="0" y="0"/>
          <wp:positionH relativeFrom="page">
            <wp:posOffset>900430</wp:posOffset>
          </wp:positionH>
          <wp:positionV relativeFrom="page">
            <wp:posOffset>422275</wp:posOffset>
          </wp:positionV>
          <wp:extent cx="576001" cy="431117"/>
          <wp:effectExtent l="0" t="0" r="0" b="0"/>
          <wp:wrapNone/>
          <wp:docPr id="1073741827" name="officeArt object" descr="Grafik 24"/>
          <wp:cNvGraphicFramePr/>
          <a:graphic xmlns:a="http://schemas.openxmlformats.org/drawingml/2006/main">
            <a:graphicData uri="http://schemas.openxmlformats.org/drawingml/2006/picture">
              <pic:pic xmlns:pic="http://schemas.openxmlformats.org/drawingml/2006/picture">
                <pic:nvPicPr>
                  <pic:cNvPr id="1073741827"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rPr>
      <w:drawing>
        <wp:anchor distT="152400" distB="152400" distL="152400" distR="152400" simplePos="0" relativeHeight="251658243" behindDoc="1" locked="0" layoutInCell="1" allowOverlap="1" wp14:anchorId="2EA163C6" wp14:editId="007D6F23">
          <wp:simplePos x="0" y="0"/>
          <wp:positionH relativeFrom="page">
            <wp:posOffset>900430</wp:posOffset>
          </wp:positionH>
          <wp:positionV relativeFrom="page">
            <wp:posOffset>10153015</wp:posOffset>
          </wp:positionV>
          <wp:extent cx="1026000" cy="108000"/>
          <wp:effectExtent l="0" t="0" r="0" b="0"/>
          <wp:wrapNone/>
          <wp:docPr id="1073741828" name="officeArt object" descr="Grafik 26"/>
          <wp:cNvGraphicFramePr/>
          <a:graphic xmlns:a="http://schemas.openxmlformats.org/drawingml/2006/main">
            <a:graphicData uri="http://schemas.openxmlformats.org/drawingml/2006/picture">
              <pic:pic xmlns:pic="http://schemas.openxmlformats.org/drawingml/2006/picture">
                <pic:nvPicPr>
                  <pic:cNvPr id="1073741828"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58244" behindDoc="1" locked="0" layoutInCell="1" allowOverlap="1" wp14:anchorId="671D3AC6" wp14:editId="6764AC73">
              <wp:simplePos x="0" y="0"/>
              <wp:positionH relativeFrom="page">
                <wp:posOffset>3530917</wp:posOffset>
              </wp:positionH>
              <wp:positionV relativeFrom="page">
                <wp:posOffset>10314940</wp:posOffset>
              </wp:positionV>
              <wp:extent cx="455880" cy="134268"/>
              <wp:effectExtent l="0" t="0" r="0" b="0"/>
              <wp:wrapNone/>
              <wp:docPr id="1073741829" name="officeArt object" descr="Internal"/>
              <wp:cNvGraphicFramePr/>
              <a:graphic xmlns:a="http://schemas.openxmlformats.org/drawingml/2006/main">
                <a:graphicData uri="http://schemas.microsoft.com/office/word/2010/wordprocessingShape">
                  <wps:wsp>
                    <wps:cNvSpPr txBox="1"/>
                    <wps:spPr>
                      <a:xfrm>
                        <a:off x="0" y="0"/>
                        <a:ext cx="455880" cy="134268"/>
                      </a:xfrm>
                      <a:prstGeom prst="rect">
                        <a:avLst/>
                      </a:prstGeom>
                      <a:noFill/>
                      <a:ln w="12700" cap="flat">
                        <a:noFill/>
                        <a:miter lim="400000"/>
                      </a:ln>
                      <a:effectLst/>
                    </wps:spPr>
                    <wps:txbx>
                      <w:txbxContent>
                        <w:p w14:paraId="3B70DBAF" w14:textId="77777777" w:rsidR="004F725C" w:rsidRDefault="00C30618">
                          <w:pPr>
                            <w:pStyle w:val="Body"/>
                          </w:pPr>
                          <w:r>
                            <w:rPr>
                              <w:rFonts w:ascii="Calibri" w:hAnsi="Calibri"/>
                              <w:color w:val="037CC2"/>
                              <w:sz w:val="22"/>
                              <w:szCs w:val="22"/>
                              <w:u w:color="037CC2"/>
                            </w:rPr>
                            <w:t>Internal</w:t>
                          </w:r>
                        </w:p>
                      </w:txbxContent>
                    </wps:txbx>
                    <wps:bodyPr wrap="square" lIns="0" tIns="0" rIns="0" bIns="0" numCol="1" anchor="b">
                      <a:noAutofit/>
                    </wps:bodyPr>
                  </wps:wsp>
                </a:graphicData>
              </a:graphic>
            </wp:anchor>
          </w:drawing>
        </mc:Choice>
        <mc:Fallback>
          <w:pict>
            <v:shapetype w14:anchorId="671D3AC6" id="_x0000_t202" coordsize="21600,21600" o:spt="202" path="m,l,21600r21600,l21600,xe">
              <v:stroke joinstyle="miter"/>
              <v:path gradientshapeok="t" o:connecttype="rect"/>
            </v:shapetype>
            <v:shape id="_x0000_s1029" type="#_x0000_t202" alt="Internal" style="position:absolute;left:0;text-align:left;margin-left:278pt;margin-top:812.2pt;width:35.9pt;height:10.55pt;z-index:-251658236;visibility:visible;mso-wrap-style:square;mso-wrap-distance-left:12pt;mso-wrap-distance-top:12pt;mso-wrap-distance-right:12pt;mso-wrap-distance-bottom:12pt;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" filled="f" stroked="f" strokeweight="1pt">
              <v:stroke miterlimit="4"/>
              <v:textbox inset="0,0,0,0">
                <w:txbxContent>
                  <w:p w14:paraId="3B70DBAF" w14:textId="77777777" w:rsidR="004F725C" w:rsidRDefault="00C30618">
                    <w:pPr>
                      <w:pStyle w:val="Body"/>
                    </w:pPr>
                    <w:r>
                      <w:rPr>
                        <w:rFonts w:ascii="Calibri" w:hAnsi="Calibri"/>
                        <w:color w:val="037CC2"/>
                        <w:sz w:val="22"/>
                        <w:szCs w:val="22"/>
                        <w:u w:color="037CC2"/>
                      </w:rPr>
                      <w:t>Internal</w:t>
                    </w:r>
                  </w:p>
                </w:txbxContent>
              </v:textbox>
              <w10:wrap anchorx="page" anchory="page"/>
            </v:shape>
          </w:pict>
        </mc:Fallback>
      </mc:AlternateContent>
    </w:r>
    <w:r>
      <w:rPr>
        <w:color w:val="0095D5"/>
        <w:u w:color="0095D5"/>
      </w:rPr>
      <w:t>Press Release</w:t>
    </w:r>
  </w:p>
  <w:p w14:paraId="19F91264" w14:textId="77777777" w:rsidR="004F725C" w:rsidRDefault="00C30618">
    <w:pPr>
      <w:pStyle w:val="Header"/>
    </w:pPr>
    <w:r>
      <w:fldChar w:fldCharType="begin"/>
    </w:r>
    <w:r>
      <w:instrText xml:space="preserve"> PAGE </w:instrText>
    </w:r>
    <w:r>
      <w:fldChar w:fldCharType="separate"/>
    </w:r>
    <w:r w:rsidR="00F1545A">
      <w:rPr>
        <w:noProof/>
      </w:rPr>
      <w:t>1</w:t>
    </w:r>
    <w:r>
      <w:fldChar w:fldCharType="end"/>
    </w:r>
    <w:r>
      <w:t>/</w:t>
    </w:r>
    <w:r>
      <w:fldChar w:fldCharType="begin"/>
    </w:r>
    <w:r>
      <w:instrText xml:space="preserve"> NUMPAGES </w:instrText>
    </w:r>
    <w:r>
      <w:fldChar w:fldCharType="separate"/>
    </w:r>
    <w:r w:rsidR="00F1545A">
      <w:rPr>
        <w:noProof/>
      </w:rPr>
      <w:t>2</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25C"/>
    <w:rsid w:val="000072A1"/>
    <w:rsid w:val="000223AF"/>
    <w:rsid w:val="000E0357"/>
    <w:rsid w:val="0012005D"/>
    <w:rsid w:val="00120A16"/>
    <w:rsid w:val="0012243B"/>
    <w:rsid w:val="0017193D"/>
    <w:rsid w:val="0019027D"/>
    <w:rsid w:val="001F0BCB"/>
    <w:rsid w:val="00203780"/>
    <w:rsid w:val="00230D1A"/>
    <w:rsid w:val="002335B1"/>
    <w:rsid w:val="00274AEB"/>
    <w:rsid w:val="002A2AB7"/>
    <w:rsid w:val="002B32AC"/>
    <w:rsid w:val="002E4537"/>
    <w:rsid w:val="002E7438"/>
    <w:rsid w:val="00331B70"/>
    <w:rsid w:val="00333413"/>
    <w:rsid w:val="0038300C"/>
    <w:rsid w:val="00386B22"/>
    <w:rsid w:val="003E3C16"/>
    <w:rsid w:val="0040625E"/>
    <w:rsid w:val="0042702E"/>
    <w:rsid w:val="00441FB6"/>
    <w:rsid w:val="00466076"/>
    <w:rsid w:val="00484FC2"/>
    <w:rsid w:val="004B6D58"/>
    <w:rsid w:val="004B7705"/>
    <w:rsid w:val="004C18A1"/>
    <w:rsid w:val="004E032C"/>
    <w:rsid w:val="004F2592"/>
    <w:rsid w:val="004F3D7E"/>
    <w:rsid w:val="004F4CCE"/>
    <w:rsid w:val="004F725C"/>
    <w:rsid w:val="00503553"/>
    <w:rsid w:val="005103F5"/>
    <w:rsid w:val="00512839"/>
    <w:rsid w:val="00536A2C"/>
    <w:rsid w:val="005460DC"/>
    <w:rsid w:val="005B056E"/>
    <w:rsid w:val="005B2E35"/>
    <w:rsid w:val="005D0444"/>
    <w:rsid w:val="005D065E"/>
    <w:rsid w:val="005D762C"/>
    <w:rsid w:val="005D7B32"/>
    <w:rsid w:val="006436AB"/>
    <w:rsid w:val="006440A5"/>
    <w:rsid w:val="00645454"/>
    <w:rsid w:val="00695DAC"/>
    <w:rsid w:val="006A15F9"/>
    <w:rsid w:val="006B0476"/>
    <w:rsid w:val="006E06A0"/>
    <w:rsid w:val="006E2EEC"/>
    <w:rsid w:val="00704CCF"/>
    <w:rsid w:val="007254A2"/>
    <w:rsid w:val="00727609"/>
    <w:rsid w:val="007405F5"/>
    <w:rsid w:val="00754021"/>
    <w:rsid w:val="00780124"/>
    <w:rsid w:val="007838CA"/>
    <w:rsid w:val="00792B56"/>
    <w:rsid w:val="007C193A"/>
    <w:rsid w:val="007D3D98"/>
    <w:rsid w:val="007D7CAC"/>
    <w:rsid w:val="007E4914"/>
    <w:rsid w:val="00811EE8"/>
    <w:rsid w:val="0083280F"/>
    <w:rsid w:val="00844BFC"/>
    <w:rsid w:val="00853453"/>
    <w:rsid w:val="00862BF9"/>
    <w:rsid w:val="008A68D8"/>
    <w:rsid w:val="008B06C5"/>
    <w:rsid w:val="008B6FF4"/>
    <w:rsid w:val="009245FB"/>
    <w:rsid w:val="00933CE9"/>
    <w:rsid w:val="00996184"/>
    <w:rsid w:val="009A520A"/>
    <w:rsid w:val="009D647D"/>
    <w:rsid w:val="00A06847"/>
    <w:rsid w:val="00A173CD"/>
    <w:rsid w:val="00A45D8B"/>
    <w:rsid w:val="00A57D6E"/>
    <w:rsid w:val="00A70646"/>
    <w:rsid w:val="00A860DF"/>
    <w:rsid w:val="00AC1113"/>
    <w:rsid w:val="00AC30C7"/>
    <w:rsid w:val="00AF4860"/>
    <w:rsid w:val="00AF4972"/>
    <w:rsid w:val="00B06395"/>
    <w:rsid w:val="00B83875"/>
    <w:rsid w:val="00BA62B2"/>
    <w:rsid w:val="00BE4548"/>
    <w:rsid w:val="00BE75A5"/>
    <w:rsid w:val="00BF706D"/>
    <w:rsid w:val="00C26BC5"/>
    <w:rsid w:val="00C30618"/>
    <w:rsid w:val="00C35665"/>
    <w:rsid w:val="00C53611"/>
    <w:rsid w:val="00C64DE1"/>
    <w:rsid w:val="00C93335"/>
    <w:rsid w:val="00D27830"/>
    <w:rsid w:val="00D677F6"/>
    <w:rsid w:val="00D739DA"/>
    <w:rsid w:val="00DC020F"/>
    <w:rsid w:val="00DE0F28"/>
    <w:rsid w:val="00DE4879"/>
    <w:rsid w:val="00E04231"/>
    <w:rsid w:val="00E260BF"/>
    <w:rsid w:val="00E826C8"/>
    <w:rsid w:val="00E84D7B"/>
    <w:rsid w:val="00EA3BD1"/>
    <w:rsid w:val="00EC05B3"/>
    <w:rsid w:val="00ED06FA"/>
    <w:rsid w:val="00EE6E36"/>
    <w:rsid w:val="00F04B9A"/>
    <w:rsid w:val="00F056C3"/>
    <w:rsid w:val="00F1545A"/>
    <w:rsid w:val="00F44449"/>
    <w:rsid w:val="00F8165A"/>
    <w:rsid w:val="00F82ABA"/>
    <w:rsid w:val="00FC4AFD"/>
    <w:rsid w:val="00FD56DD"/>
    <w:rsid w:val="01B24088"/>
    <w:rsid w:val="084577C2"/>
    <w:rsid w:val="08EB8F74"/>
    <w:rsid w:val="0E9A38EB"/>
    <w:rsid w:val="1420079A"/>
    <w:rsid w:val="143A7986"/>
    <w:rsid w:val="1905CE01"/>
    <w:rsid w:val="1BAD8E4B"/>
    <w:rsid w:val="1FAF284D"/>
    <w:rsid w:val="20EBABA2"/>
    <w:rsid w:val="2153EA13"/>
    <w:rsid w:val="2498D860"/>
    <w:rsid w:val="25B6893B"/>
    <w:rsid w:val="2699004C"/>
    <w:rsid w:val="2B8FA8F5"/>
    <w:rsid w:val="2F51F08E"/>
    <w:rsid w:val="30BEEB2C"/>
    <w:rsid w:val="3193D8A9"/>
    <w:rsid w:val="3D09FB06"/>
    <w:rsid w:val="3ECDA88D"/>
    <w:rsid w:val="3ED89CB9"/>
    <w:rsid w:val="4117DC0B"/>
    <w:rsid w:val="4272C7FE"/>
    <w:rsid w:val="4424F3C1"/>
    <w:rsid w:val="44EC1E89"/>
    <w:rsid w:val="4AA5C5A5"/>
    <w:rsid w:val="4B902252"/>
    <w:rsid w:val="4C867A6D"/>
    <w:rsid w:val="4F7D09F5"/>
    <w:rsid w:val="50703CEF"/>
    <w:rsid w:val="53126FC8"/>
    <w:rsid w:val="58BC9DC1"/>
    <w:rsid w:val="5AF3AE1F"/>
    <w:rsid w:val="5CAD7EF0"/>
    <w:rsid w:val="6144EF74"/>
    <w:rsid w:val="6326A564"/>
    <w:rsid w:val="6D4454ED"/>
    <w:rsid w:val="71C71EDF"/>
    <w:rsid w:val="7377D86F"/>
    <w:rsid w:val="738758BC"/>
    <w:rsid w:val="749C0330"/>
    <w:rsid w:val="77F25A5C"/>
    <w:rsid w:val="78668040"/>
    <w:rsid w:val="7B4AA5D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D691D8"/>
  <w15:docId w15:val="{FBD50E9E-56F0-45BF-B160-83FCC4EA5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spacing w:line="195" w:lineRule="atLeast"/>
      <w:jc w:val="right"/>
    </w:pPr>
    <w:rPr>
      <w:rFonts w:ascii="Calibri" w:hAnsi="Calibri" w:cs="Arial Unicode MS"/>
      <w:caps/>
      <w:color w:val="000000"/>
      <w:spacing w:val="10"/>
      <w:sz w:val="15"/>
      <w:szCs w:val="15"/>
      <w:u w:color="000000"/>
      <w:lang w:val="en-US"/>
    </w:rPr>
  </w:style>
  <w:style w:type="paragraph" w:customStyle="1" w:styleId="Body">
    <w:name w:val="Body"/>
    <w:rPr>
      <w:rFonts w:cs="Arial Unicode MS"/>
      <w:color w:val="000000"/>
      <w:sz w:val="24"/>
      <w:szCs w:val="24"/>
      <w:u w:color="000000"/>
      <w:lang w:val="pt-PT"/>
      <w14:textOutline w14:w="0" w14:cap="flat" w14:cmpd="sng" w14:algn="ctr">
        <w14:noFill/>
        <w14:prstDash w14:val="solid"/>
        <w14:bevel/>
      </w14:textOutline>
    </w:rPr>
  </w:style>
  <w:style w:type="paragraph" w:styleId="Footer">
    <w:name w:val="footer"/>
    <w:pPr>
      <w:spacing w:line="180" w:lineRule="atLeast"/>
    </w:pPr>
    <w:rPr>
      <w:rFonts w:ascii="Calibri" w:eastAsia="Calibri" w:hAnsi="Calibri" w:cs="Calibri"/>
      <w:color w:val="000000"/>
      <w:sz w:val="12"/>
      <w:szCs w:val="12"/>
      <w:u w:color="000000"/>
      <w:lang w:val="en-US"/>
    </w:rPr>
  </w:style>
  <w:style w:type="character" w:customStyle="1" w:styleId="Link">
    <w:name w:val="Link"/>
    <w:rPr>
      <w:outline w:val="0"/>
      <w:color w:val="467886"/>
      <w:u w:val="single" w:color="467886"/>
    </w:rPr>
  </w:style>
  <w:style w:type="character" w:customStyle="1" w:styleId="Hyperlink0">
    <w:name w:val="Hyperlink.0"/>
    <w:basedOn w:val="Link"/>
    <w:rPr>
      <w:rFonts w:ascii="Calibri" w:eastAsia="Calibri" w:hAnsi="Calibri" w:cs="Calibri"/>
      <w:outline w:val="0"/>
      <w:color w:val="00B0F0"/>
      <w:sz w:val="20"/>
      <w:szCs w:val="20"/>
      <w:u w:val="single" w:color="00B0F0"/>
    </w:rPr>
  </w:style>
  <w:style w:type="paragraph" w:customStyle="1" w:styleId="BodyA">
    <w:name w:val="Body A"/>
    <w:pPr>
      <w:spacing w:line="360" w:lineRule="auto"/>
    </w:pPr>
    <w:rPr>
      <w:rFonts w:ascii="Calibri" w:hAnsi="Calibri" w:cs="Arial Unicode MS"/>
      <w:color w:val="000000"/>
      <w:sz w:val="18"/>
      <w:szCs w:val="18"/>
      <w:u w:color="000000"/>
      <w:lang w:val="en-US"/>
      <w14:textOutline w14:w="12700" w14:cap="flat" w14:cmpd="sng" w14:algn="ctr">
        <w14:noFill/>
        <w14:prstDash w14:val="solid"/>
        <w14:miter w14:lim="400000"/>
      </w14:textOutline>
    </w:rPr>
  </w:style>
  <w:style w:type="paragraph" w:customStyle="1" w:styleId="About">
    <w:name w:val="About"/>
    <w:rPr>
      <w:rFonts w:ascii="Calibri" w:hAnsi="Calibri" w:cs="Arial Unicode MS"/>
      <w:color w:val="000000"/>
      <w:sz w:val="18"/>
      <w:szCs w:val="18"/>
      <w:u w:color="000000"/>
      <w:lang w:val="en-US"/>
    </w:rPr>
  </w:style>
  <w:style w:type="character" w:customStyle="1" w:styleId="None">
    <w:name w:val="None"/>
  </w:style>
  <w:style w:type="character" w:customStyle="1" w:styleId="Hyperlink1">
    <w:name w:val="Hyperlink.1"/>
    <w:basedOn w:val="None"/>
    <w:rPr>
      <w:outline w:val="0"/>
      <w:color w:val="0095D5"/>
      <w:u w:val="none" w:color="0095D5"/>
    </w:rPr>
  </w:style>
  <w:style w:type="paragraph" w:customStyle="1" w:styleId="Contact">
    <w:name w:val="Contact"/>
    <w:pPr>
      <w:tabs>
        <w:tab w:val="left" w:pos="4111"/>
      </w:tabs>
      <w:spacing w:line="210" w:lineRule="atLeast"/>
    </w:pPr>
    <w:rPr>
      <w:rFonts w:ascii="Calibri" w:eastAsia="Calibri" w:hAnsi="Calibri" w:cs="Calibri"/>
      <w:color w:val="000000"/>
      <w:sz w:val="15"/>
      <w:szCs w:val="15"/>
      <w:u w:color="000000"/>
      <w:lang w:val="en-US"/>
    </w:rPr>
  </w:style>
  <w:style w:type="character" w:customStyle="1" w:styleId="Hyperlink2">
    <w:name w:val="Hyperlink.2"/>
    <w:basedOn w:val="None"/>
    <w:rPr>
      <w:rFonts w:ascii="Aptos" w:eastAsia="Aptos" w:hAnsi="Aptos" w:cs="Aptos"/>
      <w:lang w:val="en-US"/>
    </w:rPr>
  </w:style>
  <w:style w:type="character" w:customStyle="1" w:styleId="Hyperlink3">
    <w:name w:val="Hyperlink.3"/>
    <w:basedOn w:val="Link"/>
    <w:rPr>
      <w:rFonts w:ascii="Calibri" w:eastAsia="Calibri" w:hAnsi="Calibri" w:cs="Calibri"/>
      <w:outline w:val="0"/>
      <w:color w:val="000000"/>
      <w:u w:val="single" w:color="000000"/>
      <w:lang w:val="en-US"/>
    </w:rPr>
  </w:style>
  <w:style w:type="character" w:styleId="UnresolvedMention">
    <w:name w:val="Unresolved Mention"/>
    <w:basedOn w:val="DefaultParagraphFont"/>
    <w:uiPriority w:val="99"/>
    <w:semiHidden/>
    <w:unhideWhenUsed/>
    <w:rsid w:val="008B06C5"/>
    <w:rPr>
      <w:color w:val="605E5C"/>
      <w:shd w:val="clear" w:color="auto" w:fill="E1DFDD"/>
    </w:rPr>
  </w:style>
  <w:style w:type="paragraph" w:styleId="Revision">
    <w:name w:val="Revision"/>
    <w:hidden/>
    <w:uiPriority w:val="99"/>
    <w:semiHidden/>
    <w:rsid w:val="004F3D7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styleId="CommentReference">
    <w:name w:val="annotation reference"/>
    <w:basedOn w:val="DefaultParagraphFont"/>
    <w:uiPriority w:val="99"/>
    <w:semiHidden/>
    <w:unhideWhenUsed/>
    <w:rsid w:val="004F3D7E"/>
    <w:rPr>
      <w:sz w:val="16"/>
      <w:szCs w:val="16"/>
    </w:rPr>
  </w:style>
  <w:style w:type="paragraph" w:styleId="CommentText">
    <w:name w:val="annotation text"/>
    <w:basedOn w:val="Normal"/>
    <w:link w:val="CommentTextChar"/>
    <w:uiPriority w:val="99"/>
    <w:unhideWhenUsed/>
    <w:rsid w:val="004F3D7E"/>
    <w:rPr>
      <w:sz w:val="20"/>
      <w:szCs w:val="20"/>
    </w:rPr>
  </w:style>
  <w:style w:type="character" w:customStyle="1" w:styleId="CommentTextChar">
    <w:name w:val="Comment Text Char"/>
    <w:basedOn w:val="DefaultParagraphFont"/>
    <w:link w:val="CommentText"/>
    <w:uiPriority w:val="99"/>
    <w:rsid w:val="004F3D7E"/>
    <w:rPr>
      <w:lang w:val="en-US" w:eastAsia="en-US"/>
    </w:rPr>
  </w:style>
  <w:style w:type="paragraph" w:styleId="CommentSubject">
    <w:name w:val="annotation subject"/>
    <w:basedOn w:val="CommentText"/>
    <w:next w:val="CommentText"/>
    <w:link w:val="CommentSubjectChar"/>
    <w:uiPriority w:val="99"/>
    <w:semiHidden/>
    <w:unhideWhenUsed/>
    <w:rsid w:val="004F3D7E"/>
    <w:rPr>
      <w:b/>
      <w:bCs/>
    </w:rPr>
  </w:style>
  <w:style w:type="character" w:customStyle="1" w:styleId="CommentSubjectChar">
    <w:name w:val="Comment Subject Char"/>
    <w:basedOn w:val="CommentTextChar"/>
    <w:link w:val="CommentSubject"/>
    <w:uiPriority w:val="99"/>
    <w:semiHidden/>
    <w:rsid w:val="004F3D7E"/>
    <w:rPr>
      <w:b/>
      <w:bCs/>
      <w:lang w:val="en-US" w:eastAsia="en-US"/>
    </w:rPr>
  </w:style>
  <w:style w:type="paragraph" w:styleId="Caption">
    <w:name w:val="caption"/>
    <w:basedOn w:val="Normal"/>
    <w:next w:val="Normal"/>
    <w:uiPriority w:val="35"/>
    <w:unhideWhenUsed/>
    <w:qFormat/>
    <w:rsid w:val="00B06395"/>
    <w:pPr>
      <w:spacing w:after="200"/>
    </w:pPr>
    <w:rPr>
      <w:i/>
      <w:iCs/>
      <w:color w:val="A7A7A7" w:themeColor="text2"/>
      <w:sz w:val="18"/>
      <w:szCs w:val="18"/>
    </w:rPr>
  </w:style>
  <w:style w:type="character" w:styleId="FollowedHyperlink">
    <w:name w:val="FollowedHyperlink"/>
    <w:basedOn w:val="DefaultParagraphFont"/>
    <w:uiPriority w:val="99"/>
    <w:semiHidden/>
    <w:unhideWhenUsed/>
    <w:rsid w:val="008A68D8"/>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ie1ZIMoRWag&amp;ab_channel=ThePulse" TargetMode="External"/><Relationship Id="rId18" Type="http://schemas.openxmlformats.org/officeDocument/2006/relationships/hyperlink" Target="tel:+1%20860%20598%207420"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youtube.com/watch?v=_RkuyHSfSn4" TargetMode="External"/><Relationship Id="rId17" Type="http://schemas.openxmlformats.org/officeDocument/2006/relationships/hyperlink" Target="mailto:Daniella.kohan@sennheiser.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sennheiser.com" TargetMode="External"/><Relationship Id="rId23"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hyperlink" Target="mailto:sennheiseranz@hotwireglobal.com"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Link xmlns="538d1026-59ad-4674-bfbc-edcf8c7c444f">
      <Url xsi:nil="true"/>
      <Description xsi:nil="true"/>
    </Link>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7eb98b2cfb635984cc0218a4f86a362a">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a625c3c7ccc601b189729d18ad395c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9C10E3-8078-418B-86B2-EBA16B18581A}">
  <ds:schemaRefs>
    <ds:schemaRef ds:uri="http://schemas.microsoft.com/sharepoint/v3/contenttype/forms"/>
  </ds:schemaRefs>
</ds:datastoreItem>
</file>

<file path=customXml/itemProps2.xml><?xml version="1.0" encoding="utf-8"?>
<ds:datastoreItem xmlns:ds="http://schemas.openxmlformats.org/officeDocument/2006/customXml" ds:itemID="{4D9F3BB2-9365-4E5D-A610-081F8D9E51DF}">
  <ds:schemaRefs>
    <ds:schemaRef ds:uri="http://purl.org/dc/elements/1.1/"/>
    <ds:schemaRef ds:uri="http://schemas.microsoft.com/office/2006/metadata/properties"/>
    <ds:schemaRef ds:uri="02edf36b-f29e-4ed5-91e2-6b7d03b72559"/>
    <ds:schemaRef ds:uri="538d1026-59ad-4674-bfbc-edcf8c7c444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881613B3-6C98-428C-99C6-410C8FDED4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7f3b982-3048-47ae-b957-51849b047b89}"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6</TotalTime>
  <Pages>6</Pages>
  <Words>1060</Words>
  <Characters>6045</Characters>
  <Application>Microsoft Office Word</Application>
  <DocSecurity>0</DocSecurity>
  <Lines>50</Lines>
  <Paragraphs>14</Paragraphs>
  <ScaleCrop>false</ScaleCrop>
  <Company/>
  <LinksUpToDate>false</LinksUpToDate>
  <CharactersWithSpaces>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Stephens</dc:creator>
  <cp:keywords/>
  <cp:lastModifiedBy>Spruch, Kirsten</cp:lastModifiedBy>
  <cp:revision>2</cp:revision>
  <cp:lastPrinted>2025-10-15T06:35:00Z</cp:lastPrinted>
  <dcterms:created xsi:type="dcterms:W3CDTF">2025-10-15T06:41:00Z</dcterms:created>
  <dcterms:modified xsi:type="dcterms:W3CDTF">2025-10-15T06:41:00Z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e37fcd6d-245d-450e-946f-5608be0ee7e4</vt:lpwstr>
  </property>
  <property fmtid="{D5CDD505-2E9C-101B-9397-08002B2CF9AE}" pid="3" name="ClassificationContentMarkingFooterShapeIds">
    <vt:lpwstr>3840f6d6,564320a9,2f7444f6</vt:lpwstr>
  </property>
  <property fmtid="{D5CDD505-2E9C-101B-9397-08002B2CF9AE}" pid="4" name="ClassificationContentMarkingFooterFontProps">
    <vt:lpwstr>#c3c3c3,11,Sennheiser Office</vt:lpwstr>
  </property>
  <property fmtid="{D5CDD505-2E9C-101B-9397-08002B2CF9AE}" pid="5" name="ClassificationContentMarkingFooterText">
    <vt:lpwstr>Public</vt:lpwstr>
  </property>
  <property fmtid="{D5CDD505-2E9C-101B-9397-08002B2CF9AE}" pid="6" name="ContentTypeId">
    <vt:lpwstr>0x01010053721C8A722B11469633187C8A29FA86</vt:lpwstr>
  </property>
  <property fmtid="{D5CDD505-2E9C-101B-9397-08002B2CF9AE}" pid="7" name="MediaServiceImageTags">
    <vt:lpwstr/>
  </property>
</Properties>
</file>