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Default Extension="psmdcp"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custom-properties" Target="docProps/custom.xml" Id="rId2" /><Relationship Type="http://schemas.openxmlformats.org/officeDocument/2006/relationships/officeDocument" Target="word/document.xml" Id="rId1" /><Relationship Type="http://schemas.openxmlformats.org/officeDocument/2006/relationships/extended-properties" Target="docProps/app.xml" Id="R51259c49ddc94525" /><Relationship Type="http://schemas.openxmlformats.org/package/2006/relationships/metadata/core-properties" Target="package/services/metadata/core-properties/3b8ad570be3a41979af16f1eecf67b66.psmdcp" Id="R251469ef73ed4230"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jc w:val="both"/>
        <w:rPr>
          <w:b w:val="1"/>
          <w:bCs w:val="1"/>
          <w:sz w:val="24"/>
          <w:szCs w:val="24"/>
        </w:rPr>
        <w:bidi w:val="0"/>
      </w:pPr>
      <w:r>
        <w:rPr>
          <w:sz w:val="24"/>
          <w:szCs w:val="24"/>
          <w:lang w:val="sl"/>
          <w:b w:val="1"/>
          <w:bCs w:val="1"/>
          <w:i w:val="0"/>
          <w:iCs w:val="0"/>
          <w:u w:val="none"/>
          <w:vertAlign w:val="baseline"/>
          <w:rtl w:val="0"/>
        </w:rPr>
        <w:t xml:space="preserve">Kako poskrbeti za varnost svojih datotek? </w:t>
      </w:r>
      <w:r>
        <w:rPr>
          <w:sz w:val="24"/>
          <w:szCs w:val="24"/>
          <w:lang w:val="sl"/>
          <w:b w:val="1"/>
          <w:bCs w:val="1"/>
          <w:i w:val="0"/>
          <w:iCs w:val="0"/>
          <w:u w:val="none"/>
          <w:vertAlign w:val="baseline"/>
          <w:rtl w:val="0"/>
        </w:rPr>
        <w:t xml:space="preserve">Praktični nasveti za zaščito podatkov</w:t>
      </w:r>
    </w:p>
    <w:p xmlns:wp14="http://schemas.microsoft.com/office/word/2010/wordml" w:rsidRDefault="00000000" w14:paraId="00000002" wp14:textId="77777777">
      <w:pPr>
        <w:jc w:val="both"/>
        <w:rPr>
          <w:sz w:val="24"/>
          <w:szCs w:val="24"/>
        </w:rPr>
      </w:pPr>
    </w:p>
    <w:p xmlns:wp14="http://schemas.microsoft.com/office/word/2010/wordml" w:rsidRDefault="00000000" w14:paraId="00000003" wp14:textId="77777777">
      <w:pPr>
        <w:jc w:val="both"/>
        <w:rPr>
          <w:sz w:val="24"/>
          <w:szCs w:val="24"/>
        </w:rPr>
        <w:bidi w:val="0"/>
      </w:pPr>
      <w:r>
        <w:rPr>
          <w:sz w:val="24"/>
          <w:szCs w:val="24"/>
          <w:lang w:val="sl"/>
          <w:b w:val="0"/>
          <w:bCs w:val="0"/>
          <w:i w:val="0"/>
          <w:iCs w:val="0"/>
          <w:u w:val="none"/>
          <w:vertAlign w:val="baseline"/>
          <w:rtl w:val="0"/>
        </w:rPr>
        <w:t xml:space="preserve">Fotografije, dokumenti, posnetki ali službeni projekti – danes na napravah shranjujemo ogromne količine podatkov, ki imajo pogosto večjo vrednost kot pa oprema, na kateri so shranjeni. Težave se lahko pojavijo ob okvari računalnika, ukradenem telefonu, nenamernem izbrisu datotek ali izgubi podatkov zaradi kibernetskega napada. Zato naj bo skrb za varnost podatkov del vsakodnevnega upravljanja datotek, ne pa ukrep, na katerega pomislimo šele, ko gre kaj narobe.</w:t>
      </w:r>
    </w:p>
    <w:p xmlns:wp14="http://schemas.microsoft.com/office/word/2010/wordml" w:rsidRDefault="00000000" w14:paraId="00000004" wp14:textId="77777777">
      <w:pPr>
        <w:jc w:val="both"/>
        <w:rPr>
          <w:sz w:val="24"/>
          <w:szCs w:val="24"/>
        </w:rPr>
      </w:pPr>
    </w:p>
    <w:p xmlns:wp14="http://schemas.microsoft.com/office/word/2010/wordml" w:rsidRDefault="00000000" w14:paraId="00000005" wp14:textId="77777777">
      <w:pPr>
        <w:jc w:val="both"/>
        <w:rPr>
          <w:sz w:val="24"/>
          <w:szCs w:val="24"/>
        </w:rPr>
        <w:bidi w:val="0"/>
      </w:pPr>
      <w:r>
        <w:rPr>
          <w:sz w:val="24"/>
          <w:szCs w:val="24"/>
          <w:lang w:val="sl"/>
          <w:b w:val="0"/>
          <w:bCs w:val="0"/>
          <w:i w:val="0"/>
          <w:iCs w:val="0"/>
          <w:u w:val="none"/>
          <w:vertAlign w:val="baseline"/>
          <w:rtl w:val="0"/>
        </w:rPr>
        <w:t xml:space="preserve">Med osnovna načela varnega shranjevanja spada tudi pravilna organizacija datotek. Bolj kot je prostor za shranjevanje neurejen, težje najdemo dokument, ki ga potrebujemo. Večja pa je tudi možnost, da ga po nesreči izbrišemo ali nenamerno pošljemo skupaj z drugimi datotekami. Zato je priporočljivo vzpostaviti pregleden sistem map in se ga nato tudi držati.</w:t>
      </w:r>
    </w:p>
    <w:p xmlns:wp14="http://schemas.microsoft.com/office/word/2010/wordml" w:rsidRDefault="00000000" w14:paraId="00000006" wp14:textId="77777777">
      <w:pPr>
        <w:jc w:val="both"/>
        <w:rPr>
          <w:sz w:val="24"/>
          <w:szCs w:val="24"/>
        </w:rPr>
      </w:pPr>
    </w:p>
    <w:p xmlns:wp14="http://schemas.microsoft.com/office/word/2010/wordml" w:rsidP="175D34BF" w:rsidRDefault="00000000" w14:paraId="00000007" wp14:textId="67BFFAC6">
      <w:pPr>
        <w:pStyle w:val="Normal"/>
        <w:suppressLineNumbers w:val="0"/>
        <w:bidi w:val="0"/>
        <w:spacing w:beforeLines="0" w:beforeAutospacing="off" w:afterLines="0" w:afterAutospacing="off" w:line="276" w:lineRule="auto"/>
        <w:ind w:left="0" w:rightChars="0"/>
        <w:jc w:val="both"/>
        <w:rPr>
          <w:sz w:val="24"/>
          <w:szCs w:val="24"/>
        </w:rPr>
      </w:pPr>
      <w:r>
        <w:rPr>
          <w:sz w:val="24"/>
          <w:szCs w:val="24"/>
          <w:lang w:val="sl"/>
          <w:b w:val="0"/>
          <w:bCs w:val="0"/>
          <w:i w:val="0"/>
          <w:iCs w:val="0"/>
          <w:u w:val="none"/>
          <w:vertAlign w:val="baseline"/>
          <w:rtl w:val="0"/>
        </w:rPr>
        <w:t xml:space="preserve">Kljub temu tudi popolnoma urejene datoteke ne bodo varne, če so shranjene le na enem mestu. Zato je ključnega pomena, da pomembne datoteke redno varnostno kopiramo, po možnosti na ločeno napravo, kot je zunanji disk SSD. Dobra izbira bi bil nedavno predstavljeni Samsung P9. Na voljo je s kapacitetami od 1 TB do 8 TB, zato je nanj mogoče shraniti celoten arhiv pomembnih datotek, odpornost na padce z višine do dveh metrov pa ponuja še dodatno zaščito. Hitrosti prenosa do 4.000 MB/s prek USB4 omogočajo hitro posodabljanje datotek, kar je še posebej uporabno pri velikih zbirkah fotografij, videoposnetkih ali projektih, pri katerih bi kopiranje na počasnejše pomnilniške medije trajalo precej dlje.</w:t>
      </w:r>
    </w:p>
    <w:p xmlns:wp14="http://schemas.microsoft.com/office/word/2010/wordml" w:rsidRDefault="00000000" w14:paraId="00000008" wp14:textId="77777777">
      <w:pPr>
        <w:jc w:val="both"/>
        <w:rPr>
          <w:sz w:val="24"/>
          <w:szCs w:val="24"/>
        </w:rPr>
      </w:pPr>
    </w:p>
    <w:p xmlns:wp14="http://schemas.microsoft.com/office/word/2010/wordml" w:rsidRDefault="00000000" w14:paraId="00000009" wp14:textId="5459D2DC">
      <w:pPr>
        <w:jc w:val="both"/>
        <w:rPr>
          <w:sz w:val="24"/>
          <w:szCs w:val="24"/>
        </w:rPr>
        <w:bidi w:val="0"/>
      </w:pPr>
      <w:r>
        <w:rPr>
          <w:sz w:val="24"/>
          <w:szCs w:val="24"/>
          <w:lang w:val="sl"/>
          <w:b w:val="0"/>
          <w:bCs w:val="0"/>
          <w:i w:val="0"/>
          <w:iCs w:val="0"/>
          <w:u w:val="none"/>
          <w:vertAlign w:val="baseline"/>
          <w:rtl w:val="0"/>
        </w:rPr>
        <w:t xml:space="preserve">Pri tem je seveda treba upoštevati, da uporaba diska SSD sama po sebi še ne zagotavlja popolne varnosti podatkov. SSD-ji vsekakor nudijo dodatno zaščito pri okvari strojne opreme, vendar moramo enako pozornost nameniti tudi zaščiti datotek pred nepooblaščenim dostopom. Ključna je uporaba močnih in edinstvenih gesel ter dvostopenjskega preverjanja pristnosti, kjer je na voljo. Preveriti velja tudi uradno programsko opremo proizvajalcev SSD-jev, kot je Samsung Magician, ki poleg dodatnih možnosti šifriranja omogoča tudi varno brisanje podatkov in diagnostično pregledovanje. Tako lahko uporabnik poleg omejevanja dostopa preveri tudi stanje svoje naprave za shranjevanje in posodobi programsko opremo ter s tem poskrbi za varnost svojih najdragocenejših datotek.</w:t>
      </w:r>
    </w:p>
    <w:p xmlns:wp14="http://schemas.microsoft.com/office/word/2010/wordml" w:rsidRDefault="00000000" w14:paraId="0000000A" wp14:textId="77777777">
      <w:pPr>
        <w:jc w:val="both"/>
        <w:rPr>
          <w:sz w:val="24"/>
          <w:szCs w:val="24"/>
        </w:rPr>
      </w:pPr>
    </w:p>
    <w:p xmlns:wp14="http://schemas.microsoft.com/office/word/2010/wordml" w:rsidRDefault="00000000" w14:paraId="0000000B" wp14:textId="77777777">
      <w:pPr>
        <w:jc w:val="both"/>
        <w:rPr>
          <w:sz w:val="24"/>
          <w:szCs w:val="24"/>
        </w:rPr>
        <w:bidi w:val="0"/>
      </w:pPr>
      <w:r>
        <w:rPr>
          <w:sz w:val="24"/>
          <w:szCs w:val="24"/>
          <w:lang w:val="sl"/>
          <w:b w:val="0"/>
          <w:bCs w:val="0"/>
          <w:i w:val="0"/>
          <w:iCs w:val="0"/>
          <w:u w:val="none"/>
          <w:vertAlign w:val="baseline"/>
          <w:rtl w:val="0"/>
        </w:rPr>
        <w:t xml:space="preserve">Kot lahko vidite, že nekaj majhnih sprememb pri vsakodnevnem upravljanju datotek pomembno vpliva na njihovo varnost. Redno varnostno kopiranje na zunanje pogone, urejena struktura map, močna gesla in posodobljena programska oprema so le nekateri preprosti ukrepi, s katerimi lahko vsak uporabnik bolje poskrbi za varnost svojih najpomembnejših podatkov.</w:t>
      </w:r>
    </w:p>
    <w:p xmlns:wp14="http://schemas.microsoft.com/office/word/2010/wordml" w:rsidRDefault="00000000" w14:paraId="0000000C" wp14:textId="77777777">
      <w:pPr>
        <w:jc w:val="both"/>
        <w:rPr>
          <w:sz w:val="24"/>
          <w:szCs w:val="24"/>
        </w:rPr>
      </w:pPr>
    </w:p>
    <w:sectPr>
      <w:pgSz w:w="11909" w:h="16834" w:orient="portrait"/>
      <w:pgMar w:top="1440" w:right="1440" w:bottom="1440" w:left="1440" w:header="720" w:footer="720"/>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rsids>
    <w:rsidRoot w:val="257732C9"/>
    <w:rsid w:val="00000000"/>
    <w:rsid w:val="0210E23D"/>
    <w:rsid w:val="175D34BF"/>
    <w:rsid w:val="248180E3"/>
    <w:rsid w:val="257732C9"/>
    <w:rsid w:val="26BF98DF"/>
    <w:rsid w:val="26EF5B67"/>
    <w:rsid w:val="33B0D625"/>
    <w:rsid w:val="50D50C36"/>
    <w:rsid w:val="51B95BB3"/>
    <w:rsid w:val="552596B5"/>
    <w:rsid w:val="5C7A958D"/>
    <w:rsid w:val="5E40F4F2"/>
    <w:rsid w:val="658F0FF3"/>
    <w:rsid w:val="6A83A307"/>
    <w:rsid w:val="6CA20C9D"/>
    <w:rsid w:val="705BDEA8"/>
    <w:rsid w:val="7A388B63"/>
    <w:rsid w:val="7AA05885"/>
    <w:rsid w:val="7C97443F"/>
  </w:rsids>
  <w:clrSchemeMapping w:bg1="light1" w:t1="dark1" w:bg2="light2" w:t2="dark2" w:accent1="accent1" w:accent2="accent2" w:accent3="accent3" w:accent4="accent4" w:accent5="accent5" w:accent6="accent6" w:hyperlink="hyperlink" w:followedHyperlink="followedHyperlink"/>
  <w14:docId w14:val="338F5130"/>
  <w15:docId w15:val="{564F4200-0B00-4916-AC4B-3D9C6B801F51}"/>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sz w:val="22"/>
        <w:szCs w:val="22"/>
        <w:lang w:val="pl"/>
      </w:rPr>
    </w:rPrDefault>
    <w:pPrDefault>
      <w:pPr>
        <w:spacing w:line="27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00" w:after="120" w:lineRule="auto"/>
    </w:pPr>
    <w:rPr>
      <w:sz w:val="40"/>
      <w:szCs w:val="40"/>
    </w:rPr>
  </w:style>
  <w:style w:type="paragraph" w:styleId="Heading2">
    <w:name w:val="heading 2"/>
    <w:basedOn w:val="Normal"/>
    <w:next w:val="Normal"/>
    <w:pPr>
      <w:keepNext w:val="1"/>
      <w:keepLines w:val="1"/>
      <w:pageBreakBefore w:val="0"/>
      <w:spacing w:before="360" w:after="120" w:lineRule="auto"/>
    </w:pPr>
    <w:rPr>
      <w:b w:val="0"/>
      <w:bCs w:val="0"/>
      <w:sz w:val="32"/>
      <w:szCs w:val="32"/>
    </w:rPr>
  </w:style>
  <w:style w:type="paragraph" w:styleId="Heading3">
    <w:name w:val="heading 3"/>
    <w:basedOn w:val="Normal"/>
    <w:next w:val="Normal"/>
    <w:pPr>
      <w:keepNext w:val="1"/>
      <w:keepLines w:val="1"/>
      <w:pageBreakBefore w:val="0"/>
      <w:spacing w:before="320" w:after="80" w:lineRule="auto"/>
    </w:pPr>
    <w:rPr>
      <w:b w:val="0"/>
      <w:bCs w:val="0"/>
      <w:color w:val="434343"/>
      <w:sz w:val="28"/>
      <w:szCs w:val="28"/>
    </w:rPr>
  </w:style>
  <w:style w:type="paragraph" w:styleId="Heading4">
    <w:name w:val="heading 4"/>
    <w:basedOn w:val="Normal"/>
    <w:next w:val="Normal"/>
    <w:pPr>
      <w:keepNext w:val="1"/>
      <w:keepLines w:val="1"/>
      <w:pageBreakBefore w:val="0"/>
      <w:spacing w:before="280" w:after="80" w:lineRule="auto"/>
    </w:pPr>
    <w:rPr>
      <w:color w:val="666666"/>
      <w:sz w:val="24"/>
      <w:szCs w:val="24"/>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iCs w:val="1"/>
      <w:color w:val="666666"/>
      <w:sz w:val="22"/>
      <w:szCs w:val="22"/>
    </w:rPr>
  </w:style>
  <w:style w:type="paragraph" w:styleId="Title">
    <w:name w:val="Title"/>
    <w:basedOn w:val="Normal"/>
    <w:next w:val="Normal"/>
    <w:pPr>
      <w:keepNext w:val="1"/>
      <w:keepLines w:val="1"/>
      <w:pageBreakBefore w:val="0"/>
      <w:spacing w:before="0" w:after="60" w:lineRule="auto"/>
    </w:pPr>
    <w:rPr>
      <w:sz w:val="52"/>
      <w:szCs w:val="52"/>
    </w:rPr>
  </w:style>
  <w:style w:type="paragraph" w:styleId="Subtitle">
    <w:name w:val="Subtitle"/>
    <w:basedOn w:val="Normal"/>
    <w:next w:val="Normal"/>
    <w:pPr>
      <w:keepNext w:val="1"/>
      <w:keepLines w:val="1"/>
      <w:pageBreakBefore w:val="0"/>
      <w:spacing w:before="0" w:after="320" w:lineRule="auto"/>
    </w:pPr>
    <w:rPr>
      <w:rFonts w:ascii="Arial" w:hAnsi="Arial" w:eastAsia="Arial" w:cs="Arial"/>
      <w:i w:val="0"/>
      <w:iCs w:val="0"/>
      <w:color w:val="666666"/>
      <w:sz w:val="30"/>
      <w:szCs w:val="30"/>
    </w:rPr>
  </w:style>
</w:styles>
</file>

<file path=word/_rels/document.xml.rels><?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fontTable" Target="fontTable.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theme" Target="theme/theme1.xml" Id="rId1" /><Relationship Type="http://schemas.openxmlformats.org/officeDocument/2006/relationships/customXml" Target="../customXml/item1.xml" Id="rId6" /><Relationship Type="http://schemas.openxmlformats.org/officeDocument/2006/relationships/styles" Target="styles.xml" Id="rId5" /><Relationship Type="http://schemas.openxmlformats.org/officeDocument/2006/relationships/numbering" Target="numbering.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문서" ma:contentTypeID="0x01010056F6796A346F2F46A20E744B051F903B" ma:contentTypeVersion="13" ma:contentTypeDescription="새 문서를 만듭니다." ma:contentTypeScope="" ma:versionID="778c23c44d5e548bee19d46cbdcd7dc3">
  <xsd:schema xmlns:xsd="http://www.w3.org/2001/XMLSchema" xmlns:xs="http://www.w3.org/2001/XMLSchema" xmlns:p="http://schemas.microsoft.com/office/2006/metadata/properties" xmlns:ns2="347e83e0-e001-4017-8493-dbd0805aa6e8" xmlns:ns3="58f7b484-6ac0-4bb1-8fa4-a0e5b5d246f1" targetNamespace="http://schemas.microsoft.com/office/2006/metadata/properties" ma:root="true" ma:fieldsID="7bb2082446f5ae16acc5146fa4c24775" ns2:_="" ns3:_="">
    <xsd:import namespace="347e83e0-e001-4017-8493-dbd0805aa6e8"/>
    <xsd:import namespace="58f7b484-6ac0-4bb1-8fa4-a0e5b5d246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e83e0-e001-4017-8493-dbd0805aa6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f7b484-6ac0-4bb1-8fa4-a0e5b5d246f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f94aede-ae22-4d39-8e06-8b971adc8ff2}" ma:internalName="TaxCatchAll" ma:showField="CatchAllData" ma:web="58f7b484-6ac0-4bb1-8fa4-a0e5b5d24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8f7b484-6ac0-4bb1-8fa4-a0e5b5d246f1" xsi:nil="true"/>
    <lcf76f155ced4ddcb4097134ff3c332f xmlns="347e83e0-e001-4017-8493-dbd0805aa6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05E941-5A3F-40CD-B66C-4A97D529967D}"/>
</file>

<file path=customXml/itemProps2.xml><?xml version="1.0" encoding="utf-8"?>
<ds:datastoreItem xmlns:ds="http://schemas.openxmlformats.org/officeDocument/2006/customXml" ds:itemID="{7F687244-BB6E-4339-A462-734346FAAC02}"/>
</file>

<file path=customXml/itemProps3.xml><?xml version="1.0" encoding="utf-8"?>
<ds:datastoreItem xmlns:ds="http://schemas.openxmlformats.org/officeDocument/2006/customXml" ds:itemID="{736C4001-0429-49BB-9B93-D8383920C659}"/>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0x01010056F6796A346F2F46A20E744B051F903B</vt:lpwstr>
  </property>
  <property fmtid="{D5CDD505-2E9C-101B-9397-08002B2CF9AE}" pid="3" name="MediaServiceImageTags">
    <vt:lpwstr/>
  </property>
</Properties>
</file>