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7" w:rsidRPr="00664918" w:rsidRDefault="00A655C3" w:rsidP="00664918">
      <w:pPr>
        <w:jc w:val="center"/>
        <w:rPr>
          <w:rFonts w:ascii="Arial" w:hAnsi="Arial" w:cs="Arial"/>
          <w:b/>
          <w:sz w:val="22"/>
          <w:szCs w:val="20"/>
          <w:lang w:val="en"/>
        </w:rPr>
      </w:pPr>
      <w:r w:rsidRPr="00664918">
        <w:rPr>
          <w:rFonts w:ascii="Arial" w:hAnsi="Arial" w:cs="Arial"/>
          <w:b/>
          <w:sz w:val="22"/>
          <w:szCs w:val="20"/>
          <w:lang w:val="en"/>
        </w:rPr>
        <w:t xml:space="preserve">Cortado </w:t>
      </w:r>
      <w:r w:rsidR="008537B7" w:rsidRPr="00664918">
        <w:rPr>
          <w:rFonts w:ascii="Arial" w:hAnsi="Arial" w:cs="Arial"/>
          <w:b/>
          <w:sz w:val="22"/>
          <w:szCs w:val="20"/>
          <w:lang w:val="en"/>
        </w:rPr>
        <w:t xml:space="preserve">Unveils Enhanced Enterprise Mobility Offerings </w:t>
      </w:r>
      <w:r w:rsidRPr="00664918">
        <w:rPr>
          <w:rFonts w:ascii="Arial" w:hAnsi="Arial" w:cs="Arial"/>
          <w:b/>
          <w:sz w:val="22"/>
          <w:szCs w:val="20"/>
          <w:lang w:val="en"/>
        </w:rPr>
        <w:t xml:space="preserve">for </w:t>
      </w:r>
      <w:r w:rsidR="000E0D19" w:rsidRPr="00664918">
        <w:rPr>
          <w:rFonts w:ascii="Arial" w:hAnsi="Arial" w:cs="Arial"/>
          <w:b/>
          <w:sz w:val="22"/>
          <w:szCs w:val="20"/>
          <w:lang w:val="en"/>
        </w:rPr>
        <w:t>Service Provider</w:t>
      </w:r>
      <w:r w:rsidRPr="00664918">
        <w:rPr>
          <w:rFonts w:ascii="Arial" w:hAnsi="Arial" w:cs="Arial"/>
          <w:b/>
          <w:sz w:val="22"/>
          <w:szCs w:val="20"/>
          <w:lang w:val="en"/>
        </w:rPr>
        <w:t>s</w:t>
      </w:r>
    </w:p>
    <w:p w:rsidR="00A655C3" w:rsidRPr="00664918" w:rsidRDefault="00A655C3" w:rsidP="000E0D19">
      <w:pPr>
        <w:jc w:val="both"/>
        <w:rPr>
          <w:rFonts w:ascii="Arial" w:hAnsi="Arial" w:cs="Arial"/>
          <w:sz w:val="20"/>
          <w:szCs w:val="20"/>
          <w:highlight w:val="yellow"/>
          <w:lang w:val="en"/>
        </w:rPr>
      </w:pPr>
    </w:p>
    <w:p w:rsidR="00A655C3" w:rsidRPr="00664918" w:rsidRDefault="008537B7" w:rsidP="00664918">
      <w:pPr>
        <w:jc w:val="center"/>
        <w:rPr>
          <w:rFonts w:ascii="Arial" w:hAnsi="Arial" w:cs="Arial"/>
          <w:sz w:val="20"/>
          <w:szCs w:val="20"/>
          <w:highlight w:val="yellow"/>
          <w:lang w:val="en"/>
        </w:rPr>
      </w:pPr>
      <w:r w:rsidRPr="00664918">
        <w:rPr>
          <w:rFonts w:ascii="Arial" w:hAnsi="Arial" w:cs="Arial"/>
          <w:sz w:val="20"/>
          <w:szCs w:val="20"/>
          <w:lang w:val="en"/>
        </w:rPr>
        <w:t>Cortado Corporate Server</w:t>
      </w:r>
      <w:r w:rsidR="00CB464A">
        <w:rPr>
          <w:rFonts w:ascii="Arial" w:hAnsi="Arial" w:cs="Arial"/>
          <w:sz w:val="20"/>
          <w:szCs w:val="20"/>
          <w:lang w:val="en"/>
        </w:rPr>
        <w:t xml:space="preserve">’s new </w:t>
      </w:r>
      <w:r w:rsidR="00A655C3" w:rsidRPr="00664918">
        <w:rPr>
          <w:rFonts w:ascii="Arial" w:hAnsi="Arial" w:cs="Arial"/>
          <w:sz w:val="20"/>
          <w:szCs w:val="20"/>
          <w:lang w:val="en"/>
        </w:rPr>
        <w:t>multi</w:t>
      </w:r>
      <w:r w:rsidRPr="00664918">
        <w:rPr>
          <w:rFonts w:ascii="Arial" w:hAnsi="Arial" w:cs="Arial"/>
          <w:sz w:val="20"/>
          <w:szCs w:val="20"/>
          <w:lang w:val="en"/>
        </w:rPr>
        <w:t>-</w:t>
      </w:r>
      <w:r w:rsidR="00A655C3" w:rsidRPr="00664918">
        <w:rPr>
          <w:rFonts w:ascii="Arial" w:hAnsi="Arial" w:cs="Arial"/>
          <w:sz w:val="20"/>
          <w:szCs w:val="20"/>
          <w:lang w:val="en"/>
        </w:rPr>
        <w:t xml:space="preserve">tenant capabilities ensures </w:t>
      </w:r>
      <w:r w:rsidRPr="00664918">
        <w:rPr>
          <w:rFonts w:ascii="Arial" w:hAnsi="Arial" w:cs="Arial"/>
          <w:sz w:val="20"/>
          <w:szCs w:val="20"/>
          <w:lang w:val="en"/>
        </w:rPr>
        <w:t>maximum security with</w:t>
      </w:r>
      <w:r w:rsidR="00A655C3" w:rsidRPr="00664918">
        <w:rPr>
          <w:rFonts w:ascii="Arial" w:hAnsi="Arial" w:cs="Arial"/>
          <w:sz w:val="20"/>
          <w:szCs w:val="20"/>
          <w:lang w:val="en"/>
        </w:rPr>
        <w:t xml:space="preserve"> minimal operating costs and administrative effort</w:t>
      </w:r>
    </w:p>
    <w:p w:rsidR="00EF271D" w:rsidRPr="00664918" w:rsidRDefault="000E0D19" w:rsidP="000E0D19">
      <w:pPr>
        <w:jc w:val="both"/>
        <w:rPr>
          <w:rFonts w:ascii="Arial" w:hAnsi="Arial" w:cs="Arial"/>
          <w:b/>
          <w:sz w:val="20"/>
          <w:szCs w:val="20"/>
          <w:lang w:val="en"/>
        </w:rPr>
      </w:pPr>
      <w:r w:rsidRPr="00664918">
        <w:rPr>
          <w:rFonts w:ascii="Arial" w:hAnsi="Arial" w:cs="Arial"/>
          <w:sz w:val="20"/>
          <w:szCs w:val="20"/>
          <w:highlight w:val="yellow"/>
          <w:lang w:val="en"/>
        </w:rPr>
        <w:br/>
      </w:r>
      <w:r w:rsidRPr="00664918">
        <w:rPr>
          <w:rFonts w:ascii="Arial" w:hAnsi="Arial" w:cs="Arial"/>
          <w:sz w:val="20"/>
          <w:szCs w:val="20"/>
          <w:lang w:val="en"/>
        </w:rPr>
        <w:br/>
      </w:r>
      <w:r w:rsidRPr="00664918">
        <w:rPr>
          <w:rFonts w:ascii="Arial" w:hAnsi="Arial" w:cs="Arial"/>
          <w:b/>
          <w:sz w:val="20"/>
          <w:szCs w:val="20"/>
          <w:lang w:val="en"/>
        </w:rPr>
        <w:t>(BERLIN</w:t>
      </w:r>
      <w:r w:rsidR="00987B23">
        <w:rPr>
          <w:rFonts w:ascii="Arial" w:hAnsi="Arial" w:cs="Arial"/>
          <w:b/>
          <w:sz w:val="20"/>
          <w:szCs w:val="20"/>
          <w:lang w:val="en"/>
        </w:rPr>
        <w:t>/DENVER</w:t>
      </w:r>
      <w:r w:rsidRPr="00664918">
        <w:rPr>
          <w:rFonts w:ascii="Arial" w:hAnsi="Arial" w:cs="Arial"/>
          <w:b/>
          <w:sz w:val="20"/>
          <w:szCs w:val="20"/>
          <w:lang w:val="en"/>
        </w:rPr>
        <w:t xml:space="preserve">, </w:t>
      </w:r>
      <w:r w:rsidR="006F3589">
        <w:rPr>
          <w:rFonts w:ascii="Arial" w:hAnsi="Arial" w:cs="Arial"/>
          <w:b/>
          <w:sz w:val="20"/>
          <w:szCs w:val="20"/>
          <w:lang w:val="en"/>
        </w:rPr>
        <w:t>March 1</w:t>
      </w:r>
      <w:bookmarkStart w:id="0" w:name="_GoBack"/>
      <w:bookmarkEnd w:id="0"/>
      <w:r w:rsidR="00987B23">
        <w:rPr>
          <w:rFonts w:ascii="Arial" w:hAnsi="Arial" w:cs="Arial"/>
          <w:b/>
          <w:sz w:val="20"/>
          <w:szCs w:val="20"/>
          <w:lang w:val="en"/>
        </w:rPr>
        <w:t xml:space="preserve">, </w:t>
      </w:r>
      <w:r w:rsidRPr="00664918">
        <w:rPr>
          <w:rFonts w:ascii="Arial" w:hAnsi="Arial" w:cs="Arial"/>
          <w:b/>
          <w:sz w:val="20"/>
          <w:szCs w:val="20"/>
          <w:lang w:val="en"/>
        </w:rPr>
        <w:t xml:space="preserve">2017) </w:t>
      </w:r>
      <w:hyperlink r:id="rId8" w:history="1">
        <w:r w:rsidRPr="00664918">
          <w:rPr>
            <w:rStyle w:val="Hyperlink"/>
            <w:rFonts w:ascii="Arial" w:hAnsi="Arial" w:cs="Arial"/>
            <w:b/>
            <w:sz w:val="20"/>
            <w:szCs w:val="20"/>
            <w:lang w:val="en"/>
          </w:rPr>
          <w:t>Cortado Mobile Solutions</w:t>
        </w:r>
      </w:hyperlink>
      <w:r w:rsidRPr="00664918">
        <w:rPr>
          <w:rFonts w:ascii="Arial" w:hAnsi="Arial" w:cs="Arial"/>
          <w:b/>
          <w:sz w:val="20"/>
          <w:szCs w:val="20"/>
          <w:lang w:val="en"/>
        </w:rPr>
        <w:t xml:space="preserve">, manufacturer of the productivity-enhancing enterprise mobility solution Cortado Corporate Server, </w:t>
      </w:r>
      <w:r w:rsidR="00DA4B42" w:rsidRPr="00664918">
        <w:rPr>
          <w:rFonts w:ascii="Arial" w:hAnsi="Arial" w:cs="Arial"/>
          <w:b/>
          <w:sz w:val="20"/>
          <w:szCs w:val="20"/>
          <w:lang w:val="en"/>
        </w:rPr>
        <w:t xml:space="preserve">today announced the </w:t>
      </w:r>
      <w:r w:rsidRPr="00664918">
        <w:rPr>
          <w:rFonts w:ascii="Arial" w:hAnsi="Arial" w:cs="Arial"/>
          <w:b/>
          <w:sz w:val="20"/>
          <w:szCs w:val="20"/>
          <w:lang w:val="en"/>
        </w:rPr>
        <w:t xml:space="preserve">release </w:t>
      </w:r>
      <w:r w:rsidR="008537B7" w:rsidRPr="00664918">
        <w:rPr>
          <w:rFonts w:ascii="Arial" w:hAnsi="Arial" w:cs="Arial"/>
          <w:b/>
          <w:sz w:val="20"/>
          <w:szCs w:val="20"/>
          <w:lang w:val="en"/>
        </w:rPr>
        <w:t xml:space="preserve">of </w:t>
      </w:r>
      <w:r w:rsidR="008C3C04">
        <w:rPr>
          <w:rFonts w:ascii="Arial" w:hAnsi="Arial" w:cs="Arial"/>
          <w:b/>
          <w:sz w:val="20"/>
          <w:szCs w:val="20"/>
          <w:lang w:val="en"/>
        </w:rPr>
        <w:t>the</w:t>
      </w:r>
      <w:r w:rsidR="008537B7" w:rsidRPr="00664918">
        <w:rPr>
          <w:rFonts w:ascii="Arial" w:hAnsi="Arial" w:cs="Arial"/>
          <w:b/>
          <w:sz w:val="20"/>
          <w:szCs w:val="20"/>
          <w:lang w:val="en"/>
        </w:rPr>
        <w:t xml:space="preserve"> multi-tenant</w:t>
      </w:r>
      <w:r w:rsidRPr="00664918">
        <w:rPr>
          <w:rFonts w:ascii="Arial" w:hAnsi="Arial" w:cs="Arial"/>
          <w:b/>
          <w:sz w:val="20"/>
          <w:szCs w:val="20"/>
          <w:lang w:val="en"/>
        </w:rPr>
        <w:t xml:space="preserve"> version of </w:t>
      </w:r>
      <w:r w:rsidR="008C3C04">
        <w:rPr>
          <w:rFonts w:ascii="Arial" w:hAnsi="Arial" w:cs="Arial"/>
          <w:b/>
          <w:sz w:val="20"/>
          <w:szCs w:val="20"/>
          <w:lang w:val="en"/>
        </w:rPr>
        <w:t xml:space="preserve">its </w:t>
      </w:r>
      <w:r w:rsidR="00CB464A">
        <w:rPr>
          <w:rFonts w:ascii="Arial" w:hAnsi="Arial" w:cs="Arial"/>
          <w:b/>
          <w:sz w:val="20"/>
          <w:szCs w:val="20"/>
          <w:lang w:val="en"/>
        </w:rPr>
        <w:t>software</w:t>
      </w:r>
      <w:r w:rsidRPr="00664918">
        <w:rPr>
          <w:rFonts w:ascii="Arial" w:hAnsi="Arial" w:cs="Arial"/>
          <w:b/>
          <w:sz w:val="20"/>
          <w:szCs w:val="20"/>
          <w:lang w:val="en"/>
        </w:rPr>
        <w:t xml:space="preserve">. </w:t>
      </w:r>
      <w:r w:rsidR="00DA4B42" w:rsidRPr="00664918">
        <w:rPr>
          <w:rFonts w:ascii="Arial" w:hAnsi="Arial" w:cs="Arial"/>
          <w:b/>
          <w:sz w:val="20"/>
          <w:szCs w:val="20"/>
          <w:lang w:val="en"/>
        </w:rPr>
        <w:t>S</w:t>
      </w:r>
      <w:r w:rsidRPr="00664918">
        <w:rPr>
          <w:rFonts w:ascii="Arial" w:hAnsi="Arial" w:cs="Arial"/>
          <w:b/>
          <w:sz w:val="20"/>
          <w:szCs w:val="20"/>
          <w:lang w:val="en"/>
        </w:rPr>
        <w:t xml:space="preserve">ervice providers </w:t>
      </w:r>
      <w:r w:rsidR="00DA4B42" w:rsidRPr="00664918">
        <w:rPr>
          <w:rFonts w:ascii="Arial" w:hAnsi="Arial" w:cs="Arial"/>
          <w:b/>
          <w:sz w:val="20"/>
          <w:szCs w:val="20"/>
          <w:lang w:val="en"/>
        </w:rPr>
        <w:t xml:space="preserve">can now </w:t>
      </w:r>
      <w:r w:rsidRPr="00664918">
        <w:rPr>
          <w:rFonts w:ascii="Arial" w:hAnsi="Arial" w:cs="Arial"/>
          <w:b/>
          <w:sz w:val="20"/>
          <w:szCs w:val="20"/>
          <w:lang w:val="en"/>
        </w:rPr>
        <w:t>create secure and separate areas for individual business customers on a single serve</w:t>
      </w:r>
      <w:r w:rsidR="00DA4B42" w:rsidRPr="00664918">
        <w:rPr>
          <w:rFonts w:ascii="Arial" w:hAnsi="Arial" w:cs="Arial"/>
          <w:b/>
          <w:sz w:val="20"/>
          <w:szCs w:val="20"/>
          <w:lang w:val="en"/>
        </w:rPr>
        <w:t>r</w:t>
      </w:r>
      <w:r w:rsidR="00CB464A">
        <w:rPr>
          <w:rFonts w:ascii="Arial" w:hAnsi="Arial" w:cs="Arial"/>
          <w:b/>
          <w:sz w:val="20"/>
          <w:szCs w:val="20"/>
          <w:lang w:val="en"/>
        </w:rPr>
        <w:t>,</w:t>
      </w:r>
      <w:r w:rsidR="00DA4B42" w:rsidRPr="00664918">
        <w:rPr>
          <w:rFonts w:ascii="Arial" w:hAnsi="Arial" w:cs="Arial"/>
          <w:b/>
          <w:sz w:val="20"/>
          <w:szCs w:val="20"/>
          <w:lang w:val="en"/>
        </w:rPr>
        <w:t xml:space="preserve"> while</w:t>
      </w:r>
      <w:r w:rsidRPr="00664918">
        <w:rPr>
          <w:rFonts w:ascii="Arial" w:hAnsi="Arial" w:cs="Arial"/>
          <w:b/>
          <w:sz w:val="20"/>
          <w:szCs w:val="20"/>
          <w:lang w:val="en"/>
        </w:rPr>
        <w:t xml:space="preserve"> manag</w:t>
      </w:r>
      <w:r w:rsidR="00DA4B42" w:rsidRPr="00664918">
        <w:rPr>
          <w:rFonts w:ascii="Arial" w:hAnsi="Arial" w:cs="Arial"/>
          <w:b/>
          <w:sz w:val="20"/>
          <w:szCs w:val="20"/>
          <w:lang w:val="en"/>
        </w:rPr>
        <w:t>ing</w:t>
      </w:r>
      <w:r w:rsidRPr="00664918">
        <w:rPr>
          <w:rFonts w:ascii="Arial" w:hAnsi="Arial" w:cs="Arial"/>
          <w:b/>
          <w:sz w:val="20"/>
          <w:szCs w:val="20"/>
          <w:lang w:val="en"/>
        </w:rPr>
        <w:t xml:space="preserve"> all customer accounts </w:t>
      </w:r>
      <w:r w:rsidR="00DA4B42" w:rsidRPr="00664918">
        <w:rPr>
          <w:rFonts w:ascii="Arial" w:hAnsi="Arial" w:cs="Arial"/>
          <w:b/>
          <w:sz w:val="20"/>
          <w:szCs w:val="20"/>
          <w:lang w:val="en"/>
        </w:rPr>
        <w:t>through a</w:t>
      </w:r>
      <w:r w:rsidRPr="00664918">
        <w:rPr>
          <w:rFonts w:ascii="Arial" w:hAnsi="Arial" w:cs="Arial"/>
          <w:b/>
          <w:sz w:val="20"/>
          <w:szCs w:val="20"/>
          <w:lang w:val="en"/>
        </w:rPr>
        <w:t xml:space="preserve"> </w:t>
      </w:r>
      <w:r w:rsidR="004B4584" w:rsidRPr="00664918">
        <w:rPr>
          <w:rFonts w:ascii="Arial" w:hAnsi="Arial" w:cs="Arial"/>
          <w:b/>
          <w:sz w:val="20"/>
          <w:szCs w:val="20"/>
          <w:lang w:val="en"/>
        </w:rPr>
        <w:t>centralized</w:t>
      </w:r>
      <w:r w:rsidR="00DA4B42" w:rsidRPr="00664918">
        <w:rPr>
          <w:rFonts w:ascii="Arial" w:hAnsi="Arial" w:cs="Arial"/>
          <w:b/>
          <w:sz w:val="20"/>
          <w:szCs w:val="20"/>
          <w:lang w:val="en"/>
        </w:rPr>
        <w:t xml:space="preserve"> management </w:t>
      </w:r>
      <w:r w:rsidRPr="00664918">
        <w:rPr>
          <w:rFonts w:ascii="Arial" w:hAnsi="Arial" w:cs="Arial"/>
          <w:b/>
          <w:sz w:val="20"/>
          <w:szCs w:val="20"/>
          <w:lang w:val="en"/>
        </w:rPr>
        <w:t xml:space="preserve">console. </w:t>
      </w:r>
      <w:r w:rsidR="00DA4B42" w:rsidRPr="00664918">
        <w:rPr>
          <w:rFonts w:ascii="Arial" w:hAnsi="Arial" w:cs="Arial"/>
          <w:b/>
          <w:sz w:val="20"/>
          <w:szCs w:val="20"/>
          <w:lang w:val="en"/>
        </w:rPr>
        <w:t>The multi</w:t>
      </w:r>
      <w:r w:rsidR="00CB464A">
        <w:rPr>
          <w:rFonts w:ascii="Arial" w:hAnsi="Arial" w:cs="Arial"/>
          <w:b/>
          <w:sz w:val="20"/>
          <w:szCs w:val="20"/>
          <w:lang w:val="en"/>
        </w:rPr>
        <w:t>tenancy</w:t>
      </w:r>
      <w:r w:rsidR="00DA4B42" w:rsidRPr="00664918">
        <w:rPr>
          <w:rFonts w:ascii="Arial" w:hAnsi="Arial" w:cs="Arial"/>
          <w:b/>
          <w:sz w:val="20"/>
          <w:szCs w:val="20"/>
          <w:lang w:val="en"/>
        </w:rPr>
        <w:t xml:space="preserve"> capability </w:t>
      </w:r>
      <w:r w:rsidR="008537B7" w:rsidRPr="00664918">
        <w:rPr>
          <w:rFonts w:ascii="Arial" w:hAnsi="Arial" w:cs="Arial"/>
          <w:b/>
          <w:sz w:val="20"/>
          <w:szCs w:val="20"/>
          <w:lang w:val="en"/>
        </w:rPr>
        <w:t>allows</w:t>
      </w:r>
      <w:r w:rsidR="00DA4B42" w:rsidRPr="00664918">
        <w:rPr>
          <w:rFonts w:ascii="Arial" w:hAnsi="Arial" w:cs="Arial"/>
          <w:b/>
          <w:sz w:val="20"/>
          <w:szCs w:val="20"/>
          <w:lang w:val="en"/>
        </w:rPr>
        <w:t xml:space="preserve"> s</w:t>
      </w:r>
      <w:r w:rsidRPr="00664918">
        <w:rPr>
          <w:rFonts w:ascii="Arial" w:hAnsi="Arial" w:cs="Arial"/>
          <w:b/>
          <w:sz w:val="20"/>
          <w:szCs w:val="20"/>
          <w:lang w:val="en"/>
        </w:rPr>
        <w:t xml:space="preserve">ervice providers </w:t>
      </w:r>
      <w:r w:rsidR="00DA4B42" w:rsidRPr="00664918">
        <w:rPr>
          <w:rFonts w:ascii="Arial" w:hAnsi="Arial" w:cs="Arial"/>
          <w:b/>
          <w:sz w:val="20"/>
          <w:szCs w:val="20"/>
          <w:lang w:val="en"/>
        </w:rPr>
        <w:t xml:space="preserve">to </w:t>
      </w:r>
      <w:r w:rsidR="00EF271D" w:rsidRPr="00664918">
        <w:rPr>
          <w:rFonts w:ascii="Arial" w:hAnsi="Arial" w:cs="Arial"/>
          <w:b/>
          <w:sz w:val="20"/>
          <w:szCs w:val="20"/>
          <w:lang w:val="en"/>
        </w:rPr>
        <w:t xml:space="preserve">significantly </w:t>
      </w:r>
      <w:r w:rsidRPr="00664918">
        <w:rPr>
          <w:rFonts w:ascii="Arial" w:hAnsi="Arial" w:cs="Arial"/>
          <w:b/>
          <w:sz w:val="20"/>
          <w:szCs w:val="20"/>
          <w:lang w:val="en"/>
        </w:rPr>
        <w:t xml:space="preserve">lower hardware costs </w:t>
      </w:r>
      <w:r w:rsidR="00A655C3" w:rsidRPr="00664918">
        <w:rPr>
          <w:rFonts w:ascii="Arial" w:hAnsi="Arial" w:cs="Arial"/>
          <w:b/>
          <w:sz w:val="20"/>
          <w:szCs w:val="20"/>
          <w:lang w:val="en"/>
        </w:rPr>
        <w:t>and</w:t>
      </w:r>
      <w:r w:rsidR="00EF271D" w:rsidRPr="00664918">
        <w:rPr>
          <w:rFonts w:ascii="Arial" w:hAnsi="Arial" w:cs="Arial"/>
          <w:b/>
          <w:sz w:val="20"/>
          <w:szCs w:val="20"/>
          <w:lang w:val="en"/>
        </w:rPr>
        <w:t xml:space="preserve"> increase</w:t>
      </w:r>
      <w:r w:rsidR="00DA4B42" w:rsidRPr="00664918">
        <w:rPr>
          <w:rFonts w:ascii="Arial" w:hAnsi="Arial" w:cs="Arial"/>
          <w:b/>
          <w:sz w:val="20"/>
          <w:szCs w:val="20"/>
          <w:lang w:val="en"/>
        </w:rPr>
        <w:t xml:space="preserve"> efficiency and simplicity in</w:t>
      </w:r>
      <w:r w:rsidRPr="00664918">
        <w:rPr>
          <w:rFonts w:ascii="Arial" w:hAnsi="Arial" w:cs="Arial"/>
          <w:b/>
          <w:sz w:val="20"/>
          <w:szCs w:val="20"/>
          <w:lang w:val="en"/>
        </w:rPr>
        <w:t xml:space="preserve"> manag</w:t>
      </w:r>
      <w:r w:rsidR="00DA4B42" w:rsidRPr="00664918">
        <w:rPr>
          <w:rFonts w:ascii="Arial" w:hAnsi="Arial" w:cs="Arial"/>
          <w:b/>
          <w:sz w:val="20"/>
          <w:szCs w:val="20"/>
          <w:lang w:val="en"/>
        </w:rPr>
        <w:t>ing</w:t>
      </w:r>
      <w:r w:rsidRPr="00664918">
        <w:rPr>
          <w:rFonts w:ascii="Arial" w:hAnsi="Arial" w:cs="Arial"/>
          <w:b/>
          <w:sz w:val="20"/>
          <w:szCs w:val="20"/>
          <w:lang w:val="en"/>
        </w:rPr>
        <w:t xml:space="preserve"> devices and apps</w:t>
      </w:r>
      <w:r w:rsidR="00DA4B42" w:rsidRPr="00664918">
        <w:rPr>
          <w:rFonts w:ascii="Arial" w:hAnsi="Arial" w:cs="Arial"/>
          <w:b/>
          <w:sz w:val="20"/>
          <w:szCs w:val="20"/>
          <w:lang w:val="en"/>
        </w:rPr>
        <w:t>.</w:t>
      </w:r>
    </w:p>
    <w:p w:rsidR="00A655C3" w:rsidRPr="00664918" w:rsidRDefault="000E0D19" w:rsidP="00CB464A">
      <w:pPr>
        <w:spacing w:line="360" w:lineRule="auto"/>
        <w:jc w:val="both"/>
        <w:rPr>
          <w:rFonts w:ascii="Arial" w:hAnsi="Arial" w:cs="Arial"/>
          <w:sz w:val="20"/>
          <w:szCs w:val="20"/>
          <w:lang w:val="en"/>
        </w:rPr>
      </w:pPr>
      <w:r w:rsidRPr="00664918">
        <w:rPr>
          <w:rFonts w:ascii="Arial" w:hAnsi="Arial" w:cs="Arial"/>
          <w:b/>
          <w:sz w:val="20"/>
          <w:szCs w:val="20"/>
          <w:lang w:val="en"/>
        </w:rPr>
        <w:br/>
      </w:r>
      <w:r w:rsidR="00CB464A" w:rsidRPr="00664918">
        <w:rPr>
          <w:rFonts w:ascii="Arial" w:hAnsi="Arial" w:cs="Arial"/>
          <w:sz w:val="20"/>
          <w:szCs w:val="20"/>
          <w:lang w:val="en"/>
        </w:rPr>
        <w:t xml:space="preserve">Without </w:t>
      </w:r>
      <w:r w:rsidR="00CB464A" w:rsidRPr="00AA7BEE">
        <w:rPr>
          <w:rFonts w:ascii="Arial" w:hAnsi="Arial" w:cs="Arial"/>
          <w:sz w:val="20"/>
          <w:szCs w:val="20"/>
          <w:lang w:val="en"/>
        </w:rPr>
        <w:t>mult</w:t>
      </w:r>
      <w:r w:rsidR="00CB464A">
        <w:rPr>
          <w:rFonts w:ascii="Arial" w:hAnsi="Arial" w:cs="Arial"/>
          <w:sz w:val="20"/>
          <w:szCs w:val="20"/>
          <w:lang w:val="en"/>
        </w:rPr>
        <w:t>itenancy,</w:t>
      </w:r>
      <w:r w:rsidRPr="00664918">
        <w:rPr>
          <w:rFonts w:ascii="Arial" w:hAnsi="Arial" w:cs="Arial"/>
          <w:sz w:val="20"/>
          <w:szCs w:val="20"/>
          <w:lang w:val="en"/>
        </w:rPr>
        <w:t xml:space="preserve"> service providers offer</w:t>
      </w:r>
      <w:r w:rsidR="00CB464A">
        <w:rPr>
          <w:rFonts w:ascii="Arial" w:hAnsi="Arial" w:cs="Arial"/>
          <w:sz w:val="20"/>
          <w:szCs w:val="20"/>
          <w:lang w:val="en"/>
        </w:rPr>
        <w:t>ing</w:t>
      </w:r>
      <w:r w:rsidRPr="00664918">
        <w:rPr>
          <w:rFonts w:ascii="Arial" w:hAnsi="Arial" w:cs="Arial"/>
          <w:sz w:val="20"/>
          <w:szCs w:val="20"/>
          <w:lang w:val="en"/>
        </w:rPr>
        <w:t xml:space="preserve"> mobile device management (MDM) and mobile application management (MAM) to their customers</w:t>
      </w:r>
      <w:r w:rsidR="00CB464A">
        <w:rPr>
          <w:rFonts w:ascii="Arial" w:hAnsi="Arial" w:cs="Arial"/>
          <w:sz w:val="20"/>
          <w:szCs w:val="20"/>
          <w:lang w:val="en"/>
        </w:rPr>
        <w:t xml:space="preserve"> required a</w:t>
      </w:r>
      <w:r w:rsidRPr="00664918">
        <w:rPr>
          <w:rFonts w:ascii="Arial" w:hAnsi="Arial" w:cs="Arial"/>
          <w:sz w:val="20"/>
          <w:szCs w:val="20"/>
          <w:lang w:val="en"/>
        </w:rPr>
        <w:t xml:space="preserve"> separate server for each business customer for security reasons. The consequences were high hardware costs and </w:t>
      </w:r>
      <w:r w:rsidR="008537B7" w:rsidRPr="00664918">
        <w:rPr>
          <w:rFonts w:ascii="Arial" w:hAnsi="Arial" w:cs="Arial"/>
          <w:sz w:val="20"/>
          <w:szCs w:val="20"/>
          <w:lang w:val="en"/>
        </w:rPr>
        <w:t xml:space="preserve">complicated </w:t>
      </w:r>
      <w:r w:rsidRPr="00664918">
        <w:rPr>
          <w:rFonts w:ascii="Arial" w:hAnsi="Arial" w:cs="Arial"/>
          <w:sz w:val="20"/>
          <w:szCs w:val="20"/>
          <w:lang w:val="en"/>
        </w:rPr>
        <w:t>setup and manage</w:t>
      </w:r>
      <w:r w:rsidR="008537B7" w:rsidRPr="00664918">
        <w:rPr>
          <w:rFonts w:ascii="Arial" w:hAnsi="Arial" w:cs="Arial"/>
          <w:sz w:val="20"/>
          <w:szCs w:val="20"/>
          <w:lang w:val="en"/>
        </w:rPr>
        <w:t>ment of</w:t>
      </w:r>
      <w:r w:rsidRPr="00664918">
        <w:rPr>
          <w:rFonts w:ascii="Arial" w:hAnsi="Arial" w:cs="Arial"/>
          <w:sz w:val="20"/>
          <w:szCs w:val="20"/>
          <w:lang w:val="en"/>
        </w:rPr>
        <w:t xml:space="preserve"> new customers.</w:t>
      </w:r>
    </w:p>
    <w:p w:rsidR="000E0D19" w:rsidRPr="00664918" w:rsidRDefault="000E0D19" w:rsidP="00664918">
      <w:pPr>
        <w:jc w:val="both"/>
        <w:rPr>
          <w:rFonts w:ascii="Arial" w:hAnsi="Arial" w:cs="Arial"/>
          <w:sz w:val="20"/>
          <w:szCs w:val="20"/>
          <w:lang w:val="en"/>
        </w:rPr>
      </w:pPr>
    </w:p>
    <w:p w:rsidR="00A655C3" w:rsidRPr="00664918" w:rsidRDefault="000E0D19" w:rsidP="000E0D19">
      <w:pPr>
        <w:spacing w:line="360" w:lineRule="auto"/>
        <w:jc w:val="both"/>
        <w:rPr>
          <w:rFonts w:ascii="Arial" w:hAnsi="Arial" w:cs="Arial"/>
          <w:sz w:val="20"/>
          <w:szCs w:val="20"/>
          <w:lang w:val="en"/>
        </w:rPr>
      </w:pPr>
      <w:r w:rsidRPr="00664918">
        <w:rPr>
          <w:rFonts w:ascii="Arial" w:hAnsi="Arial" w:cs="Arial"/>
          <w:sz w:val="20"/>
          <w:szCs w:val="20"/>
          <w:lang w:val="en"/>
        </w:rPr>
        <w:t>With the multi</w:t>
      </w:r>
      <w:r w:rsidR="008537B7" w:rsidRPr="00664918">
        <w:rPr>
          <w:rFonts w:ascii="Arial" w:hAnsi="Arial" w:cs="Arial"/>
          <w:sz w:val="20"/>
          <w:szCs w:val="20"/>
          <w:lang w:val="en"/>
        </w:rPr>
        <w:t>-</w:t>
      </w:r>
      <w:r w:rsidRPr="00664918">
        <w:rPr>
          <w:rFonts w:ascii="Arial" w:hAnsi="Arial" w:cs="Arial"/>
          <w:sz w:val="20"/>
          <w:szCs w:val="20"/>
          <w:lang w:val="en"/>
        </w:rPr>
        <w:t>tenant version of Cortado Corporate Server, service providers can create strictly separate areas for multiple business customers on just one server. Each tenant has their own SQL database and connection to Microsoft’s Active Directory.</w:t>
      </w:r>
    </w:p>
    <w:p w:rsidR="00A655C3" w:rsidRPr="00664918" w:rsidRDefault="000E0D19" w:rsidP="000E0D19">
      <w:pPr>
        <w:spacing w:line="360" w:lineRule="auto"/>
        <w:jc w:val="both"/>
        <w:rPr>
          <w:rFonts w:ascii="Arial" w:hAnsi="Arial" w:cs="Arial"/>
          <w:sz w:val="20"/>
          <w:szCs w:val="20"/>
          <w:lang w:val="en"/>
        </w:rPr>
      </w:pPr>
      <w:r w:rsidRPr="00664918">
        <w:rPr>
          <w:rFonts w:ascii="Arial" w:hAnsi="Arial" w:cs="Arial"/>
          <w:sz w:val="20"/>
          <w:szCs w:val="20"/>
          <w:lang w:val="en"/>
        </w:rPr>
        <w:br/>
        <w:t xml:space="preserve">“With </w:t>
      </w:r>
      <w:r w:rsidR="00CB464A">
        <w:rPr>
          <w:rFonts w:ascii="Arial" w:hAnsi="Arial" w:cs="Arial"/>
          <w:sz w:val="20"/>
          <w:szCs w:val="20"/>
          <w:lang w:val="en"/>
        </w:rPr>
        <w:t>the new</w:t>
      </w:r>
      <w:r w:rsidRPr="00664918">
        <w:rPr>
          <w:rFonts w:ascii="Arial" w:hAnsi="Arial" w:cs="Arial"/>
          <w:sz w:val="20"/>
          <w:szCs w:val="20"/>
          <w:lang w:val="en"/>
        </w:rPr>
        <w:t xml:space="preserve"> </w:t>
      </w:r>
      <w:r w:rsidR="008537B7" w:rsidRPr="00664918">
        <w:rPr>
          <w:rFonts w:ascii="Arial" w:hAnsi="Arial" w:cs="Arial"/>
          <w:sz w:val="20"/>
          <w:szCs w:val="20"/>
          <w:lang w:val="en"/>
        </w:rPr>
        <w:t>multi-tenant</w:t>
      </w:r>
      <w:r w:rsidRPr="00664918">
        <w:rPr>
          <w:rFonts w:ascii="Arial" w:hAnsi="Arial" w:cs="Arial"/>
          <w:sz w:val="20"/>
          <w:szCs w:val="20"/>
          <w:lang w:val="en"/>
        </w:rPr>
        <w:t xml:space="preserve"> feature, </w:t>
      </w:r>
      <w:r w:rsidR="00CB464A" w:rsidRPr="00CB464A">
        <w:rPr>
          <w:rFonts w:ascii="Arial" w:hAnsi="Arial" w:cs="Arial"/>
          <w:sz w:val="20"/>
          <w:szCs w:val="20"/>
          <w:lang w:val="en"/>
        </w:rPr>
        <w:t>Cortado is</w:t>
      </w:r>
      <w:r w:rsidR="00A655C3" w:rsidRPr="00664918">
        <w:rPr>
          <w:rFonts w:ascii="Arial" w:hAnsi="Arial" w:cs="Arial"/>
          <w:sz w:val="20"/>
          <w:szCs w:val="20"/>
          <w:lang w:val="en"/>
        </w:rPr>
        <w:t xml:space="preserve"> </w:t>
      </w:r>
      <w:r w:rsidRPr="00664918">
        <w:rPr>
          <w:rFonts w:ascii="Arial" w:hAnsi="Arial" w:cs="Arial"/>
          <w:sz w:val="20"/>
          <w:szCs w:val="20"/>
          <w:lang w:val="en"/>
        </w:rPr>
        <w:t>meeting the needs of service providers who want to offer their customers enterprise mobility combined with maximum security, minimal operating costs and little administrative effort,” said Armin Lungwitz, CIO of Cortado Mobile Solutions. “Th</w:t>
      </w:r>
      <w:r w:rsidR="00CB464A" w:rsidRPr="00664918">
        <w:rPr>
          <w:rFonts w:ascii="Arial" w:hAnsi="Arial" w:cs="Arial"/>
          <w:sz w:val="20"/>
          <w:szCs w:val="20"/>
          <w:lang w:val="en"/>
        </w:rPr>
        <w:t>is</w:t>
      </w:r>
      <w:r w:rsidRPr="00664918">
        <w:rPr>
          <w:rFonts w:ascii="Arial" w:hAnsi="Arial" w:cs="Arial"/>
          <w:sz w:val="20"/>
          <w:szCs w:val="20"/>
          <w:lang w:val="en"/>
        </w:rPr>
        <w:t xml:space="preserve"> feature is also ideal for companies that want to manage individual sites or subsidiaries separately.”</w:t>
      </w:r>
    </w:p>
    <w:p w:rsidR="00CE6A7B" w:rsidRPr="00664918" w:rsidRDefault="000E0D19" w:rsidP="000E0D19">
      <w:pPr>
        <w:spacing w:line="360" w:lineRule="auto"/>
        <w:jc w:val="both"/>
        <w:rPr>
          <w:rFonts w:ascii="Arial" w:hAnsi="Arial" w:cs="Arial"/>
          <w:sz w:val="20"/>
          <w:szCs w:val="20"/>
          <w:lang w:val="en"/>
        </w:rPr>
      </w:pPr>
      <w:r w:rsidRPr="00664918">
        <w:rPr>
          <w:rFonts w:ascii="Arial" w:hAnsi="Arial" w:cs="Arial"/>
          <w:sz w:val="20"/>
          <w:szCs w:val="20"/>
          <w:lang w:val="en"/>
        </w:rPr>
        <w:br/>
        <w:t xml:space="preserve">For more information on the multitenancy feature and a free demo, please visit: </w:t>
      </w:r>
      <w:hyperlink r:id="rId9" w:history="1">
        <w:r w:rsidR="00CE6A7B" w:rsidRPr="00664918">
          <w:rPr>
            <w:rStyle w:val="Hyperlink"/>
            <w:rFonts w:ascii="Arial" w:hAnsi="Arial" w:cs="Arial"/>
            <w:sz w:val="20"/>
            <w:szCs w:val="20"/>
            <w:lang w:val="en"/>
          </w:rPr>
          <w:t>https://www.cortado.com/en/tour/multitenancy/</w:t>
        </w:r>
      </w:hyperlink>
    </w:p>
    <w:p w:rsidR="003A288C" w:rsidRPr="00664918" w:rsidRDefault="000E0D19" w:rsidP="00664918">
      <w:pPr>
        <w:spacing w:line="360" w:lineRule="auto"/>
        <w:jc w:val="both"/>
        <w:rPr>
          <w:rFonts w:ascii="Arial" w:hAnsi="Arial" w:cs="Arial"/>
          <w:color w:val="1F497D"/>
          <w:sz w:val="20"/>
          <w:szCs w:val="20"/>
        </w:rPr>
      </w:pPr>
      <w:r w:rsidRPr="00664918">
        <w:rPr>
          <w:rFonts w:ascii="Arial" w:hAnsi="Arial" w:cs="Arial"/>
          <w:sz w:val="20"/>
          <w:szCs w:val="20"/>
          <w:lang w:val="en"/>
        </w:rPr>
        <w:br/>
        <w:t xml:space="preserve">Press information </w:t>
      </w:r>
      <w:r w:rsidR="003A288C" w:rsidRPr="00664918">
        <w:rPr>
          <w:rFonts w:ascii="Arial" w:hAnsi="Arial" w:cs="Arial"/>
          <w:sz w:val="20"/>
          <w:szCs w:val="20"/>
        </w:rPr>
        <w:t xml:space="preserve">and photos can be found at: </w:t>
      </w:r>
      <w:hyperlink r:id="rId10" w:history="1">
        <w:r w:rsidR="006D0798" w:rsidRPr="00664918">
          <w:rPr>
            <w:rStyle w:val="Hyperlink"/>
            <w:rFonts w:ascii="Arial" w:hAnsi="Arial" w:cs="Arial"/>
            <w:sz w:val="20"/>
            <w:szCs w:val="20"/>
          </w:rPr>
          <w:t>https://press.cortado.com</w:t>
        </w:r>
      </w:hyperlink>
      <w:r w:rsidR="006D0798" w:rsidRPr="00664918">
        <w:rPr>
          <w:rFonts w:ascii="Arial" w:hAnsi="Arial" w:cs="Arial"/>
          <w:sz w:val="20"/>
          <w:szCs w:val="20"/>
        </w:rPr>
        <w:t xml:space="preserve"> </w:t>
      </w:r>
    </w:p>
    <w:p w:rsidR="002F052E" w:rsidRPr="00664918" w:rsidRDefault="002F052E" w:rsidP="000E0D19">
      <w:pPr>
        <w:spacing w:before="100" w:beforeAutospacing="1" w:after="100" w:afterAutospacing="1"/>
        <w:jc w:val="both"/>
        <w:rPr>
          <w:rFonts w:ascii="Arial" w:eastAsia="Times New Roman" w:hAnsi="Arial" w:cs="Arial"/>
          <w:sz w:val="20"/>
          <w:szCs w:val="20"/>
        </w:rPr>
      </w:pPr>
      <w:r w:rsidRPr="00664918">
        <w:rPr>
          <w:rFonts w:ascii="Arial" w:eastAsia="Times New Roman" w:hAnsi="Arial" w:cs="Arial"/>
          <w:b/>
          <w:sz w:val="20"/>
          <w:szCs w:val="20"/>
        </w:rPr>
        <w:t>Cortado Mobile Solutions</w:t>
      </w:r>
      <w:r w:rsidRPr="00664918">
        <w:rPr>
          <w:rFonts w:ascii="Arial" w:eastAsia="Times New Roman" w:hAnsi="Arial" w:cs="Arial"/>
          <w:sz w:val="20"/>
          <w:szCs w:val="20"/>
        </w:rPr>
        <w:t xml:space="preserve"> </w:t>
      </w:r>
    </w:p>
    <w:p w:rsidR="002F052E" w:rsidRPr="00664918" w:rsidRDefault="002F052E" w:rsidP="000E0D19">
      <w:pPr>
        <w:spacing w:before="100" w:beforeAutospacing="1" w:after="100" w:afterAutospacing="1"/>
        <w:jc w:val="both"/>
        <w:rPr>
          <w:rFonts w:ascii="Arial" w:eastAsia="Times New Roman" w:hAnsi="Arial" w:cs="Arial"/>
          <w:sz w:val="20"/>
          <w:szCs w:val="20"/>
        </w:rPr>
      </w:pPr>
      <w:r w:rsidRPr="00664918">
        <w:rPr>
          <w:rFonts w:ascii="Arial" w:eastAsia="Times New Roman" w:hAnsi="Arial" w:cs="Arial"/>
          <w:sz w:val="20"/>
          <w:szCs w:val="20"/>
        </w:rPr>
        <w:t>Cortado Mobile Solutions GmbH is a wholly owned subsidiary of Cortado Holding AG, and is responsible for all operations relating to the enterprise mobility solution Cortado Corporate Server. The unique enterprise mobility solution offers the perfect balance between security for the organization, easy manageability for the IT department and maximum flexibility for users.</w:t>
      </w:r>
    </w:p>
    <w:p w:rsidR="002F052E" w:rsidRPr="00664918" w:rsidRDefault="002F052E" w:rsidP="000E0D19">
      <w:pPr>
        <w:spacing w:before="100" w:beforeAutospacing="1" w:after="100" w:afterAutospacing="1"/>
        <w:jc w:val="both"/>
        <w:rPr>
          <w:rFonts w:ascii="Arial" w:eastAsia="Times New Roman" w:hAnsi="Arial" w:cs="Arial"/>
          <w:sz w:val="20"/>
          <w:szCs w:val="20"/>
        </w:rPr>
      </w:pPr>
      <w:r w:rsidRPr="00664918">
        <w:rPr>
          <w:rFonts w:ascii="Arial" w:eastAsia="Times New Roman" w:hAnsi="Arial" w:cs="Arial"/>
          <w:sz w:val="20"/>
          <w:szCs w:val="20"/>
        </w:rPr>
        <w:t xml:space="preserve">The on-premises software includes all the tools required for successful enterprise mobility; mobile device management, mobile application management and mobile content management, and can be fully integrated into the Windows backend. IT administrators continue to work with their known systems, Active Directory groups and Windows privileges, and users can access network drives, SharePoint and intranet pages directly from their mobile devices. </w:t>
      </w:r>
    </w:p>
    <w:p w:rsidR="002F052E" w:rsidRPr="00664918" w:rsidRDefault="002F052E" w:rsidP="000E0D19">
      <w:pPr>
        <w:shd w:val="clear" w:color="auto" w:fill="FFFFFF"/>
        <w:spacing w:before="100" w:beforeAutospacing="1"/>
        <w:jc w:val="both"/>
        <w:rPr>
          <w:rFonts w:ascii="Arial" w:eastAsia="Times New Roman" w:hAnsi="Arial" w:cs="Arial"/>
          <w:sz w:val="20"/>
          <w:szCs w:val="20"/>
        </w:rPr>
      </w:pPr>
      <w:r w:rsidRPr="00664918">
        <w:rPr>
          <w:rFonts w:ascii="Arial" w:eastAsia="Times New Roman" w:hAnsi="Arial" w:cs="Arial"/>
          <w:sz w:val="20"/>
          <w:szCs w:val="20"/>
        </w:rPr>
        <w:lastRenderedPageBreak/>
        <w:t xml:space="preserve">Cortado Mobile Solutions follows the philosophy that working natively delivers the highest levels of user acceptance. So </w:t>
      </w:r>
      <w:proofErr w:type="spellStart"/>
      <w:r w:rsidRPr="00664918">
        <w:rPr>
          <w:rFonts w:ascii="Arial" w:eastAsia="Times New Roman" w:hAnsi="Arial" w:cs="Arial"/>
          <w:sz w:val="20"/>
          <w:szCs w:val="20"/>
        </w:rPr>
        <w:t>Cortado’s</w:t>
      </w:r>
      <w:proofErr w:type="spellEnd"/>
      <w:r w:rsidRPr="00664918">
        <w:rPr>
          <w:rFonts w:ascii="Arial" w:eastAsia="Times New Roman" w:hAnsi="Arial" w:cs="Arial"/>
          <w:sz w:val="20"/>
          <w:szCs w:val="20"/>
        </w:rPr>
        <w:t xml:space="preserve"> enterprise mobility solution fully supports native app management and instead of focusing on separate storage when it comes to file sharing, enables a direct connection to the corporate network. The result is a significant increase in productivity for mobile employees, improved collaboration among teams as well as convenient management for the IT department. </w:t>
      </w:r>
      <w:proofErr w:type="spellStart"/>
      <w:r w:rsidRPr="00664918">
        <w:rPr>
          <w:rFonts w:ascii="Arial" w:eastAsia="Times New Roman" w:hAnsi="Arial" w:cs="Arial"/>
          <w:sz w:val="20"/>
          <w:szCs w:val="20"/>
        </w:rPr>
        <w:t>Cortado’s</w:t>
      </w:r>
      <w:proofErr w:type="spellEnd"/>
      <w:r w:rsidRPr="00664918">
        <w:rPr>
          <w:rFonts w:ascii="Arial" w:eastAsia="Times New Roman" w:hAnsi="Arial" w:cs="Arial"/>
          <w:sz w:val="20"/>
          <w:szCs w:val="20"/>
        </w:rPr>
        <w:t xml:space="preserve"> enterprise mobility solution is developed and tested at its headquarters in Berlin, Germany. </w:t>
      </w:r>
      <w:r w:rsidR="00F86039" w:rsidRPr="00664918">
        <w:rPr>
          <w:rFonts w:ascii="Arial" w:eastAsia="Times New Roman" w:hAnsi="Arial" w:cs="Arial"/>
          <w:sz w:val="20"/>
          <w:szCs w:val="20"/>
        </w:rPr>
        <w:t>Also experts in offices in the United States, UK, Australia, Japan, and Brazil, highly qualified consultants at our Berlin location as well as a trained, worldwide network of channel partners provide presence and support to local customers throughout the world.</w:t>
      </w:r>
    </w:p>
    <w:p w:rsidR="002F052E" w:rsidRPr="00664918" w:rsidRDefault="002F052E" w:rsidP="00664918">
      <w:pPr>
        <w:shd w:val="clear" w:color="auto" w:fill="FFFFFF"/>
        <w:spacing w:before="100" w:beforeAutospacing="1"/>
        <w:jc w:val="center"/>
        <w:rPr>
          <w:rFonts w:ascii="Arial" w:hAnsi="Arial" w:cs="Arial"/>
          <w:b/>
          <w:sz w:val="20"/>
          <w:szCs w:val="20"/>
        </w:rPr>
      </w:pPr>
      <w:r w:rsidRPr="00664918">
        <w:rPr>
          <w:rFonts w:ascii="Arial" w:eastAsia="Times New Roman" w:hAnsi="Arial" w:cs="Arial"/>
          <w:sz w:val="20"/>
          <w:szCs w:val="20"/>
        </w:rPr>
        <w:t>###</w:t>
      </w:r>
    </w:p>
    <w:p w:rsidR="002F052E" w:rsidRPr="00664918" w:rsidRDefault="002F052E" w:rsidP="000E0D19">
      <w:pPr>
        <w:jc w:val="both"/>
        <w:rPr>
          <w:rStyle w:val="Hyperlink"/>
          <w:rFonts w:ascii="Arial" w:hAnsi="Arial" w:cs="Arial"/>
          <w:sz w:val="20"/>
          <w:szCs w:val="20"/>
        </w:rPr>
      </w:pPr>
    </w:p>
    <w:p w:rsidR="002F052E" w:rsidRPr="00664918" w:rsidRDefault="002F052E" w:rsidP="000E0D19">
      <w:pPr>
        <w:pStyle w:val="Default"/>
        <w:jc w:val="both"/>
        <w:rPr>
          <w:rFonts w:ascii="Arial" w:hAnsi="Arial" w:cs="Arial"/>
          <w:sz w:val="20"/>
          <w:szCs w:val="20"/>
        </w:rPr>
      </w:pPr>
      <w:r w:rsidRPr="00664918">
        <w:rPr>
          <w:rFonts w:ascii="Arial" w:hAnsi="Arial" w:cs="Arial"/>
          <w:b/>
          <w:bCs/>
          <w:sz w:val="20"/>
          <w:szCs w:val="20"/>
        </w:rPr>
        <w:t xml:space="preserve">Press Contacts: </w:t>
      </w:r>
    </w:p>
    <w:p w:rsidR="002F052E" w:rsidRPr="00664918" w:rsidRDefault="002F052E" w:rsidP="000E0D19">
      <w:pPr>
        <w:pStyle w:val="Default"/>
        <w:jc w:val="both"/>
        <w:rPr>
          <w:rFonts w:ascii="Arial" w:hAnsi="Arial" w:cs="Arial"/>
          <w:sz w:val="20"/>
          <w:szCs w:val="20"/>
        </w:rPr>
      </w:pPr>
      <w:r w:rsidRPr="00664918">
        <w:rPr>
          <w:rFonts w:ascii="Arial" w:hAnsi="Arial" w:cs="Arial"/>
          <w:sz w:val="20"/>
          <w:szCs w:val="20"/>
        </w:rPr>
        <w:t xml:space="preserve">Headquarters: Silke Kluckert, Public Relations Manager </w:t>
      </w:r>
    </w:p>
    <w:p w:rsidR="002F052E" w:rsidRPr="00664918" w:rsidRDefault="002F052E" w:rsidP="000E0D19">
      <w:pPr>
        <w:pStyle w:val="Default"/>
        <w:jc w:val="both"/>
        <w:rPr>
          <w:rFonts w:ascii="Arial" w:hAnsi="Arial" w:cs="Arial"/>
          <w:sz w:val="20"/>
          <w:szCs w:val="20"/>
        </w:rPr>
      </w:pPr>
      <w:r w:rsidRPr="00664918">
        <w:rPr>
          <w:rFonts w:ascii="Arial" w:hAnsi="Arial" w:cs="Arial"/>
          <w:sz w:val="20"/>
          <w:szCs w:val="20"/>
        </w:rPr>
        <w:t xml:space="preserve">Phone: +49.30.394931-66, E-mail: press@cortado.com </w:t>
      </w:r>
    </w:p>
    <w:p w:rsidR="00CB464A" w:rsidRPr="00664918" w:rsidRDefault="00CB464A" w:rsidP="000E0D19">
      <w:pPr>
        <w:pStyle w:val="Default"/>
        <w:jc w:val="both"/>
        <w:rPr>
          <w:rFonts w:ascii="Arial" w:hAnsi="Arial" w:cs="Arial"/>
          <w:sz w:val="20"/>
          <w:szCs w:val="20"/>
        </w:rPr>
      </w:pPr>
    </w:p>
    <w:p w:rsidR="002F052E" w:rsidRPr="00664918" w:rsidRDefault="002F052E" w:rsidP="000E0D19">
      <w:pPr>
        <w:pStyle w:val="Default"/>
        <w:jc w:val="both"/>
        <w:rPr>
          <w:rFonts w:ascii="Arial" w:hAnsi="Arial" w:cs="Arial"/>
          <w:sz w:val="20"/>
          <w:szCs w:val="20"/>
        </w:rPr>
      </w:pPr>
      <w:r w:rsidRPr="00664918">
        <w:rPr>
          <w:rFonts w:ascii="Arial" w:hAnsi="Arial" w:cs="Arial"/>
          <w:sz w:val="20"/>
          <w:szCs w:val="20"/>
        </w:rPr>
        <w:t xml:space="preserve">In North America: Megan Easterling, Marketing, Alliance and Communications Manager </w:t>
      </w:r>
    </w:p>
    <w:p w:rsidR="002F052E" w:rsidRPr="00664918" w:rsidRDefault="002F052E" w:rsidP="000E0D19">
      <w:pPr>
        <w:pStyle w:val="Default"/>
        <w:jc w:val="both"/>
        <w:rPr>
          <w:rFonts w:ascii="Arial" w:hAnsi="Arial" w:cs="Arial"/>
          <w:sz w:val="20"/>
          <w:szCs w:val="20"/>
        </w:rPr>
      </w:pPr>
      <w:r w:rsidRPr="00664918">
        <w:rPr>
          <w:rFonts w:ascii="Arial" w:hAnsi="Arial" w:cs="Arial"/>
          <w:sz w:val="20"/>
          <w:szCs w:val="20"/>
        </w:rPr>
        <w:t>Phone: +1 303-487-1302 ex 2410, E-mail: megan.easterling@cortado.com</w:t>
      </w:r>
    </w:p>
    <w:p w:rsidR="002F052E" w:rsidRPr="00664918" w:rsidRDefault="002F052E" w:rsidP="000E0D19">
      <w:pPr>
        <w:pStyle w:val="Text"/>
        <w:spacing w:line="360" w:lineRule="auto"/>
        <w:jc w:val="both"/>
        <w:rPr>
          <w:rFonts w:ascii="Arial" w:hAnsi="Arial" w:cs="Arial"/>
          <w:sz w:val="20"/>
          <w:szCs w:val="20"/>
          <w:lang w:val="en-US"/>
        </w:rPr>
      </w:pPr>
    </w:p>
    <w:p w:rsidR="00E80BC8" w:rsidRPr="00664918" w:rsidRDefault="00E80BC8" w:rsidP="000E0D19">
      <w:pPr>
        <w:pStyle w:val="Text"/>
        <w:spacing w:line="360" w:lineRule="auto"/>
        <w:jc w:val="both"/>
        <w:rPr>
          <w:rFonts w:ascii="Arial" w:hAnsi="Arial" w:cs="Arial"/>
          <w:sz w:val="20"/>
          <w:szCs w:val="20"/>
          <w:lang w:val="en-US"/>
        </w:rPr>
      </w:pPr>
    </w:p>
    <w:sectPr w:rsidR="00E80BC8" w:rsidRPr="00664918" w:rsidSect="00CF2FB0">
      <w:headerReference w:type="default" r:id="rId11"/>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08" w:rsidRDefault="00AF0108" w:rsidP="002F24D1">
      <w:r>
        <w:separator/>
      </w:r>
    </w:p>
  </w:endnote>
  <w:endnote w:type="continuationSeparator" w:id="0">
    <w:p w:rsidR="00AF0108" w:rsidRDefault="00AF0108" w:rsidP="002F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sGoth BT">
    <w:altName w:val="Andale Mono"/>
    <w:panose1 w:val="020B0503020203020204"/>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panose1 w:val="020B0503030503020204"/>
    <w:charset w:val="00"/>
    <w:family w:val="swiss"/>
    <w:notTrueType/>
    <w:pitch w:val="variable"/>
    <w:sig w:usb0="800002EF" w:usb1="5000604A" w:usb2="00000000" w:usb3="00000000" w:csb0="00000097" w:csb1="00000000"/>
  </w:font>
  <w:font w:name="News Gothic Bd BT">
    <w:panose1 w:val="020B0703030503020204"/>
    <w:charset w:val="00"/>
    <w:family w:val="swiss"/>
    <w:notTrueType/>
    <w:pitch w:val="variable"/>
    <w:sig w:usb0="800002EF" w:usb1="5000604A" w:usb2="00000000" w:usb3="00000000" w:csb0="00000097"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08" w:rsidRDefault="00AF0108" w:rsidP="002F24D1">
      <w:r>
        <w:separator/>
      </w:r>
    </w:p>
  </w:footnote>
  <w:footnote w:type="continuationSeparator" w:id="0">
    <w:p w:rsidR="00AF0108" w:rsidRDefault="00AF0108" w:rsidP="002F24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7B7" w:rsidRDefault="008537B7" w:rsidP="002F24D1">
    <w:pPr>
      <w:pStyle w:val="Header"/>
      <w:tabs>
        <w:tab w:val="clear" w:pos="4536"/>
        <w:tab w:val="clear" w:pos="9072"/>
        <w:tab w:val="left" w:pos="6380"/>
        <w:tab w:val="left" w:pos="7183"/>
      </w:tabs>
    </w:pPr>
    <w:r>
      <w:rPr>
        <w:noProof/>
        <w:lang w:val="en-US"/>
      </w:rPr>
      <mc:AlternateContent>
        <mc:Choice Requires="wps">
          <w:drawing>
            <wp:anchor distT="152400" distB="152400" distL="152400" distR="152400" simplePos="0" relativeHeight="251658240" behindDoc="1" locked="0" layoutInCell="1" allowOverlap="1" wp14:anchorId="3690A75C" wp14:editId="667150F5">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555" cy="594995"/>
                      </a:xfrm>
                      <a:prstGeom prst="rect">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7778FBEF" id="officeArt object" o:spid="_x0000_s1026" style="position:absolute;margin-left:264.2pt;margin-top:33.55pt;width:279.65pt;height:46.8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" stroked="f" strokeweight="1pt">
              <v:stroke miterlimit="4"/>
              <v:path arrowok="t"/>
              <w10:wrap anchorx="page" anchory="page"/>
            </v:rect>
          </w:pict>
        </mc:Fallback>
      </mc:AlternateContent>
    </w:r>
    <w:r>
      <w:rPr>
        <w:noProof/>
        <w:lang w:val="en-US"/>
      </w:rPr>
      <mc:AlternateContent>
        <mc:Choice Requires="wpg">
          <w:drawing>
            <wp:anchor distT="152400" distB="152400" distL="152400" distR="152400" simplePos="0" relativeHeight="251659264" behindDoc="1" locked="0" layoutInCell="1" allowOverlap="1" wp14:anchorId="243BAD5C" wp14:editId="20765A8C">
              <wp:simplePos x="0" y="0"/>
              <wp:positionH relativeFrom="page">
                <wp:posOffset>4362450</wp:posOffset>
              </wp:positionH>
              <wp:positionV relativeFrom="page">
                <wp:posOffset>596900</wp:posOffset>
              </wp:positionV>
              <wp:extent cx="2239645" cy="4273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427355"/>
                        <a:chOff x="0" y="0"/>
                        <a:chExt cx="22396" cy="4273"/>
                      </a:xfrm>
                    </wpg:grpSpPr>
                    <wps:wsp>
                      <wps:cNvPr id="2" name="Shape 1073741827"/>
                      <wps:cNvSpPr>
                        <a:spLocks noChangeArrowheads="1"/>
                      </wps:cNvSpPr>
                      <wps:spPr bwMode="auto">
                        <a:xfrm>
                          <a:off x="0" y="0"/>
                          <a:ext cx="22396" cy="4273"/>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8"/>
                      <wps:cNvSpPr>
                        <a:spLocks noChangeArrowheads="1"/>
                      </wps:cNvSpPr>
                      <wps:spPr bwMode="auto">
                        <a:xfrm>
                          <a:off x="0" y="0"/>
                          <a:ext cx="22396" cy="427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400000"/>
                              <a:headEnd/>
                              <a:tailEnd/>
                            </a14:hiddenLine>
                          </a:ext>
                        </a:extLst>
                      </wps:spPr>
                      <wps:txbx>
                        <w:txbxContent>
                          <w:p w:rsidR="008537B7" w:rsidRDefault="008537B7">
                            <w:pPr>
                              <w:pStyle w:val="Body"/>
                              <w:jc w:val="right"/>
                            </w:pPr>
                            <w:r>
                              <w:rPr>
                                <w:rFonts w:ascii="NewsGoth BT" w:eastAsia="NewsGoth BT" w:hAnsi="NewsGoth BT" w:cs="NewsGoth BT"/>
                                <w:color w:val="808080"/>
                                <w:sz w:val="36"/>
                                <w:szCs w:val="36"/>
                                <w:u w:color="808080"/>
                              </w:rPr>
                              <w:t xml:space="preserve">Press Release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BAD5C" id="Group 1"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">
              <v:rect id="Shape 1073741827" o:spid="_x0000_s1027" style="position:absolute;width:2239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Shape 1073741828" o:spid="_x0000_s1028" style="position:absolute;width:22396;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ensEA&#10;AADaAAAADwAAAGRycy9kb3ducmV2LnhtbESPQYvCMBSE7wv+h/AEb2uqgizVKFIQ9KTriuLt0Tzb&#10;YvNSmthWf/1GEDwOM/MNM192phQN1a6wrGA0jEAQp1YXnCk4/q2/f0A4j6yxtEwKHuRgueh9zTHW&#10;tuVfag4+EwHCLkYFufdVLKVLczLohrYiDt7V1gZ9kHUmdY1tgJtSjqNoKg0WHBZyrCjJKb0d7kZB&#10;trucWid9kpyfo8u+4ZS2e6fUoN+tZiA8df4Tfrc3WsEEX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THp7BAAAA2gAAAA8AAAAAAAAAAAAAAAAAmAIAAGRycy9kb3du&#10;cmV2LnhtbFBLBQYAAAAABAAEAPUAAACGAwAAAAA=&#10;" filled="f" stroked="f">
                <v:textbox inset="3.6pt,,3.6pt">
                  <w:txbxContent>
                    <w:p w:rsidR="008537B7" w:rsidRDefault="008537B7">
                      <w:pPr>
                        <w:pStyle w:val="Body"/>
                        <w:jc w:val="right"/>
                      </w:pPr>
                      <w:r>
                        <w:rPr>
                          <w:rFonts w:ascii="NewsGoth BT" w:eastAsia="NewsGoth BT" w:hAnsi="NewsGoth BT" w:cs="NewsGoth BT"/>
                          <w:color w:val="808080"/>
                          <w:sz w:val="36"/>
                          <w:szCs w:val="36"/>
                          <w:u w:color="808080"/>
                        </w:rPr>
                        <w:t xml:space="preserve">Press Release </w:t>
                      </w:r>
                    </w:p>
                  </w:txbxContent>
                </v:textbox>
              </v:rect>
              <w10:wrap anchorx="page" anchory="page"/>
            </v:group>
          </w:pict>
        </mc:Fallback>
      </mc:AlternateContent>
    </w:r>
    <w:r>
      <w:rPr>
        <w:noProof/>
        <w:lang w:val="en-US"/>
      </w:rPr>
      <w:drawing>
        <wp:inline distT="0" distB="0" distL="0" distR="0" wp14:anchorId="777C6235" wp14:editId="79D071AD">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94"/>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6CE7"/>
    <w:rsid w:val="00007588"/>
    <w:rsid w:val="000123DC"/>
    <w:rsid w:val="000206E4"/>
    <w:rsid w:val="00025B87"/>
    <w:rsid w:val="00025F9F"/>
    <w:rsid w:val="000716D9"/>
    <w:rsid w:val="00086615"/>
    <w:rsid w:val="000A2F4E"/>
    <w:rsid w:val="000B5A74"/>
    <w:rsid w:val="000B5AE9"/>
    <w:rsid w:val="000C670B"/>
    <w:rsid w:val="000D0C54"/>
    <w:rsid w:val="000E0D19"/>
    <w:rsid w:val="000E497F"/>
    <w:rsid w:val="000F2D61"/>
    <w:rsid w:val="00103B67"/>
    <w:rsid w:val="0011079F"/>
    <w:rsid w:val="00110EA7"/>
    <w:rsid w:val="00125DC7"/>
    <w:rsid w:val="00130773"/>
    <w:rsid w:val="00134322"/>
    <w:rsid w:val="001439D3"/>
    <w:rsid w:val="00146972"/>
    <w:rsid w:val="00150A95"/>
    <w:rsid w:val="00163FD3"/>
    <w:rsid w:val="001641A0"/>
    <w:rsid w:val="001808AA"/>
    <w:rsid w:val="001854AB"/>
    <w:rsid w:val="00193F38"/>
    <w:rsid w:val="001A4D2A"/>
    <w:rsid w:val="001A4ED3"/>
    <w:rsid w:val="001A6675"/>
    <w:rsid w:val="001D0D21"/>
    <w:rsid w:val="001D75C5"/>
    <w:rsid w:val="001F4601"/>
    <w:rsid w:val="00200653"/>
    <w:rsid w:val="002045D1"/>
    <w:rsid w:val="002047C0"/>
    <w:rsid w:val="002147FF"/>
    <w:rsid w:val="002238CD"/>
    <w:rsid w:val="0022529B"/>
    <w:rsid w:val="00226A87"/>
    <w:rsid w:val="00234923"/>
    <w:rsid w:val="002407F0"/>
    <w:rsid w:val="00246997"/>
    <w:rsid w:val="002477E3"/>
    <w:rsid w:val="00251AA0"/>
    <w:rsid w:val="00254C3A"/>
    <w:rsid w:val="00271CFC"/>
    <w:rsid w:val="00280246"/>
    <w:rsid w:val="0028130C"/>
    <w:rsid w:val="002951E2"/>
    <w:rsid w:val="002A4CBF"/>
    <w:rsid w:val="002A4E60"/>
    <w:rsid w:val="002D0258"/>
    <w:rsid w:val="002D4364"/>
    <w:rsid w:val="002E6FB3"/>
    <w:rsid w:val="002F052E"/>
    <w:rsid w:val="002F24D1"/>
    <w:rsid w:val="00300EBA"/>
    <w:rsid w:val="0031135B"/>
    <w:rsid w:val="00341117"/>
    <w:rsid w:val="00355EA8"/>
    <w:rsid w:val="00362C5A"/>
    <w:rsid w:val="00370B91"/>
    <w:rsid w:val="0037411B"/>
    <w:rsid w:val="00374F67"/>
    <w:rsid w:val="003759CC"/>
    <w:rsid w:val="00395743"/>
    <w:rsid w:val="00397BD5"/>
    <w:rsid w:val="003A288C"/>
    <w:rsid w:val="003B79F9"/>
    <w:rsid w:val="003F2BA3"/>
    <w:rsid w:val="003F43B3"/>
    <w:rsid w:val="004021DA"/>
    <w:rsid w:val="004029B6"/>
    <w:rsid w:val="00411A20"/>
    <w:rsid w:val="00413499"/>
    <w:rsid w:val="00414D20"/>
    <w:rsid w:val="00416F93"/>
    <w:rsid w:val="00417E0F"/>
    <w:rsid w:val="00417FA5"/>
    <w:rsid w:val="00440E74"/>
    <w:rsid w:val="004570F6"/>
    <w:rsid w:val="0046492F"/>
    <w:rsid w:val="0048615B"/>
    <w:rsid w:val="004A10BA"/>
    <w:rsid w:val="004B0453"/>
    <w:rsid w:val="004B155C"/>
    <w:rsid w:val="004B2BF3"/>
    <w:rsid w:val="004B4584"/>
    <w:rsid w:val="004B66A1"/>
    <w:rsid w:val="004B6F6D"/>
    <w:rsid w:val="004C06A5"/>
    <w:rsid w:val="004C0C5A"/>
    <w:rsid w:val="004C6787"/>
    <w:rsid w:val="004E35AB"/>
    <w:rsid w:val="004E796A"/>
    <w:rsid w:val="005034C9"/>
    <w:rsid w:val="005336F2"/>
    <w:rsid w:val="00534365"/>
    <w:rsid w:val="00557002"/>
    <w:rsid w:val="0056624B"/>
    <w:rsid w:val="0057168F"/>
    <w:rsid w:val="00582A12"/>
    <w:rsid w:val="00591710"/>
    <w:rsid w:val="0059702E"/>
    <w:rsid w:val="005A6345"/>
    <w:rsid w:val="005A657E"/>
    <w:rsid w:val="005B0DAB"/>
    <w:rsid w:val="005C39E6"/>
    <w:rsid w:val="005E2356"/>
    <w:rsid w:val="005F3A8B"/>
    <w:rsid w:val="005F5D4C"/>
    <w:rsid w:val="00600D68"/>
    <w:rsid w:val="00604699"/>
    <w:rsid w:val="00616757"/>
    <w:rsid w:val="00616AAF"/>
    <w:rsid w:val="006245E7"/>
    <w:rsid w:val="0062579B"/>
    <w:rsid w:val="0062646C"/>
    <w:rsid w:val="006304A0"/>
    <w:rsid w:val="0063245D"/>
    <w:rsid w:val="006465AD"/>
    <w:rsid w:val="00660ED0"/>
    <w:rsid w:val="00661B93"/>
    <w:rsid w:val="00663E5E"/>
    <w:rsid w:val="00664918"/>
    <w:rsid w:val="0067070B"/>
    <w:rsid w:val="00677A13"/>
    <w:rsid w:val="00682F1B"/>
    <w:rsid w:val="00697111"/>
    <w:rsid w:val="006B0543"/>
    <w:rsid w:val="006B4025"/>
    <w:rsid w:val="006B7F8D"/>
    <w:rsid w:val="006D0798"/>
    <w:rsid w:val="006D3475"/>
    <w:rsid w:val="006E16AC"/>
    <w:rsid w:val="006F078D"/>
    <w:rsid w:val="006F2F8B"/>
    <w:rsid w:val="006F3589"/>
    <w:rsid w:val="0071382D"/>
    <w:rsid w:val="00720A25"/>
    <w:rsid w:val="00722705"/>
    <w:rsid w:val="00731FC9"/>
    <w:rsid w:val="0073522E"/>
    <w:rsid w:val="0073583C"/>
    <w:rsid w:val="00750E9E"/>
    <w:rsid w:val="00757D61"/>
    <w:rsid w:val="007624E4"/>
    <w:rsid w:val="00767559"/>
    <w:rsid w:val="00767587"/>
    <w:rsid w:val="00773546"/>
    <w:rsid w:val="007740BF"/>
    <w:rsid w:val="00782ED0"/>
    <w:rsid w:val="00792571"/>
    <w:rsid w:val="007A3A9D"/>
    <w:rsid w:val="007A523C"/>
    <w:rsid w:val="007C33D0"/>
    <w:rsid w:val="007C3C23"/>
    <w:rsid w:val="007D0029"/>
    <w:rsid w:val="007D1380"/>
    <w:rsid w:val="007D55A1"/>
    <w:rsid w:val="007D719B"/>
    <w:rsid w:val="007E153F"/>
    <w:rsid w:val="007F753D"/>
    <w:rsid w:val="00811E4F"/>
    <w:rsid w:val="00823A65"/>
    <w:rsid w:val="008347BB"/>
    <w:rsid w:val="00834C1C"/>
    <w:rsid w:val="00841148"/>
    <w:rsid w:val="008537B7"/>
    <w:rsid w:val="00855CA5"/>
    <w:rsid w:val="0085667C"/>
    <w:rsid w:val="00865B37"/>
    <w:rsid w:val="008734F6"/>
    <w:rsid w:val="00877042"/>
    <w:rsid w:val="00882DF4"/>
    <w:rsid w:val="00887985"/>
    <w:rsid w:val="00890F10"/>
    <w:rsid w:val="0089457D"/>
    <w:rsid w:val="008B1B5F"/>
    <w:rsid w:val="008B6A53"/>
    <w:rsid w:val="008C3C04"/>
    <w:rsid w:val="008C7AD4"/>
    <w:rsid w:val="008F1C70"/>
    <w:rsid w:val="008F66D7"/>
    <w:rsid w:val="008F77F7"/>
    <w:rsid w:val="009016E4"/>
    <w:rsid w:val="0090528A"/>
    <w:rsid w:val="00910417"/>
    <w:rsid w:val="00913D18"/>
    <w:rsid w:val="00920F23"/>
    <w:rsid w:val="00927C9B"/>
    <w:rsid w:val="00935017"/>
    <w:rsid w:val="0094530F"/>
    <w:rsid w:val="00945745"/>
    <w:rsid w:val="00965B18"/>
    <w:rsid w:val="009839E6"/>
    <w:rsid w:val="00986636"/>
    <w:rsid w:val="00987B23"/>
    <w:rsid w:val="00997AAD"/>
    <w:rsid w:val="009A175A"/>
    <w:rsid w:val="009A457B"/>
    <w:rsid w:val="009A4625"/>
    <w:rsid w:val="009B7C52"/>
    <w:rsid w:val="009C4FD2"/>
    <w:rsid w:val="009C7160"/>
    <w:rsid w:val="009E5AEB"/>
    <w:rsid w:val="009F4022"/>
    <w:rsid w:val="00A21D47"/>
    <w:rsid w:val="00A30713"/>
    <w:rsid w:val="00A31758"/>
    <w:rsid w:val="00A37E32"/>
    <w:rsid w:val="00A45D42"/>
    <w:rsid w:val="00A5524E"/>
    <w:rsid w:val="00A61BCD"/>
    <w:rsid w:val="00A655C3"/>
    <w:rsid w:val="00A66812"/>
    <w:rsid w:val="00A6685E"/>
    <w:rsid w:val="00A71F9A"/>
    <w:rsid w:val="00A73D80"/>
    <w:rsid w:val="00A76A14"/>
    <w:rsid w:val="00A836B7"/>
    <w:rsid w:val="00A92435"/>
    <w:rsid w:val="00A95C3E"/>
    <w:rsid w:val="00A9692F"/>
    <w:rsid w:val="00AA4285"/>
    <w:rsid w:val="00AB06E7"/>
    <w:rsid w:val="00AB1BE7"/>
    <w:rsid w:val="00AB4F37"/>
    <w:rsid w:val="00AC4E4E"/>
    <w:rsid w:val="00AC6B38"/>
    <w:rsid w:val="00AE02F5"/>
    <w:rsid w:val="00AF0108"/>
    <w:rsid w:val="00AF163E"/>
    <w:rsid w:val="00AF22C2"/>
    <w:rsid w:val="00B128E2"/>
    <w:rsid w:val="00B1551C"/>
    <w:rsid w:val="00B20DE2"/>
    <w:rsid w:val="00B30ECF"/>
    <w:rsid w:val="00B409DC"/>
    <w:rsid w:val="00B46AA7"/>
    <w:rsid w:val="00B479BE"/>
    <w:rsid w:val="00B47C33"/>
    <w:rsid w:val="00B47E8C"/>
    <w:rsid w:val="00B73459"/>
    <w:rsid w:val="00B906E5"/>
    <w:rsid w:val="00B97811"/>
    <w:rsid w:val="00BA27FC"/>
    <w:rsid w:val="00BA76F7"/>
    <w:rsid w:val="00BC0171"/>
    <w:rsid w:val="00BC08F6"/>
    <w:rsid w:val="00BD150D"/>
    <w:rsid w:val="00BD495A"/>
    <w:rsid w:val="00BE147E"/>
    <w:rsid w:val="00C11A7D"/>
    <w:rsid w:val="00C26FF7"/>
    <w:rsid w:val="00C32223"/>
    <w:rsid w:val="00C4767F"/>
    <w:rsid w:val="00C60077"/>
    <w:rsid w:val="00C61637"/>
    <w:rsid w:val="00C6170A"/>
    <w:rsid w:val="00CA0D6F"/>
    <w:rsid w:val="00CA319B"/>
    <w:rsid w:val="00CB32B4"/>
    <w:rsid w:val="00CB464A"/>
    <w:rsid w:val="00CB5DBD"/>
    <w:rsid w:val="00CC54DF"/>
    <w:rsid w:val="00CD7E5B"/>
    <w:rsid w:val="00CE6A7B"/>
    <w:rsid w:val="00CE76A6"/>
    <w:rsid w:val="00CF2FB0"/>
    <w:rsid w:val="00CF3F22"/>
    <w:rsid w:val="00CF789C"/>
    <w:rsid w:val="00D00725"/>
    <w:rsid w:val="00D0175C"/>
    <w:rsid w:val="00D03F5F"/>
    <w:rsid w:val="00D26737"/>
    <w:rsid w:val="00D302C4"/>
    <w:rsid w:val="00D35D1C"/>
    <w:rsid w:val="00D469D1"/>
    <w:rsid w:val="00D54E9D"/>
    <w:rsid w:val="00D62FB6"/>
    <w:rsid w:val="00D67063"/>
    <w:rsid w:val="00D67CE8"/>
    <w:rsid w:val="00D701A4"/>
    <w:rsid w:val="00D7411C"/>
    <w:rsid w:val="00D858DC"/>
    <w:rsid w:val="00DA3690"/>
    <w:rsid w:val="00DA4B42"/>
    <w:rsid w:val="00DB58D5"/>
    <w:rsid w:val="00DC3E1B"/>
    <w:rsid w:val="00DD59B5"/>
    <w:rsid w:val="00DE1967"/>
    <w:rsid w:val="00DE2927"/>
    <w:rsid w:val="00DE3178"/>
    <w:rsid w:val="00DF584E"/>
    <w:rsid w:val="00DF5F54"/>
    <w:rsid w:val="00E07AE7"/>
    <w:rsid w:val="00E26A23"/>
    <w:rsid w:val="00E3066E"/>
    <w:rsid w:val="00E34CFB"/>
    <w:rsid w:val="00E66162"/>
    <w:rsid w:val="00E66BFC"/>
    <w:rsid w:val="00E80BC8"/>
    <w:rsid w:val="00E863FF"/>
    <w:rsid w:val="00E86778"/>
    <w:rsid w:val="00E87A7F"/>
    <w:rsid w:val="00EB1603"/>
    <w:rsid w:val="00EE7605"/>
    <w:rsid w:val="00EF21EE"/>
    <w:rsid w:val="00EF271D"/>
    <w:rsid w:val="00EF2AFB"/>
    <w:rsid w:val="00F00863"/>
    <w:rsid w:val="00F049EA"/>
    <w:rsid w:val="00F12660"/>
    <w:rsid w:val="00F13561"/>
    <w:rsid w:val="00F141D9"/>
    <w:rsid w:val="00F14ED0"/>
    <w:rsid w:val="00F230AA"/>
    <w:rsid w:val="00F262EE"/>
    <w:rsid w:val="00F3324B"/>
    <w:rsid w:val="00F34DB7"/>
    <w:rsid w:val="00F3675A"/>
    <w:rsid w:val="00F468BC"/>
    <w:rsid w:val="00F56A08"/>
    <w:rsid w:val="00F838E6"/>
    <w:rsid w:val="00F843A8"/>
    <w:rsid w:val="00F86039"/>
    <w:rsid w:val="00F967C9"/>
    <w:rsid w:val="00F97308"/>
    <w:rsid w:val="00FA2421"/>
    <w:rsid w:val="00FA244D"/>
    <w:rsid w:val="00FA536B"/>
    <w:rsid w:val="00FB3CD2"/>
    <w:rsid w:val="00FC253B"/>
    <w:rsid w:val="00FE1795"/>
    <w:rsid w:val="00FF2E60"/>
    <w:rsid w:val="00FF4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60FBC3EE-A0C9-4CDC-AEC0-A42780244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 w:type="paragraph" w:styleId="Footer">
    <w:name w:val="footer"/>
    <w:basedOn w:val="Normal"/>
    <w:link w:val="FooterChar"/>
    <w:uiPriority w:val="99"/>
    <w:unhideWhenUsed/>
    <w:rsid w:val="00374F67"/>
    <w:pPr>
      <w:tabs>
        <w:tab w:val="center" w:pos="4680"/>
        <w:tab w:val="right" w:pos="9360"/>
      </w:tabs>
    </w:pPr>
  </w:style>
  <w:style w:type="character" w:customStyle="1" w:styleId="FooterChar">
    <w:name w:val="Footer Char"/>
    <w:basedOn w:val="DefaultParagraphFont"/>
    <w:link w:val="Footer"/>
    <w:uiPriority w:val="99"/>
    <w:rsid w:val="00374F67"/>
    <w:rPr>
      <w:sz w:val="24"/>
      <w:szCs w:val="24"/>
    </w:rPr>
  </w:style>
  <w:style w:type="paragraph" w:styleId="Revision">
    <w:name w:val="Revision"/>
    <w:hidden/>
    <w:uiPriority w:val="99"/>
    <w:semiHidden/>
    <w:rsid w:val="00BE14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896361265">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tado.com/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ress.cortado.com" TargetMode="External"/><Relationship Id="rId4" Type="http://schemas.openxmlformats.org/officeDocument/2006/relationships/settings" Target="settings.xml"/><Relationship Id="rId9" Type="http://schemas.openxmlformats.org/officeDocument/2006/relationships/hyperlink" Target="https://www.cortado.com/en/tour/multitena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2B05CB0-3AF1-4B04-B613-C29BFB41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Press release:Enterprise Mobility for Service Providers</vt:lpstr>
    </vt:vector>
  </TitlesOfParts>
  <Company>Katten Muchin Rosenman LLP</Company>
  <LinksUpToDate>false</LinksUpToDate>
  <CharactersWithSpaces>4086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release:Enterprise Mobility for Service Providers</dc:title>
  <dc:subject>Cortado Corporate Server allows fully separate tenants to be created</dc:subject>
  <dc:creator>Cortado Mobile Solutions</dc:creator>
  <cp:keywords>Service Provider, hosted Enterprise Mobility, VDR, Virtual Data Rooms, DEP, Device Enrollment Program, iOS 10, iOS 9, Business App, App Market, iOS 8, Enterprise Mobility, EMM, MDM, Mobile device Management, Mobile Application Management, MAM, Mobile Content Management</cp:keywords>
  <dc:description>Enterprise Mobility for Service Providers
Cortado Corporate Server allows fully separate tenants to be created</dc:description>
  <cp:lastModifiedBy>Silke Kluckert</cp:lastModifiedBy>
  <cp:revision>4</cp:revision>
  <cp:lastPrinted>2016-03-04T12:05:00Z</cp:lastPrinted>
  <dcterms:created xsi:type="dcterms:W3CDTF">2017-02-28T09:52:00Z</dcterms:created>
  <dcterms:modified xsi:type="dcterms:W3CDTF">2017-02-28T14:41:00Z</dcterms:modified>
  <cp:category>Press Release</cp:category>
</cp:coreProperties>
</file>