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sectPr>
          <w:headerReference r:id="rId6" w:type="default"/>
          <w:footerReference r:id="rId7" w:type="default"/>
          <w:pgSz w:h="16838" w:w="11906"/>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2" name="image2.png"/>
            <a:graphic>
              <a:graphicData uri="http://schemas.openxmlformats.org/drawingml/2006/picture">
                <pic:pic>
                  <pic:nvPicPr>
                    <pic:cNvPr id="0" name="image2.png"/>
                    <pic:cNvPicPr preferRelativeResize="0"/>
                  </pic:nvPicPr>
                  <pic:blipFill>
                    <a:blip r:embed="rId8"/>
                    <a:srcRect b="38635" l="0" r="0" t="6857"/>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240" w:line="240" w:lineRule="auto"/>
        <w:ind w:right="57"/>
        <w:rPr>
          <w:rFonts w:ascii="Muli" w:cs="Muli" w:eastAsia="Muli" w:hAnsi="Muli"/>
        </w:rPr>
      </w:pPr>
      <w:r w:rsidDel="00000000" w:rsidR="00000000" w:rsidRPr="00000000">
        <w:rPr>
          <w:rtl w:val="0"/>
        </w:rPr>
      </w:r>
    </w:p>
    <w:p w:rsidR="00000000" w:rsidDel="00000000" w:rsidP="00000000" w:rsidRDefault="00000000" w:rsidRPr="00000000" w14:paraId="00000003">
      <w:pPr>
        <w:widowControl w:val="0"/>
        <w:spacing w:after="240" w:before="240" w:line="240" w:lineRule="auto"/>
        <w:ind w:right="57"/>
        <w:rPr>
          <w:rFonts w:ascii="Cabify Circular Light" w:cs="Cabify Circular Light" w:eastAsia="Cabify Circular Light" w:hAnsi="Cabify Circular Light"/>
          <w:color w:val="2e2545"/>
        </w:rPr>
        <w:sectPr>
          <w:type w:val="continuous"/>
          <w:pgSz w:h="16838" w:w="11906"/>
          <w:pgMar w:bottom="1361" w:top="1701" w:left="851" w:right="851" w:header="0" w:footer="737"/>
        </w:sectPr>
      </w:pPr>
      <w:r w:rsidDel="00000000" w:rsidR="00000000" w:rsidRPr="00000000">
        <w:rPr>
          <w:rFonts w:ascii="Muli" w:cs="Muli" w:eastAsia="Muli" w:hAnsi="Muli"/>
          <w:b w:val="1"/>
          <w:color w:val="7350ff"/>
          <w:sz w:val="48"/>
          <w:szCs w:val="48"/>
          <w:rtl w:val="0"/>
        </w:rPr>
        <w:t xml:space="preserve">La nueva categoría 'Envíos' de Cabify ahora disponible para más de 5 mil clientes corporativos.</w:t>
      </w:r>
      <w:r w:rsidDel="00000000" w:rsidR="00000000" w:rsidRPr="00000000">
        <w:rPr>
          <w:rtl w:val="0"/>
        </w:rPr>
      </w:r>
    </w:p>
    <w:p w:rsidR="00000000" w:rsidDel="00000000" w:rsidP="00000000" w:rsidRDefault="00000000" w:rsidRPr="00000000" w14:paraId="00000004">
      <w:pPr>
        <w:widowControl w:val="0"/>
        <w:numPr>
          <w:ilvl w:val="0"/>
          <w:numId w:val="1"/>
        </w:numPr>
        <w:spacing w:after="0" w:afterAutospacing="0" w:line="240" w:lineRule="auto"/>
        <w:ind w:left="720" w:right="57" w:hanging="360"/>
        <w:jc w:val="both"/>
        <w:rPr>
          <w:rFonts w:ascii="Muli" w:cs="Muli" w:eastAsia="Muli" w:hAnsi="Muli"/>
          <w:sz w:val="20"/>
          <w:szCs w:val="20"/>
          <w:u w:val="none"/>
        </w:rPr>
      </w:pPr>
      <w:r w:rsidDel="00000000" w:rsidR="00000000" w:rsidRPr="00000000">
        <w:rPr>
          <w:rFonts w:ascii="Muli" w:cs="Muli" w:eastAsia="Muli" w:hAnsi="Muli"/>
          <w:color w:val="33355f"/>
          <w:sz w:val="20"/>
          <w:szCs w:val="20"/>
          <w:rtl w:val="0"/>
        </w:rPr>
        <w:t xml:space="preserve">Con esta nueva solución de paquetería la compañía apuesta por</w:t>
      </w:r>
      <w:r w:rsidDel="00000000" w:rsidR="00000000" w:rsidRPr="00000000">
        <w:rPr>
          <w:rFonts w:ascii="Muli" w:cs="Muli" w:eastAsia="Muli" w:hAnsi="Muli"/>
          <w:b w:val="1"/>
          <w:color w:val="33355f"/>
          <w:sz w:val="20"/>
          <w:szCs w:val="20"/>
          <w:rtl w:val="0"/>
        </w:rPr>
        <w:t xml:space="preserve"> aprovechar su red de vehículos para reforzar la movilidad segura</w:t>
      </w:r>
      <w:r w:rsidDel="00000000" w:rsidR="00000000" w:rsidRPr="00000000">
        <w:rPr>
          <w:rFonts w:ascii="Muli" w:cs="Muli" w:eastAsia="Muli" w:hAnsi="Muli"/>
          <w:color w:val="33355f"/>
          <w:sz w:val="20"/>
          <w:szCs w:val="20"/>
          <w:rtl w:val="0"/>
        </w:rPr>
        <w:t xml:space="preserve"> en las ciudades y los actuales retos de distribución y reparto.</w:t>
      </w:r>
    </w:p>
    <w:p w:rsidR="00000000" w:rsidDel="00000000" w:rsidP="00000000" w:rsidRDefault="00000000" w:rsidRPr="00000000" w14:paraId="00000005">
      <w:pPr>
        <w:widowControl w:val="0"/>
        <w:numPr>
          <w:ilvl w:val="0"/>
          <w:numId w:val="3"/>
        </w:numPr>
        <w:spacing w:after="120" w:line="240" w:lineRule="auto"/>
        <w:ind w:left="720" w:right="57" w:hanging="360"/>
        <w:jc w:val="both"/>
        <w:rPr>
          <w:rFonts w:ascii="Muli" w:cs="Muli" w:eastAsia="Muli" w:hAnsi="Muli"/>
          <w:sz w:val="20"/>
          <w:szCs w:val="20"/>
          <w:u w:val="none"/>
        </w:rPr>
      </w:pPr>
      <w:r w:rsidDel="00000000" w:rsidR="00000000" w:rsidRPr="00000000">
        <w:rPr>
          <w:rFonts w:ascii="Muli" w:cs="Muli" w:eastAsia="Muli" w:hAnsi="Muli"/>
          <w:color w:val="33355f"/>
          <w:sz w:val="20"/>
          <w:szCs w:val="20"/>
          <w:rtl w:val="0"/>
        </w:rPr>
        <w:t xml:space="preserve">Este nuevo servicio se ha diseñado para usuarios particulares y también para aquellas </w:t>
      </w:r>
      <w:r w:rsidDel="00000000" w:rsidR="00000000" w:rsidRPr="00000000">
        <w:rPr>
          <w:rFonts w:ascii="Muli" w:cs="Muli" w:eastAsia="Muli" w:hAnsi="Muli"/>
          <w:b w:val="1"/>
          <w:color w:val="33355f"/>
          <w:sz w:val="20"/>
          <w:szCs w:val="20"/>
          <w:rtl w:val="0"/>
        </w:rPr>
        <w:t xml:space="preserve">empresas que busquen refuerzo logístico o de mensajería</w:t>
      </w:r>
      <w:r w:rsidDel="00000000" w:rsidR="00000000" w:rsidRPr="00000000">
        <w:rPr>
          <w:rFonts w:ascii="Muli" w:cs="Muli" w:eastAsia="Muli" w:hAnsi="Muli"/>
          <w:color w:val="33355f"/>
          <w:sz w:val="20"/>
          <w:szCs w:val="20"/>
          <w:rtl w:val="0"/>
        </w:rPr>
        <w:t xml:space="preserve"> como restaurantes, farmacias y supermercados, entre otros.</w:t>
      </w:r>
      <w:r w:rsidDel="00000000" w:rsidR="00000000" w:rsidRPr="00000000">
        <w:rPr>
          <w:rtl w:val="0"/>
        </w:rPr>
      </w:r>
    </w:p>
    <w:p w:rsidR="00000000" w:rsidDel="00000000" w:rsidP="00000000" w:rsidRDefault="00000000" w:rsidRPr="00000000" w14:paraId="00000006">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7">
      <w:pPr>
        <w:widowControl w:val="0"/>
        <w:spacing w:after="200" w:line="240" w:lineRule="auto"/>
        <w:ind w:right="57"/>
        <w:jc w:val="both"/>
        <w:rPr>
          <w:rFonts w:ascii="Muli" w:cs="Muli" w:eastAsia="Muli" w:hAnsi="Muli"/>
          <w:b w:val="1"/>
        </w:rPr>
      </w:pPr>
      <w:r w:rsidDel="00000000" w:rsidR="00000000" w:rsidRPr="00000000">
        <w:rPr>
          <w:rFonts w:ascii="Muli" w:cs="Muli" w:eastAsia="Muli" w:hAnsi="Muli"/>
          <w:b w:val="1"/>
          <w:color w:val="2e2545"/>
          <w:rtl w:val="0"/>
        </w:rPr>
        <w:t xml:space="preserve">Ciudad de México, 21 de abril de 2020.</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rtl w:val="0"/>
        </w:rPr>
        <w:t xml:space="preserve"> La compañía de movilidad Cabify lanza la </w:t>
      </w:r>
      <w:r w:rsidDel="00000000" w:rsidR="00000000" w:rsidRPr="00000000">
        <w:rPr>
          <w:rFonts w:ascii="Muli" w:cs="Muli" w:eastAsia="Muli" w:hAnsi="Muli"/>
          <w:b w:val="1"/>
          <w:rtl w:val="0"/>
        </w:rPr>
        <w:t xml:space="preserve">categoría “Envíos”</w:t>
      </w:r>
      <w:r w:rsidDel="00000000" w:rsidR="00000000" w:rsidRPr="00000000">
        <w:rPr>
          <w:rFonts w:ascii="Muli" w:cs="Muli" w:eastAsia="Muli" w:hAnsi="Muli"/>
          <w:rtl w:val="0"/>
        </w:rPr>
        <w:t xml:space="preserve"> con la que pone al servicio de sus usuarios, tanto particulares como clientes corporativos, una nueva solución de paquetería para poder enviar y recibir bienes y suministros a través de la red de vehículos que colaboran con la aplicación. Esta es lo más reciente de la compañía a la actual contingencia global del coronavirus que reafirma su compromiso de </w:t>
      </w:r>
      <w:r w:rsidDel="00000000" w:rsidR="00000000" w:rsidRPr="00000000">
        <w:rPr>
          <w:rFonts w:ascii="Muli" w:cs="Muli" w:eastAsia="Muli" w:hAnsi="Muli"/>
          <w:b w:val="1"/>
          <w:rtl w:val="0"/>
        </w:rPr>
        <w:t xml:space="preserve">promover la prevención adaptando su servicio a las nuevas necesidades de movilidad para potenciar la seguridad de usuarios y conductores.</w:t>
      </w:r>
    </w:p>
    <w:p w:rsidR="00000000" w:rsidDel="00000000" w:rsidP="00000000" w:rsidRDefault="00000000" w:rsidRPr="00000000" w14:paraId="00000008">
      <w:pPr>
        <w:widowControl w:val="0"/>
        <w:spacing w:after="200" w:line="240" w:lineRule="auto"/>
        <w:ind w:right="57"/>
        <w:jc w:val="both"/>
        <w:rPr>
          <w:rFonts w:ascii="Muli" w:cs="Muli" w:eastAsia="Muli" w:hAnsi="Muli"/>
          <w:b w:val="1"/>
        </w:rPr>
      </w:pPr>
      <w:r w:rsidDel="00000000" w:rsidR="00000000" w:rsidRPr="00000000">
        <w:rPr>
          <w:rFonts w:ascii="Muli" w:cs="Muli" w:eastAsia="Muli" w:hAnsi="Muli"/>
          <w:rtl w:val="0"/>
        </w:rPr>
        <w:t xml:space="preserve">Tomando la salud como prioridad, Cabify ha establecido medidas para que</w:t>
      </w:r>
      <w:r w:rsidDel="00000000" w:rsidR="00000000" w:rsidRPr="00000000">
        <w:rPr>
          <w:rFonts w:ascii="Muli" w:cs="Muli" w:eastAsia="Muli" w:hAnsi="Muli"/>
          <w:b w:val="1"/>
          <w:rtl w:val="0"/>
        </w:rPr>
        <w:t xml:space="preserve"> tanto empresas como clientes particulares </w:t>
      </w:r>
      <w:r w:rsidDel="00000000" w:rsidR="00000000" w:rsidRPr="00000000">
        <w:rPr>
          <w:rFonts w:ascii="Muli" w:cs="Muli" w:eastAsia="Muli" w:hAnsi="Muli"/>
          <w:rtl w:val="0"/>
        </w:rPr>
        <w:t xml:space="preserve">se sientan más seguros al usar la </w:t>
      </w:r>
      <w:r w:rsidDel="00000000" w:rsidR="00000000" w:rsidRPr="00000000">
        <w:rPr>
          <w:rFonts w:ascii="Muli" w:cs="Muli" w:eastAsia="Muli" w:hAnsi="Muli"/>
          <w:b w:val="1"/>
          <w:rtl w:val="0"/>
        </w:rPr>
        <w:t xml:space="preserve">categoría</w:t>
      </w:r>
      <w:r w:rsidDel="00000000" w:rsidR="00000000" w:rsidRPr="00000000">
        <w:rPr>
          <w:rFonts w:ascii="Muli" w:cs="Muli" w:eastAsia="Muli" w:hAnsi="Muli"/>
          <w:rtl w:val="0"/>
        </w:rPr>
        <w:t xml:space="preserve"> </w:t>
      </w:r>
      <w:hyperlink r:id="rId9">
        <w:r w:rsidDel="00000000" w:rsidR="00000000" w:rsidRPr="00000000">
          <w:rPr>
            <w:rFonts w:ascii="Muli" w:cs="Muli" w:eastAsia="Muli" w:hAnsi="Muli"/>
            <w:b w:val="1"/>
            <w:color w:val="2e2545"/>
            <w:rtl w:val="0"/>
          </w:rPr>
          <w:t xml:space="preserve">‘Envíos’</w:t>
        </w:r>
      </w:hyperlink>
      <w:r w:rsidDel="00000000" w:rsidR="00000000" w:rsidRPr="00000000">
        <w:rPr>
          <w:rFonts w:ascii="Muli" w:cs="Muli" w:eastAsia="Muli" w:hAnsi="Muli"/>
          <w:rtl w:val="0"/>
        </w:rPr>
        <w:t xml:space="preserve">. El pago electrónico será el único método de transacción, el producto debe caber en la cajuela de los vehículos y el conductor no se deberá encargar de la carga ni de la descarga, es decir, el usuario, en medida de lo posible, no tendrá contacto con el conductor y será él mismo quien  deposite y recoga el artículo directamente desde la cajuela. </w:t>
      </w:r>
      <w:r w:rsidDel="00000000" w:rsidR="00000000" w:rsidRPr="00000000">
        <w:rPr>
          <w:rtl w:val="0"/>
        </w:rPr>
      </w:r>
    </w:p>
    <w:p w:rsidR="00000000" w:rsidDel="00000000" w:rsidP="00000000" w:rsidRDefault="00000000" w:rsidRPr="00000000" w14:paraId="00000009">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Este servicio de reparto ya se encuentra disponible en la </w:t>
      </w:r>
      <w:r w:rsidDel="00000000" w:rsidR="00000000" w:rsidRPr="00000000">
        <w:rPr>
          <w:rFonts w:ascii="Muli" w:cs="Muli" w:eastAsia="Muli" w:hAnsi="Muli"/>
          <w:i w:val="1"/>
          <w:rtl w:val="0"/>
        </w:rPr>
        <w:t xml:space="preserve">app</w:t>
      </w:r>
      <w:r w:rsidDel="00000000" w:rsidR="00000000" w:rsidRPr="00000000">
        <w:rPr>
          <w:rFonts w:ascii="Muli" w:cs="Muli" w:eastAsia="Muli" w:hAnsi="Muli"/>
          <w:rtl w:val="0"/>
        </w:rPr>
        <w:t xml:space="preserve"> y</w:t>
      </w:r>
      <w:r w:rsidDel="00000000" w:rsidR="00000000" w:rsidRPr="00000000">
        <w:rPr>
          <w:rFonts w:ascii="Muli" w:cs="Muli" w:eastAsia="Muli" w:hAnsi="Muli"/>
          <w:rtl w:val="0"/>
        </w:rPr>
        <w:t xml:space="preserve"> es visible para todos los </w:t>
      </w:r>
      <w:r w:rsidDel="00000000" w:rsidR="00000000" w:rsidRPr="00000000">
        <w:rPr>
          <w:rFonts w:ascii="Muli" w:cs="Muli" w:eastAsia="Muli" w:hAnsi="Muli"/>
          <w:rtl w:val="0"/>
        </w:rPr>
        <w:t xml:space="preserve">usuarios </w:t>
      </w:r>
      <w:r w:rsidDel="00000000" w:rsidR="00000000" w:rsidRPr="00000000">
        <w:rPr>
          <w:rFonts w:ascii="Muli" w:cs="Muli" w:eastAsia="Muli" w:hAnsi="Muli"/>
          <w:rtl w:val="0"/>
        </w:rPr>
        <w:t xml:space="preserve">privados</w:t>
      </w:r>
      <w:r w:rsidDel="00000000" w:rsidR="00000000" w:rsidRPr="00000000">
        <w:rPr>
          <w:rFonts w:ascii="Muli" w:cs="Muli" w:eastAsia="Muli" w:hAnsi="Muli"/>
          <w:rtl w:val="0"/>
        </w:rPr>
        <w:t xml:space="preserve"> en </w:t>
      </w:r>
      <w:r w:rsidDel="00000000" w:rsidR="00000000" w:rsidRPr="00000000">
        <w:rPr>
          <w:rFonts w:ascii="Muli" w:cs="Muli" w:eastAsia="Muli" w:hAnsi="Muli"/>
          <w:b w:val="1"/>
          <w:rtl w:val="0"/>
        </w:rPr>
        <w:t xml:space="preserve">Ciudad de México, Puebla, Guadalajara y Querétaro. </w:t>
      </w:r>
      <w:r w:rsidDel="00000000" w:rsidR="00000000" w:rsidRPr="00000000">
        <w:rPr>
          <w:rtl w:val="0"/>
        </w:rPr>
      </w:r>
    </w:p>
    <w:p w:rsidR="00000000" w:rsidDel="00000000" w:rsidP="00000000" w:rsidRDefault="00000000" w:rsidRPr="00000000" w14:paraId="0000000A">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También ya está disponible para las más de 5,000 compañías que trabajan con Cabify Empresas. Como parte de su oferta de servicio, Cabify cuenta con una plataforma diseñada para todo tipo de empresas, sin importar la cantidad de empleados. ‘El servicio de Cabify Empresas, le permite a nuestros clientes mejorar la gestión de los traslados de sus colaboradores, recibir comprobante fiscal de todos sus gastos de transporte, control completo de gastos y seguridad en cada uno de los traslados de sus empleados y clientes.’ </w:t>
      </w:r>
      <w:r w:rsidDel="00000000" w:rsidR="00000000" w:rsidRPr="00000000">
        <w:rPr>
          <w:rFonts w:ascii="Muli" w:cs="Muli" w:eastAsia="Muli" w:hAnsi="Muli"/>
          <w:b w:val="1"/>
          <w:rtl w:val="0"/>
        </w:rPr>
        <w:t xml:space="preserve">aseguró Ricardo Manjarrés, Director Comercial de Cabify Empresas en México.</w:t>
      </w:r>
      <w:r w:rsidDel="00000000" w:rsidR="00000000" w:rsidRPr="00000000">
        <w:rPr>
          <w:rtl w:val="0"/>
        </w:rPr>
      </w:r>
    </w:p>
    <w:p w:rsidR="00000000" w:rsidDel="00000000" w:rsidP="00000000" w:rsidRDefault="00000000" w:rsidRPr="00000000" w14:paraId="0000000B">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Además del nuevo servicio de Cabify ‘Envíos’, </w:t>
      </w:r>
      <w:r w:rsidDel="00000000" w:rsidR="00000000" w:rsidRPr="00000000">
        <w:rPr>
          <w:rFonts w:ascii="Muli" w:cs="Muli" w:eastAsia="Muli" w:hAnsi="Muli"/>
          <w:b w:val="1"/>
          <w:rtl w:val="0"/>
        </w:rPr>
        <w:t xml:space="preserve">muchas empresas se han beneficiado del servicio especializado que ofrece Cabify</w:t>
      </w:r>
      <w:r w:rsidDel="00000000" w:rsidR="00000000" w:rsidRPr="00000000">
        <w:rPr>
          <w:rFonts w:ascii="Muli" w:cs="Muli" w:eastAsia="Muli" w:hAnsi="Muli"/>
          <w:rtl w:val="0"/>
        </w:rPr>
        <w:t xml:space="preserve"> desde su lanzamiento en México. ‘Actualmente nuestros clientes estan utilizando Cabify Empresas como una solución para que sus empleados con requerimientos de movilidad, no tengan que trasladarse diariamente en transporte público, protegiéndolos y minimizando así el riesgo de contagio  y propagación’, agregó Manjarrés. </w:t>
      </w:r>
    </w:p>
    <w:p w:rsidR="00000000" w:rsidDel="00000000" w:rsidP="00000000" w:rsidRDefault="00000000" w:rsidRPr="00000000" w14:paraId="0000000C">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Esta iniciativa desarrollada por Cabify, es tan solo la primera de otras acciones que la aplicación de transporte tiene consideradas en México para cubrir las nuevas necesidades de los usuarios y también para reforzar el empleo y fuente de ingresos de miles de socios conductores que siguen conectándose a la plataforma diariamente.</w:t>
      </w:r>
    </w:p>
    <w:p w:rsidR="00000000" w:rsidDel="00000000" w:rsidP="00000000" w:rsidRDefault="00000000" w:rsidRPr="00000000" w14:paraId="0000000D">
      <w:pPr>
        <w:widowControl w:val="0"/>
        <w:spacing w:after="200" w:line="240" w:lineRule="auto"/>
        <w:ind w:right="57"/>
        <w:jc w:val="both"/>
        <w:rPr>
          <w:rFonts w:ascii="Muli" w:cs="Muli" w:eastAsia="Muli" w:hAnsi="Muli"/>
        </w:rPr>
      </w:pPr>
      <w:r w:rsidDel="00000000" w:rsidR="00000000" w:rsidRPr="00000000">
        <w:rPr>
          <w:rFonts w:ascii="Muli" w:cs="Muli" w:eastAsia="Muli" w:hAnsi="Muli"/>
          <w:b w:val="1"/>
          <w:rtl w:val="0"/>
        </w:rPr>
        <w:t xml:space="preserve">Agustín Jiménez, director general de Cabify en México, ha afirmado:</w:t>
      </w:r>
      <w:r w:rsidDel="00000000" w:rsidR="00000000" w:rsidRPr="00000000">
        <w:rPr>
          <w:rFonts w:ascii="Muli" w:cs="Muli" w:eastAsia="Muli" w:hAnsi="Muli"/>
          <w:rtl w:val="0"/>
        </w:rPr>
        <w:t xml:space="preserve"> “En el contexto actual, la movilidad urbana afronta importantes retos de conectividad y distribución. Por ello trabajamos para aprovechar todo el potencial de nuestra plataforma y nos adaptamos para apoyar a miles de socios conductores, usuarios, empresas y comercios. Nuestra meta es aportar soluciones a quienes, por precaución, deben mantenerse en su casa, pero requieren realizar envíos a otras personas por motivos personales o laborales. También esperamos ser útiles para empresas que, durante estos días, tienen la necesidad de utilizar canales de distribución para solicitar servicios de envío y entrega”.</w:t>
      </w:r>
    </w:p>
    <w:p w:rsidR="00000000" w:rsidDel="00000000" w:rsidP="00000000" w:rsidRDefault="00000000" w:rsidRPr="00000000" w14:paraId="0000000E">
      <w:pPr>
        <w:widowControl w:val="0"/>
        <w:spacing w:after="200" w:line="240" w:lineRule="auto"/>
        <w:ind w:right="57"/>
        <w:jc w:val="both"/>
        <w:rPr>
          <w:rFonts w:ascii="Muli" w:cs="Muli" w:eastAsia="Muli" w:hAnsi="Muli"/>
        </w:rPr>
      </w:pPr>
      <w:r w:rsidDel="00000000" w:rsidR="00000000" w:rsidRPr="00000000">
        <w:rPr>
          <w:rtl w:val="0"/>
        </w:rPr>
      </w:r>
    </w:p>
    <w:p w:rsidR="00000000" w:rsidDel="00000000" w:rsidP="00000000" w:rsidRDefault="00000000" w:rsidRPr="00000000" w14:paraId="0000000F">
      <w:pPr>
        <w:widowControl w:val="0"/>
        <w:spacing w:after="200" w:line="240" w:lineRule="auto"/>
        <w:ind w:right="57"/>
        <w:jc w:val="both"/>
        <w:rPr>
          <w:rFonts w:ascii="Muli" w:cs="Muli" w:eastAsia="Muli" w:hAnsi="Muli"/>
          <w:b w:val="1"/>
        </w:rPr>
      </w:pPr>
      <w:r w:rsidDel="00000000" w:rsidR="00000000" w:rsidRPr="00000000">
        <w:rPr>
          <w:rFonts w:ascii="Muli" w:cs="Muli" w:eastAsia="Muli" w:hAnsi="Muli"/>
          <w:b w:val="1"/>
          <w:rtl w:val="0"/>
        </w:rPr>
        <w:t xml:space="preserve">Otras medidas</w:t>
      </w:r>
    </w:p>
    <w:p w:rsidR="00000000" w:rsidDel="00000000" w:rsidP="00000000" w:rsidRDefault="00000000" w:rsidRPr="00000000" w14:paraId="00000010">
      <w:pPr>
        <w:widowControl w:val="0"/>
        <w:numPr>
          <w:ilvl w:val="0"/>
          <w:numId w:val="2"/>
        </w:numPr>
        <w:spacing w:after="0" w:afterAutospacing="0" w:line="240" w:lineRule="auto"/>
        <w:ind w:left="720" w:right="57" w:hanging="360"/>
        <w:jc w:val="both"/>
        <w:rPr>
          <w:rFonts w:ascii="Muli" w:cs="Muli" w:eastAsia="Muli" w:hAnsi="Muli"/>
        </w:rPr>
      </w:pPr>
      <w:r w:rsidDel="00000000" w:rsidR="00000000" w:rsidRPr="00000000">
        <w:rPr>
          <w:rFonts w:ascii="Muli" w:cs="Muli" w:eastAsia="Muli" w:hAnsi="Muli"/>
          <w:rtl w:val="0"/>
        </w:rPr>
        <w:t xml:space="preserve">Acercamiento con entidades públicas y privadas para ser aliados estratégicos en la movilidad del personal médico y sanitario. </w:t>
      </w:r>
    </w:p>
    <w:p w:rsidR="00000000" w:rsidDel="00000000" w:rsidP="00000000" w:rsidRDefault="00000000" w:rsidRPr="00000000" w14:paraId="00000011">
      <w:pPr>
        <w:widowControl w:val="0"/>
        <w:numPr>
          <w:ilvl w:val="0"/>
          <w:numId w:val="2"/>
        </w:numPr>
        <w:spacing w:after="0" w:afterAutospacing="0" w:line="240" w:lineRule="auto"/>
        <w:ind w:left="720" w:right="57" w:hanging="360"/>
        <w:jc w:val="both"/>
        <w:rPr>
          <w:rFonts w:ascii="Muli" w:cs="Muli" w:eastAsia="Muli" w:hAnsi="Muli"/>
        </w:rPr>
      </w:pPr>
      <w:r w:rsidDel="00000000" w:rsidR="00000000" w:rsidRPr="00000000">
        <w:rPr>
          <w:rFonts w:ascii="Muli" w:cs="Muli" w:eastAsia="Muli" w:hAnsi="Muli"/>
          <w:rtl w:val="0"/>
        </w:rPr>
        <w:t xml:space="preserve">Creación de un comité especial de trabajo para garantizar el adecuado seguimiento de la contingencia y activar los protocolos internos recomendados en cada caso. </w:t>
      </w:r>
    </w:p>
    <w:p w:rsidR="00000000" w:rsidDel="00000000" w:rsidP="00000000" w:rsidRDefault="00000000" w:rsidRPr="00000000" w14:paraId="00000012">
      <w:pPr>
        <w:widowControl w:val="0"/>
        <w:numPr>
          <w:ilvl w:val="0"/>
          <w:numId w:val="2"/>
        </w:numPr>
        <w:spacing w:after="200" w:line="240" w:lineRule="auto"/>
        <w:ind w:left="720" w:right="57" w:hanging="360"/>
        <w:jc w:val="both"/>
        <w:rPr>
          <w:rFonts w:ascii="Muli" w:cs="Muli" w:eastAsia="Muli" w:hAnsi="Muli"/>
        </w:rPr>
      </w:pPr>
      <w:r w:rsidDel="00000000" w:rsidR="00000000" w:rsidRPr="00000000">
        <w:rPr>
          <w:rFonts w:ascii="Muli" w:cs="Muli" w:eastAsia="Muli" w:hAnsi="Muli"/>
          <w:rtl w:val="0"/>
        </w:rPr>
        <w:t xml:space="preserve">Entrega de ‘kits de prevención’ que busca proveer a sus socios conductores con los elementos básicos de seguridad e higiene dentro de sus vehículos, a fin de prevenir la transmisión del COVID-19. La compañía espera invertir un millón de pesos en sus ‘kits de prevención.</w:t>
      </w:r>
    </w:p>
    <w:p w:rsidR="00000000" w:rsidDel="00000000" w:rsidP="00000000" w:rsidRDefault="00000000" w:rsidRPr="00000000" w14:paraId="00000013">
      <w:pPr>
        <w:spacing w:after="200" w:line="240" w:lineRule="auto"/>
        <w:ind w:right="60"/>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14">
      <w:pPr>
        <w:widowControl w:val="0"/>
        <w:spacing w:after="120" w:line="288"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desde 2018, pone en contacto a usuarios particulares y empresas con las formas de transporte que mejor se adaptan a sus necesidades. La compañía cuenta con más de </w:t>
      </w:r>
      <w:r w:rsidDel="00000000" w:rsidR="00000000" w:rsidRPr="00000000">
        <w:rPr>
          <w:rFonts w:ascii="Muli" w:cs="Muli" w:eastAsia="Muli" w:hAnsi="Muli"/>
          <w:b w:val="1"/>
          <w:color w:val="2e2545"/>
          <w:sz w:val="16"/>
          <w:szCs w:val="16"/>
          <w:rtl w:val="0"/>
        </w:rPr>
        <w:t xml:space="preserve">33 millones de usuarios registrados en todo el mundo y más de 200.000 conductores colaboradores. </w:t>
      </w:r>
      <w:r w:rsidDel="00000000" w:rsidR="00000000" w:rsidRPr="00000000">
        <w:rPr>
          <w:rFonts w:ascii="Muli" w:cs="Muli" w:eastAsia="Muli" w:hAnsi="Muli"/>
          <w:color w:val="2e2545"/>
          <w:sz w:val="16"/>
          <w:szCs w:val="16"/>
          <w:rtl w:val="0"/>
        </w:rPr>
        <w:t xml:space="preserve">Su principal objetivo es el hacer de las ciudades un mejor lugar para vivir. Para ello, busca construir una movilidad más eficiente y eficaz proporcionando, a través de la tecnología, una opción de transporte multimodal, segura y de calidad. </w:t>
      </w:r>
    </w:p>
    <w:p w:rsidR="00000000" w:rsidDel="00000000" w:rsidP="00000000" w:rsidRDefault="00000000" w:rsidRPr="00000000" w14:paraId="00000015">
      <w:pPr>
        <w:widowControl w:val="0"/>
        <w:spacing w:after="120" w:line="288" w:lineRule="auto"/>
        <w:ind w:right="57"/>
        <w:jc w:val="both"/>
        <w:rPr>
          <w:rFonts w:ascii="Muli" w:cs="Muli" w:eastAsia="Muli" w:hAnsi="Muli"/>
          <w:color w:val="2e2545"/>
          <w:sz w:val="16"/>
          <w:szCs w:val="16"/>
        </w:rPr>
      </w:pPr>
      <w:r w:rsidDel="00000000" w:rsidR="00000000" w:rsidRPr="00000000">
        <w:rPr>
          <w:rFonts w:ascii="Muli" w:cs="Muli" w:eastAsia="Muli" w:hAnsi="Muli"/>
          <w:color w:val="2e2545"/>
          <w:sz w:val="16"/>
          <w:szCs w:val="16"/>
          <w:rtl w:val="0"/>
        </w:rPr>
        <w:t xml:space="preserve">Fundada en 2011, en Madrid, Cabify se extendió, a los pocos meses, a América Latina y actualmente está presente en Argentina, Brasil, Chile, Colombia, Ecuador, España, México, Panamá, Perú, Uruguay y República Dominicana y se adecua a las particularidades de las ciudades en las que opera. La compañía destaca por apostar por el talento y las economías locales, generando empleos en una industria que está siendo transformada por la tecnología y declarando el 100% de sus operaciones en cada país. Cabify, como parte de su compromiso de ser una empresa socialmente responsable y en línea con los ODS, es la primera MaaS en América Latina y Europa en compensar las emisiones de CO2 generadas por su operación. </w:t>
      </w:r>
    </w:p>
    <w:p w:rsidR="00000000" w:rsidDel="00000000" w:rsidP="00000000" w:rsidRDefault="00000000" w:rsidRPr="00000000" w14:paraId="00000016">
      <w:pPr>
        <w:tabs>
          <w:tab w:val="center" w:pos="4252"/>
          <w:tab w:val="right" w:pos="8504"/>
        </w:tabs>
        <w:spacing w:after="0" w:line="240" w:lineRule="auto"/>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17">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Ilse Noguez. ilse.noguez@cabify.com. +52 1 722 350 1018</w:t>
      </w:r>
    </w:p>
    <w:p w:rsidR="00000000" w:rsidDel="00000000" w:rsidP="00000000" w:rsidRDefault="00000000" w:rsidRPr="00000000" w14:paraId="00000018">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Ernesto Pacheco. </w:t>
      </w:r>
      <w:r w:rsidDel="00000000" w:rsidR="00000000" w:rsidRPr="00000000">
        <w:rPr>
          <w:rFonts w:ascii="Muli" w:cs="Muli" w:eastAsia="Muli" w:hAnsi="Muli"/>
          <w:sz w:val="18"/>
          <w:szCs w:val="18"/>
          <w:rtl w:val="0"/>
        </w:rPr>
        <w:t xml:space="preserve">ernesto.pacheco@another.co</w:t>
      </w:r>
      <w:r w:rsidDel="00000000" w:rsidR="00000000" w:rsidRPr="00000000">
        <w:rPr>
          <w:rFonts w:ascii="Muli" w:cs="Muli" w:eastAsia="Muli" w:hAnsi="Muli"/>
          <w:sz w:val="18"/>
          <w:szCs w:val="18"/>
          <w:rtl w:val="0"/>
        </w:rPr>
        <w:t xml:space="preserve">. +52 55 5213 5035         </w:t>
      </w:r>
    </w:p>
    <w:p w:rsidR="00000000" w:rsidDel="00000000" w:rsidP="00000000" w:rsidRDefault="00000000" w:rsidRPr="00000000" w14:paraId="00000019">
      <w:pPr>
        <w:tabs>
          <w:tab w:val="center" w:pos="4252"/>
          <w:tab w:val="right" w:pos="8504"/>
        </w:tabs>
        <w:spacing w:after="0" w:line="240" w:lineRule="auto"/>
        <w:rPr>
          <w:rFonts w:ascii="Muli" w:cs="Muli" w:eastAsia="Muli" w:hAnsi="Muli"/>
          <w:b w:val="1"/>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Emmanuel Zaragoza. emmanuel.zaragoza@another.co. +52 55 4903 5434</w:t>
      </w:r>
      <w:r w:rsidDel="00000000" w:rsidR="00000000" w:rsidRPr="00000000">
        <w:rPr>
          <w:rtl w:val="0"/>
        </w:rPr>
      </w:r>
    </w:p>
    <w:sectPr>
      <w:type w:val="continuous"/>
      <w:pgSz w:h="16838" w:w="11906"/>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bify Circular Bold"/>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735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735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bify.com/mx/cabify-envios"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