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A914" w14:textId="77777777" w:rsidR="00E72704" w:rsidRDefault="00E72704">
      <w:pPr>
        <w:spacing w:after="0"/>
        <w:ind w:firstLine="720"/>
        <w:jc w:val="center"/>
        <w:rPr>
          <w:rFonts w:ascii="Gill Sans" w:eastAsia="Gill Sans" w:hAnsi="Gill Sans" w:cs="Gill Sans"/>
          <w:sz w:val="22"/>
          <w:szCs w:val="22"/>
        </w:rPr>
      </w:pPr>
    </w:p>
    <w:p w14:paraId="52FC5003"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b/>
        </w:rPr>
      </w:pPr>
      <w:bookmarkStart w:id="0" w:name="30j0zll" w:colFirst="0" w:colLast="0"/>
      <w:bookmarkStart w:id="1" w:name="gjdgxs" w:colFirst="0" w:colLast="0"/>
      <w:bookmarkEnd w:id="0"/>
      <w:bookmarkEnd w:id="1"/>
      <w:r>
        <w:rPr>
          <w:rFonts w:ascii="Gill Sans" w:eastAsia="Gill Sans" w:hAnsi="Gill Sans" w:cs="Gill Sans"/>
          <w:b/>
        </w:rPr>
        <w:t>Ayo the Producer Gets Creative with Amphion Two18 and Amp700</w:t>
      </w:r>
    </w:p>
    <w:p w14:paraId="34966493"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Gill Sans" w:eastAsia="Gill Sans" w:hAnsi="Gill Sans" w:cs="Gill Sans"/>
          <w:i/>
        </w:rPr>
      </w:pPr>
      <w:r>
        <w:rPr>
          <w:rFonts w:ascii="Gill Sans" w:eastAsia="Gill Sans" w:hAnsi="Gill Sans" w:cs="Gill Sans"/>
          <w:i/>
        </w:rPr>
        <w:t>Grammy award-winning producer on embracing ‘happy accidents’ and working smarter, not harder</w:t>
      </w:r>
    </w:p>
    <w:p w14:paraId="089D1AF2"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i/>
        </w:rPr>
      </w:pPr>
    </w:p>
    <w:p w14:paraId="0E1F6A98" w14:textId="67E37671"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b/>
        </w:rPr>
        <w:t xml:space="preserve">Orlando, Florida, August </w:t>
      </w:r>
      <w:r w:rsidR="00DD522D">
        <w:rPr>
          <w:rFonts w:ascii="Gill Sans" w:eastAsia="Gill Sans" w:hAnsi="Gill Sans" w:cs="Gill Sans"/>
          <w:b/>
        </w:rPr>
        <w:t>16</w:t>
      </w:r>
      <w:r>
        <w:rPr>
          <w:rFonts w:ascii="Gill Sans" w:eastAsia="Gill Sans" w:hAnsi="Gill Sans" w:cs="Gill Sans"/>
          <w:b/>
        </w:rPr>
        <w:t>, 2021</w:t>
      </w:r>
      <w:r>
        <w:rPr>
          <w:rFonts w:ascii="Gill Sans" w:eastAsia="Gill Sans" w:hAnsi="Gill Sans" w:cs="Gill Sans"/>
        </w:rPr>
        <w:t xml:space="preserve"> – Grammy-award winning producer/engineer Ayo The Producer has built himself an impressive body of work over the past decade as half of the producing duo Ayo N </w:t>
      </w:r>
      <w:proofErr w:type="spellStart"/>
      <w:r>
        <w:rPr>
          <w:rFonts w:ascii="Gill Sans" w:eastAsia="Gill Sans" w:hAnsi="Gill Sans" w:cs="Gill Sans"/>
        </w:rPr>
        <w:t>Keyz</w:t>
      </w:r>
      <w:proofErr w:type="spellEnd"/>
      <w:r>
        <w:rPr>
          <w:rFonts w:ascii="Gill Sans" w:eastAsia="Gill Sans" w:hAnsi="Gill Sans" w:cs="Gill Sans"/>
        </w:rPr>
        <w:t>, as well as a series of high-profile collaborations with artists like Cardi B, Skrillex, Ja</w:t>
      </w:r>
      <w:r>
        <w:rPr>
          <w:rFonts w:ascii="Gill Sans" w:eastAsia="Gill Sans" w:hAnsi="Gill Sans" w:cs="Gill Sans"/>
        </w:rPr>
        <w:t>ck Harlow, and Beyoncé. An instinctive creator who values the “anything-goes” spirit of collaboration, he favors simplicity and effectiveness in his production setup for the quickest pathway between his ideas and the final mix. In order to make the most ou</w:t>
      </w:r>
      <w:r>
        <w:rPr>
          <w:rFonts w:ascii="Gill Sans" w:eastAsia="Gill Sans" w:hAnsi="Gill Sans" w:cs="Gill Sans"/>
        </w:rPr>
        <w:t xml:space="preserve">t of this approach and ensure that all of his ideas translate to clients and listeners alike, Ayo trusts Amphion Two18 monitors and the Amp700 power amplifier for all of his studio monitoring needs. </w:t>
      </w:r>
    </w:p>
    <w:p w14:paraId="6648F0EE"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174FBEA5"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rPr>
      </w:pPr>
      <w:r>
        <w:rPr>
          <w:rFonts w:ascii="Gill Sans" w:eastAsia="Gill Sans" w:hAnsi="Gill Sans" w:cs="Gill Sans"/>
          <w:b/>
        </w:rPr>
        <w:t>Producing the intangible</w:t>
      </w:r>
    </w:p>
    <w:p w14:paraId="69516DCC"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Ayo’s approach to creativity e</w:t>
      </w:r>
      <w:r>
        <w:rPr>
          <w:rFonts w:ascii="Gill Sans" w:eastAsia="Gill Sans" w:hAnsi="Gill Sans" w:cs="Gill Sans"/>
        </w:rPr>
        <w:t>mbraces its intangibility, seeking out musical ideas for his productions without overthinking their origins. This has given him a unique sonic perspective that isn’t necessarily limited by the genres that he specializes in. “People try to get too technical</w:t>
      </w:r>
      <w:r>
        <w:rPr>
          <w:rFonts w:ascii="Gill Sans" w:eastAsia="Gill Sans" w:hAnsi="Gill Sans" w:cs="Gill Sans"/>
        </w:rPr>
        <w:t xml:space="preserve"> and ‘book-smart’ with music,” he said. “For me it has to be about ‘no rules’ because that’s what makes it art. It’s about getting that ‘feeling’ when you’re working and chasing that to wherever it can take you.”</w:t>
      </w:r>
    </w:p>
    <w:p w14:paraId="73EE0B3D"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0E322517"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Equating what he does to painting or other</w:t>
      </w:r>
      <w:r>
        <w:rPr>
          <w:rFonts w:ascii="Gill Sans" w:eastAsia="Gill Sans" w:hAnsi="Gill Sans" w:cs="Gill Sans"/>
        </w:rPr>
        <w:t xml:space="preserve"> forms of visual art, he sees this as a way to preserve the authenticity of an artist’s story while still bringing out their best aspects. By focusing on live energy, ‘happy accidents’, and other off-the-cuff moments, he is able to showcase an artist at th</w:t>
      </w:r>
      <w:r>
        <w:rPr>
          <w:rFonts w:ascii="Gill Sans" w:eastAsia="Gill Sans" w:hAnsi="Gill Sans" w:cs="Gill Sans"/>
        </w:rPr>
        <w:t xml:space="preserve">eir most honest. “When you’re making music like I do — hip/hop or 808-driven music — you really want to make sure every note ISN’T perfect because that keeps it sounding alive,” he said. "It's about getting back to real instrumentation and the feeling of </w:t>
      </w:r>
      <w:r>
        <w:rPr>
          <w:rFonts w:ascii="Gill Sans" w:eastAsia="Gill Sans" w:hAnsi="Gill Sans" w:cs="Gill Sans"/>
          <w:i/>
        </w:rPr>
        <w:t>p</w:t>
      </w:r>
      <w:r>
        <w:rPr>
          <w:rFonts w:ascii="Gill Sans" w:eastAsia="Gill Sans" w:hAnsi="Gill Sans" w:cs="Gill Sans"/>
          <w:i/>
        </w:rPr>
        <w:t>hysically</w:t>
      </w:r>
      <w:r>
        <w:rPr>
          <w:rFonts w:ascii="Gill Sans" w:eastAsia="Gill Sans" w:hAnsi="Gill Sans" w:cs="Gill Sans"/>
        </w:rPr>
        <w:t xml:space="preserve"> manipulating music.”</w:t>
      </w:r>
    </w:p>
    <w:p w14:paraId="34C595A2"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1B0A3D1F"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“In order to do that and really capture those details though, you truly need to be able to hear </w:t>
      </w:r>
      <w:r>
        <w:rPr>
          <w:rFonts w:ascii="Gill Sans" w:eastAsia="Gill Sans" w:hAnsi="Gill Sans" w:cs="Gill Sans"/>
          <w:i/>
        </w:rPr>
        <w:t>everything</w:t>
      </w:r>
      <w:r>
        <w:rPr>
          <w:rFonts w:ascii="Gill Sans" w:eastAsia="Gill Sans" w:hAnsi="Gill Sans" w:cs="Gill Sans"/>
        </w:rPr>
        <w:t xml:space="preserve"> you’re doing," he continued. "That’s been a big reason for me getting into Amphion, because I wanted to hear it all."</w:t>
      </w:r>
    </w:p>
    <w:p w14:paraId="72D79CDC"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54A99284"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b/>
        </w:rPr>
      </w:pPr>
      <w:r>
        <w:rPr>
          <w:rFonts w:ascii="Gill Sans" w:eastAsia="Gill Sans" w:hAnsi="Gill Sans" w:cs="Gill Sans"/>
          <w:b/>
        </w:rPr>
        <w:t>Quality over quantity</w:t>
      </w:r>
    </w:p>
    <w:p w14:paraId="0866AFB1"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Ayo favors a minimalist workflow, and as such had been on a quest to simplify his setup to be as streamlined and effective as possible. His search for high quality monitoring ultimately led him to Amphion Two18 monitors and Amp700 p</w:t>
      </w:r>
      <w:r>
        <w:rPr>
          <w:rFonts w:ascii="Gill Sans" w:eastAsia="Gill Sans" w:hAnsi="Gill Sans" w:cs="Gill Sans"/>
        </w:rPr>
        <w:t>ower amp after a transformative listening experience left him blown away. “I couldn’t believe what I was hearing, it was like the first time I ever heard vinyl,” he said. “There is a uniqueness and warmth to Amphion speakers that is still incredibly honest</w:t>
      </w:r>
      <w:r>
        <w:rPr>
          <w:rFonts w:ascii="Gill Sans" w:eastAsia="Gill Sans" w:hAnsi="Gill Sans" w:cs="Gill Sans"/>
        </w:rPr>
        <w:t xml:space="preserve"> and detailed. I knew right away that I had to have them.”</w:t>
      </w:r>
    </w:p>
    <w:p w14:paraId="666ED5B1"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4508D093"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Ayo’s minimalist setup consists of a MacBook Pro, FL Studio, FL Home Premier, and an M-Audio midi controller. With little room for error in this setup, his choice of monitors ensure that he can ge</w:t>
      </w:r>
      <w:r>
        <w:rPr>
          <w:rFonts w:ascii="Gill Sans" w:eastAsia="Gill Sans" w:hAnsi="Gill Sans" w:cs="Gill Sans"/>
        </w:rPr>
        <w:t xml:space="preserve">t the most out of it. “They allow me to hear the best version of it all, and by extension, the best version of myself,” he said. </w:t>
      </w:r>
      <w:proofErr w:type="gramStart"/>
      <w:r>
        <w:rPr>
          <w:rFonts w:ascii="Gill Sans" w:eastAsia="Gill Sans" w:hAnsi="Gill Sans" w:cs="Gill Sans"/>
        </w:rPr>
        <w:t>”They</w:t>
      </w:r>
      <w:proofErr w:type="gramEnd"/>
      <w:r>
        <w:rPr>
          <w:rFonts w:ascii="Gill Sans" w:eastAsia="Gill Sans" w:hAnsi="Gill Sans" w:cs="Gill Sans"/>
        </w:rPr>
        <w:t xml:space="preserve"> give me the ability to hear </w:t>
      </w:r>
      <w:r>
        <w:rPr>
          <w:rFonts w:ascii="Gill Sans" w:eastAsia="Gill Sans" w:hAnsi="Gill Sans" w:cs="Gill Sans"/>
          <w:i/>
        </w:rPr>
        <w:t>everything</w:t>
      </w:r>
      <w:r>
        <w:rPr>
          <w:rFonts w:ascii="Gill Sans" w:eastAsia="Gill Sans" w:hAnsi="Gill Sans" w:cs="Gill Sans"/>
        </w:rPr>
        <w:t xml:space="preserve"> in a mix, details that I’d never heard before with other monitors. I know I can tr</w:t>
      </w:r>
      <w:r>
        <w:rPr>
          <w:rFonts w:ascii="Gill Sans" w:eastAsia="Gill Sans" w:hAnsi="Gill Sans" w:cs="Gill Sans"/>
        </w:rPr>
        <w:t>ust them every time I sit down to work.</w:t>
      </w:r>
    </w:p>
    <w:p w14:paraId="7E36791B"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0AD0FB9F"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Ayo’s trust in Amphion extends to mix translation as well, something his clients have noticed and appreciated through the past year of remote collaborations. By spending less time on revisions, he says </w:t>
      </w:r>
      <w:r>
        <w:rPr>
          <w:rFonts w:ascii="Gill Sans" w:eastAsia="Gill Sans" w:hAnsi="Gill Sans" w:cs="Gill Sans"/>
        </w:rPr>
        <w:lastRenderedPageBreak/>
        <w:t>he can get ba</w:t>
      </w:r>
      <w:r>
        <w:rPr>
          <w:rFonts w:ascii="Gill Sans" w:eastAsia="Gill Sans" w:hAnsi="Gill Sans" w:cs="Gill Sans"/>
        </w:rPr>
        <w:t>ck to what he'd prefer to do most -- create. "I saw Amphion as an investment towards the kind of setup that has me working smarter, not harder," he explained. "You want your own studio to be effective for your work because then you do your best work. You m</w:t>
      </w:r>
      <w:r>
        <w:rPr>
          <w:rFonts w:ascii="Gill Sans" w:eastAsia="Gill Sans" w:hAnsi="Gill Sans" w:cs="Gill Sans"/>
        </w:rPr>
        <w:t>ay use the same ingredients as other chefs, but it's how you use them that counts."</w:t>
      </w:r>
    </w:p>
    <w:p w14:paraId="0E51AB27" w14:textId="77777777" w:rsidR="00E72704" w:rsidRDefault="00E7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p>
    <w:p w14:paraId="6E1FA6F8" w14:textId="77777777" w:rsidR="00E72704" w:rsidRDefault="004A2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Gill Sans" w:eastAsia="Gill Sans" w:hAnsi="Gill Sans" w:cs="Gill Sans"/>
        </w:rPr>
      </w:pPr>
      <w:r>
        <w:rPr>
          <w:rFonts w:ascii="Gill Sans" w:eastAsia="Gill Sans" w:hAnsi="Gill Sans" w:cs="Gill Sans"/>
        </w:rPr>
        <w:t xml:space="preserve">"If you want to last a long time in this business, you have to be creating what’s next,” he concluded. "I connected with how </w:t>
      </w:r>
      <w:proofErr w:type="spellStart"/>
      <w:r>
        <w:rPr>
          <w:rFonts w:ascii="Gill Sans" w:eastAsia="Gill Sans" w:hAnsi="Gill Sans" w:cs="Gill Sans"/>
        </w:rPr>
        <w:t>Amphions</w:t>
      </w:r>
      <w:proofErr w:type="spellEnd"/>
      <w:r>
        <w:rPr>
          <w:rFonts w:ascii="Gill Sans" w:eastAsia="Gill Sans" w:hAnsi="Gill Sans" w:cs="Gill Sans"/>
        </w:rPr>
        <w:t xml:space="preserve"> make me feel. They make me feel like </w:t>
      </w:r>
      <w:r>
        <w:rPr>
          <w:rFonts w:ascii="Gill Sans" w:eastAsia="Gill Sans" w:hAnsi="Gill Sans" w:cs="Gill Sans"/>
        </w:rPr>
        <w:t>I'm ahead of what's next."</w:t>
      </w:r>
    </w:p>
    <w:p w14:paraId="4F5573F3" w14:textId="77777777" w:rsidR="00E72704" w:rsidRDefault="00E72704">
      <w:pPr>
        <w:pBdr>
          <w:top w:val="nil"/>
          <w:left w:val="nil"/>
          <w:bottom w:val="nil"/>
          <w:right w:val="nil"/>
          <w:between w:val="nil"/>
        </w:pBdr>
        <w:spacing w:after="0"/>
        <w:rPr>
          <w:rFonts w:ascii="Gill Sans" w:eastAsia="Gill Sans" w:hAnsi="Gill Sans" w:cs="Gill Sans"/>
          <w:color w:val="000000"/>
        </w:rPr>
      </w:pPr>
    </w:p>
    <w:p w14:paraId="1C4E14DC" w14:textId="77777777" w:rsidR="00E72704" w:rsidRDefault="004A2BA8">
      <w:pPr>
        <w:spacing w:after="280"/>
        <w:rPr>
          <w:rFonts w:ascii="Gill Sans" w:eastAsia="Gill Sans" w:hAnsi="Gill Sans" w:cs="Gill Sans"/>
        </w:rPr>
      </w:pPr>
      <w:r>
        <w:rPr>
          <w:rFonts w:ascii="Gill Sans" w:eastAsia="Gill Sans" w:hAnsi="Gill Sans" w:cs="Gill Sans"/>
        </w:rPr>
        <w:t xml:space="preserve">For more information about Amphion, please visit:  </w:t>
      </w:r>
      <w:hyperlink r:id="rId6">
        <w:r>
          <w:rPr>
            <w:rFonts w:ascii="Gill Sans" w:eastAsia="Gill Sans" w:hAnsi="Gill Sans" w:cs="Gill Sans"/>
            <w:color w:val="1155CC"/>
            <w:u w:val="single"/>
          </w:rPr>
          <w:t>http://amphion.fi/create/</w:t>
        </w:r>
      </w:hyperlink>
    </w:p>
    <w:p w14:paraId="7A82FEC1" w14:textId="77777777" w:rsidR="00E72704" w:rsidRDefault="004A2BA8">
      <w:pPr>
        <w:spacing w:after="280"/>
        <w:rPr>
          <w:rFonts w:ascii="Times New Roman" w:eastAsia="Times New Roman" w:hAnsi="Times New Roman" w:cs="Times New Roman"/>
        </w:rPr>
      </w:pPr>
      <w:bookmarkStart w:id="2" w:name="_1fob9te"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w:t>
      </w:r>
      <w:r>
        <w:rPr>
          <w:rFonts w:ascii="Gill Sans" w:eastAsia="Gill Sans" w:hAnsi="Gill Sans" w:cs="Gill Sans"/>
          <w:color w:val="000000"/>
          <w:highlight w:val="white"/>
        </w:rPr>
        <w:t>gy helps achieve more stable results in a variety of room acoustics. All products are handmade in Finland (and the Amphion amplifiers are assembled in Finland) to ensure enduring listening quality.</w:t>
      </w:r>
    </w:p>
    <w:p w14:paraId="0E743338" w14:textId="77777777" w:rsidR="00E72704" w:rsidRDefault="00E72704">
      <w:pPr>
        <w:pBdr>
          <w:top w:val="nil"/>
          <w:left w:val="nil"/>
          <w:bottom w:val="nil"/>
          <w:right w:val="nil"/>
          <w:between w:val="nil"/>
        </w:pBdr>
        <w:spacing w:after="0" w:line="276" w:lineRule="auto"/>
        <w:rPr>
          <w:rFonts w:ascii="Gill Sans" w:eastAsia="Gill Sans" w:hAnsi="Gill Sans" w:cs="Gill Sans"/>
          <w:color w:val="000000"/>
        </w:rPr>
      </w:pPr>
    </w:p>
    <w:p w14:paraId="1ADD9DA0" w14:textId="77777777" w:rsidR="00E72704" w:rsidRDefault="004A2BA8">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42F4B208" w14:textId="77777777" w:rsidR="00E72704" w:rsidRDefault="004A2BA8">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405EAB82" w14:textId="77777777" w:rsidR="00E72704" w:rsidRDefault="004A2BA8">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0AE66276" w14:textId="77777777" w:rsidR="00E72704" w:rsidRDefault="004A2BA8">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w:t>
      </w:r>
      <w:r>
        <w:rPr>
          <w:rFonts w:ascii="Gill Sans" w:eastAsia="Gill Sans" w:hAnsi="Gill Sans" w:cs="Gill Sans"/>
          <w:color w:val="000000"/>
        </w:rPr>
        <w:t>6-9321</w:t>
      </w:r>
      <w:r>
        <w:rPr>
          <w:rFonts w:ascii="Gill Sans" w:eastAsia="Gill Sans" w:hAnsi="Gill Sans" w:cs="Gill Sans"/>
          <w:color w:val="000000"/>
        </w:rPr>
        <w:br/>
      </w:r>
      <w:hyperlink r:id="rId7">
        <w:r>
          <w:rPr>
            <w:rFonts w:ascii="Gill Sans" w:eastAsia="Gill Sans" w:hAnsi="Gill Sans" w:cs="Gill Sans"/>
            <w:color w:val="0000FF"/>
            <w:u w:val="single"/>
          </w:rPr>
          <w:t>steve@hummingbirdmedia.com</w:t>
        </w:r>
      </w:hyperlink>
    </w:p>
    <w:p w14:paraId="435C003D" w14:textId="77777777" w:rsidR="00E72704" w:rsidRDefault="00E72704">
      <w:pPr>
        <w:pBdr>
          <w:top w:val="nil"/>
          <w:left w:val="nil"/>
          <w:bottom w:val="nil"/>
          <w:right w:val="nil"/>
          <w:between w:val="nil"/>
        </w:pBdr>
        <w:spacing w:after="0" w:line="276" w:lineRule="auto"/>
        <w:rPr>
          <w:rFonts w:ascii="Gill Sans" w:eastAsia="Gill Sans" w:hAnsi="Gill Sans" w:cs="Gill Sans"/>
          <w:color w:val="000000"/>
        </w:rPr>
      </w:pPr>
    </w:p>
    <w:p w14:paraId="3B8206EB" w14:textId="77777777" w:rsidR="00E72704" w:rsidRDefault="004A2BA8">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06502849" w14:textId="77777777" w:rsidR="00E72704" w:rsidRDefault="004A2BA8">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4C2633DD" w14:textId="77777777" w:rsidR="00E72704" w:rsidRDefault="004A2BA8">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8">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E72704">
      <w:head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CEB59" w14:textId="77777777" w:rsidR="004A2BA8" w:rsidRDefault="004A2BA8">
      <w:pPr>
        <w:spacing w:after="0"/>
      </w:pPr>
      <w:r>
        <w:separator/>
      </w:r>
    </w:p>
  </w:endnote>
  <w:endnote w:type="continuationSeparator" w:id="0">
    <w:p w14:paraId="5FA8F1EC" w14:textId="77777777" w:rsidR="004A2BA8" w:rsidRDefault="004A2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뢠怀"/>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bin">
    <w:altName w:val="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8B55" w14:textId="77777777" w:rsidR="004A2BA8" w:rsidRDefault="004A2BA8">
      <w:pPr>
        <w:spacing w:after="0"/>
      </w:pPr>
      <w:r>
        <w:separator/>
      </w:r>
    </w:p>
  </w:footnote>
  <w:footnote w:type="continuationSeparator" w:id="0">
    <w:p w14:paraId="7DC9C62D" w14:textId="77777777" w:rsidR="004A2BA8" w:rsidRDefault="004A2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966A" w14:textId="77777777" w:rsidR="00E72704" w:rsidRDefault="004A2BA8">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798703DB" wp14:editId="4BABD1AF">
          <wp:simplePos x="0" y="0"/>
          <wp:positionH relativeFrom="column">
            <wp:posOffset>4652936</wp:posOffset>
          </wp:positionH>
          <wp:positionV relativeFrom="paragraph">
            <wp:posOffset>-158743</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66A53EEA" w14:textId="77777777" w:rsidR="00E72704" w:rsidRDefault="00E72704">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04"/>
    <w:rsid w:val="004A2BA8"/>
    <w:rsid w:val="00DD522D"/>
    <w:rsid w:val="00E7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EBE86"/>
  <w15:docId w15:val="{68D8C263-C1A0-4E48-B12A-361CBE58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ff@hummingbirdmedia.com" TargetMode="External"/><Relationship Id="rId3" Type="http://schemas.openxmlformats.org/officeDocument/2006/relationships/webSettings" Target="webSettings.xml"/><Relationship Id="rId7" Type="http://schemas.openxmlformats.org/officeDocument/2006/relationships/hyperlink" Target="mailto:steve@hummingbird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phion.fi/crea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2021-08-16T14:31:00Z</dcterms:created>
  <dcterms:modified xsi:type="dcterms:W3CDTF">2021-08-16T14:31:00Z</dcterms:modified>
</cp:coreProperties>
</file>