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08273D" w:rsidP="1708273D" w:rsidRDefault="1708273D" w14:paraId="2FE334D8" w14:textId="0737C2C5">
      <w:pPr>
        <w:pStyle w:val="Normal"/>
        <w:spacing w:before="240" w:beforeAutospacing="off" w:after="240" w:afterAutospacing="off"/>
        <w:jc w:val="center"/>
        <w:rPr>
          <w:rFonts w:ascii="Calibri" w:hAnsi="Calibri" w:eastAsia="Calibri" w:cs="Calibri"/>
          <w:b w:val="1"/>
          <w:bCs w:val="1"/>
          <w:noProof w:val="0"/>
          <w:sz w:val="28"/>
          <w:szCs w:val="28"/>
          <w:lang w:val="es-ES"/>
        </w:rPr>
      </w:pPr>
      <w:r w:rsidRPr="1708273D" w:rsidR="1708273D">
        <w:rPr>
          <w:rFonts w:ascii="Calibri" w:hAnsi="Calibri" w:eastAsia="Calibri" w:cs="Calibri"/>
          <w:b w:val="1"/>
          <w:bCs w:val="1"/>
          <w:noProof w:val="0"/>
          <w:sz w:val="28"/>
          <w:szCs w:val="28"/>
          <w:lang w:val="es-ES"/>
        </w:rPr>
        <w:t xml:space="preserve">New Era trae a México el </w:t>
      </w:r>
      <w:r w:rsidRPr="1708273D" w:rsidR="1708273D">
        <w:rPr>
          <w:rFonts w:ascii="Calibri" w:hAnsi="Calibri" w:eastAsia="Calibri" w:cs="Calibri"/>
          <w:b w:val="1"/>
          <w:bCs w:val="1"/>
          <w:i w:val="1"/>
          <w:iCs w:val="1"/>
          <w:noProof w:val="0"/>
          <w:sz w:val="28"/>
          <w:szCs w:val="28"/>
          <w:lang w:val="es-ES"/>
        </w:rPr>
        <w:t>drop</w:t>
      </w:r>
      <w:r w:rsidRPr="1708273D" w:rsidR="1708273D">
        <w:rPr>
          <w:rFonts w:ascii="Calibri" w:hAnsi="Calibri" w:eastAsia="Calibri" w:cs="Calibri"/>
          <w:b w:val="1"/>
          <w:bCs w:val="1"/>
          <w:i w:val="1"/>
          <w:iCs w:val="1"/>
          <w:noProof w:val="0"/>
          <w:sz w:val="28"/>
          <w:szCs w:val="28"/>
          <w:lang w:val="es-ES"/>
        </w:rPr>
        <w:t xml:space="preserve"> de </w:t>
      </w:r>
      <w:r w:rsidRPr="1708273D" w:rsidR="1708273D">
        <w:rPr>
          <w:rFonts w:ascii="Calibri" w:hAnsi="Calibri" w:eastAsia="Calibri" w:cs="Calibri"/>
          <w:b w:val="1"/>
          <w:bCs w:val="1"/>
          <w:i w:val="1"/>
          <w:iCs w:val="1"/>
          <w:noProof w:val="0"/>
          <w:sz w:val="28"/>
          <w:szCs w:val="28"/>
          <w:lang w:val="es-ES"/>
        </w:rPr>
        <w:t>Bad</w:t>
      </w:r>
      <w:r w:rsidRPr="1708273D" w:rsidR="1708273D">
        <w:rPr>
          <w:rFonts w:ascii="Calibri" w:hAnsi="Calibri" w:eastAsia="Calibri" w:cs="Calibri"/>
          <w:b w:val="1"/>
          <w:bCs w:val="1"/>
          <w:i w:val="1"/>
          <w:iCs w:val="1"/>
          <w:noProof w:val="0"/>
          <w:sz w:val="28"/>
          <w:szCs w:val="28"/>
          <w:lang w:val="es-ES"/>
        </w:rPr>
        <w:t xml:space="preserve"> </w:t>
      </w:r>
      <w:r w:rsidRPr="1708273D" w:rsidR="1708273D">
        <w:rPr>
          <w:rFonts w:ascii="Calibri" w:hAnsi="Calibri" w:eastAsia="Calibri" w:cs="Calibri"/>
          <w:b w:val="1"/>
          <w:bCs w:val="1"/>
          <w:i w:val="1"/>
          <w:iCs w:val="1"/>
          <w:noProof w:val="0"/>
          <w:sz w:val="28"/>
          <w:szCs w:val="28"/>
          <w:lang w:val="es-ES"/>
        </w:rPr>
        <w:t>Bunny</w:t>
      </w:r>
      <w:r w:rsidRPr="1708273D" w:rsidR="1708273D">
        <w:rPr>
          <w:rFonts w:ascii="Calibri" w:hAnsi="Calibri" w:eastAsia="Calibri" w:cs="Calibri"/>
          <w:b w:val="1"/>
          <w:bCs w:val="1"/>
          <w:i w:val="1"/>
          <w:iCs w:val="1"/>
          <w:noProof w:val="0"/>
          <w:sz w:val="28"/>
          <w:szCs w:val="28"/>
          <w:lang w:val="es-ES"/>
        </w:rPr>
        <w:t xml:space="preserve"> x FRSH Company x MLB</w:t>
      </w:r>
    </w:p>
    <w:p w:rsidR="1708273D" w:rsidP="1708273D" w:rsidRDefault="1708273D" w14:paraId="1D69CF42" w14:textId="6434F54E">
      <w:pPr>
        <w:pStyle w:val="Normal"/>
        <w:suppressLineNumbers w:val="0"/>
        <w:bidi w:val="0"/>
        <w:spacing w:before="240" w:beforeAutospacing="off" w:after="240" w:afterAutospacing="off" w:line="279" w:lineRule="auto"/>
        <w:ind w:left="0" w:right="0"/>
        <w:jc w:val="center"/>
      </w:pPr>
      <w:r w:rsidRPr="1708273D" w:rsidR="1708273D">
        <w:rPr>
          <w:rFonts w:ascii="Calibri" w:hAnsi="Calibri" w:eastAsia="Calibri" w:cs="Calibri"/>
          <w:i w:val="1"/>
          <w:iCs w:val="1"/>
          <w:noProof w:val="0"/>
          <w:sz w:val="22"/>
          <w:szCs w:val="22"/>
          <w:lang w:val="es-ES"/>
        </w:rPr>
        <w:t>La colección que presenta al sapo Concho en los modelos de los New York Yankees y New York Mets estará disponible de manera muy limitada a través de newera.mx</w:t>
      </w:r>
    </w:p>
    <w:p w:rsidR="008A237D" w:rsidP="1708273D" w:rsidRDefault="008A237D" w14:paraId="10087E56" w14:textId="7B14836B">
      <w:pPr>
        <w:pStyle w:val="Normal"/>
        <w:spacing w:before="240" w:beforeAutospacing="off" w:after="240" w:afterAutospacing="off"/>
        <w:jc w:val="both"/>
        <w:rPr>
          <w:rFonts w:ascii="Calibri" w:hAnsi="Calibri" w:eastAsia="Calibri" w:cs="Calibri"/>
          <w:noProof w:val="0"/>
          <w:sz w:val="22"/>
          <w:szCs w:val="22"/>
          <w:lang w:val="es-ES"/>
        </w:rPr>
      </w:pPr>
      <w:r w:rsidRPr="302A3085" w:rsidR="302A3085">
        <w:rPr>
          <w:rFonts w:ascii="Calibri" w:hAnsi="Calibri" w:eastAsia="Calibri" w:cs="Calibri"/>
          <w:b w:val="0"/>
          <w:bCs w:val="0"/>
          <w:i w:val="0"/>
          <w:iCs w:val="0"/>
          <w:caps w:val="0"/>
          <w:smallCaps w:val="0"/>
          <w:noProof w:val="0"/>
          <w:color w:val="000000" w:themeColor="text1" w:themeTint="FF" w:themeShade="FF"/>
          <w:sz w:val="22"/>
          <w:szCs w:val="22"/>
          <w:lang w:val="es-ES"/>
        </w:rPr>
        <w:t>Ciudad de México, 04 de noviembre de 2025</w:t>
      </w:r>
      <w:r w:rsidRPr="302A3085" w:rsidR="302A3085">
        <w:rPr>
          <w:rFonts w:ascii="Calibri" w:hAnsi="Calibri" w:eastAsia="Calibri" w:cs="Calibri"/>
          <w:b w:val="0"/>
          <w:bCs w:val="0"/>
          <w:i w:val="1"/>
          <w:iCs w:val="1"/>
          <w:caps w:val="0"/>
          <w:smallCaps w:val="0"/>
          <w:noProof w:val="0"/>
          <w:color w:val="000000" w:themeColor="text1" w:themeTint="FF" w:themeShade="FF"/>
          <w:sz w:val="22"/>
          <w:szCs w:val="22"/>
          <w:lang w:val="es-ES"/>
        </w:rPr>
        <w:t xml:space="preserve"> - </w:t>
      </w:r>
      <w:r w:rsidRPr="302A3085" w:rsidR="302A3085">
        <w:rPr>
          <w:rFonts w:ascii="Calibri" w:hAnsi="Calibri" w:eastAsia="Calibri" w:cs="Calibri"/>
          <w:b w:val="1"/>
          <w:bCs w:val="1"/>
          <w:noProof w:val="0"/>
          <w:sz w:val="22"/>
          <w:szCs w:val="22"/>
          <w:lang w:val="es-ES"/>
        </w:rPr>
        <w:t>New Era</w:t>
      </w:r>
      <w:r w:rsidRPr="302A3085" w:rsidR="302A3085">
        <w:rPr>
          <w:rFonts w:ascii="Calibri" w:hAnsi="Calibri" w:eastAsia="Calibri" w:cs="Calibri"/>
          <w:noProof w:val="0"/>
          <w:sz w:val="22"/>
          <w:szCs w:val="22"/>
          <w:lang w:val="es-ES"/>
        </w:rPr>
        <w:t xml:space="preserve"> trae para los fans de </w:t>
      </w:r>
      <w:r w:rsidRPr="302A3085" w:rsidR="302A3085">
        <w:rPr>
          <w:rFonts w:ascii="Calibri" w:hAnsi="Calibri" w:eastAsia="Calibri" w:cs="Calibri"/>
          <w:b w:val="1"/>
          <w:bCs w:val="1"/>
          <w:noProof w:val="0"/>
          <w:sz w:val="22"/>
          <w:szCs w:val="22"/>
          <w:lang w:val="es-ES"/>
        </w:rPr>
        <w:t>Bad Bunny</w:t>
      </w:r>
      <w:r w:rsidRPr="302A3085" w:rsidR="302A3085">
        <w:rPr>
          <w:rFonts w:ascii="Calibri" w:hAnsi="Calibri" w:eastAsia="Calibri" w:cs="Calibri"/>
          <w:noProof w:val="0"/>
          <w:sz w:val="22"/>
          <w:szCs w:val="22"/>
          <w:lang w:val="es-ES"/>
        </w:rPr>
        <w:t xml:space="preserve"> en México el drop que habíamos visto hasta hoy, de venta única en Puerto Rico durante la residencia del artista boricua en el famoso </w:t>
      </w:r>
      <w:r w:rsidRPr="302A3085" w:rsidR="302A3085">
        <w:rPr>
          <w:rFonts w:ascii="Calibri" w:hAnsi="Calibri" w:eastAsia="Calibri" w:cs="Calibri"/>
          <w:i w:val="1"/>
          <w:iCs w:val="1"/>
          <w:noProof w:val="0"/>
          <w:sz w:val="22"/>
          <w:szCs w:val="22"/>
          <w:lang w:val="es-ES"/>
        </w:rPr>
        <w:t xml:space="preserve">‘Choliseo’, </w:t>
      </w:r>
      <w:r w:rsidRPr="302A3085" w:rsidR="302A3085">
        <w:rPr>
          <w:rFonts w:ascii="Calibri" w:hAnsi="Calibri" w:eastAsia="Calibri" w:cs="Calibri"/>
          <w:i w:val="0"/>
          <w:iCs w:val="0"/>
          <w:noProof w:val="0"/>
          <w:sz w:val="22"/>
          <w:szCs w:val="22"/>
          <w:lang w:val="es-ES"/>
        </w:rPr>
        <w:t xml:space="preserve">donde se presentó 31 fechas. El </w:t>
      </w:r>
      <w:r w:rsidRPr="302A3085" w:rsidR="302A3085">
        <w:rPr>
          <w:rFonts w:ascii="Calibri" w:hAnsi="Calibri" w:eastAsia="Calibri" w:cs="Calibri"/>
          <w:b w:val="0"/>
          <w:bCs w:val="0"/>
          <w:i w:val="1"/>
          <w:iCs w:val="1"/>
          <w:noProof w:val="0"/>
          <w:sz w:val="22"/>
          <w:szCs w:val="22"/>
          <w:lang w:val="es-ES"/>
        </w:rPr>
        <w:t xml:space="preserve">drop collab </w:t>
      </w:r>
      <w:r w:rsidRPr="302A3085" w:rsidR="302A3085">
        <w:rPr>
          <w:rFonts w:ascii="Calibri" w:hAnsi="Calibri" w:eastAsia="Calibri" w:cs="Calibri"/>
          <w:i w:val="0"/>
          <w:iCs w:val="0"/>
          <w:noProof w:val="0"/>
          <w:sz w:val="22"/>
          <w:szCs w:val="22"/>
          <w:lang w:val="es-ES"/>
        </w:rPr>
        <w:t xml:space="preserve">con </w:t>
      </w:r>
      <w:r w:rsidRPr="302A3085" w:rsidR="302A3085">
        <w:rPr>
          <w:rFonts w:ascii="Calibri" w:hAnsi="Calibri" w:eastAsia="Calibri" w:cs="Calibri"/>
          <w:b w:val="1"/>
          <w:bCs w:val="1"/>
          <w:noProof w:val="0"/>
          <w:sz w:val="22"/>
          <w:szCs w:val="22"/>
          <w:lang w:val="es-ES"/>
        </w:rPr>
        <w:t>FRSH Company</w:t>
      </w:r>
      <w:r w:rsidRPr="302A3085" w:rsidR="302A3085">
        <w:rPr>
          <w:rFonts w:ascii="Calibri" w:hAnsi="Calibri" w:eastAsia="Calibri" w:cs="Calibri"/>
          <w:noProof w:val="0"/>
          <w:sz w:val="22"/>
          <w:szCs w:val="22"/>
          <w:lang w:val="es-ES"/>
        </w:rPr>
        <w:t xml:space="preserve"> y </w:t>
      </w:r>
      <w:r w:rsidRPr="302A3085" w:rsidR="302A3085">
        <w:rPr>
          <w:rFonts w:ascii="Calibri" w:hAnsi="Calibri" w:eastAsia="Calibri" w:cs="Calibri"/>
          <w:b w:val="1"/>
          <w:bCs w:val="1"/>
          <w:noProof w:val="0"/>
          <w:sz w:val="22"/>
          <w:szCs w:val="22"/>
          <w:lang w:val="es-ES"/>
        </w:rPr>
        <w:t xml:space="preserve">MLB </w:t>
      </w:r>
      <w:r w:rsidRPr="302A3085" w:rsidR="302A3085">
        <w:rPr>
          <w:rFonts w:ascii="Calibri" w:hAnsi="Calibri" w:eastAsia="Calibri" w:cs="Calibri"/>
          <w:noProof w:val="0"/>
          <w:sz w:val="22"/>
          <w:szCs w:val="22"/>
          <w:lang w:val="es-ES"/>
        </w:rPr>
        <w:t xml:space="preserve">presentan una colección que une historia, identidad y estilo, el cual llega al mercado mexicano previo a las 8 presentaciones de Benito y su </w:t>
      </w:r>
      <w:r w:rsidRPr="302A3085" w:rsidR="302A3085">
        <w:rPr>
          <w:rFonts w:ascii="Calibri" w:hAnsi="Calibri" w:eastAsia="Calibri" w:cs="Calibri"/>
          <w:b w:val="0"/>
          <w:bCs w:val="0"/>
          <w:i w:val="1"/>
          <w:iCs w:val="1"/>
          <w:caps w:val="0"/>
          <w:smallCaps w:val="0"/>
          <w:noProof w:val="0"/>
          <w:color w:val="auto"/>
          <w:sz w:val="22"/>
          <w:szCs w:val="22"/>
          <w:u w:val="none"/>
          <w:lang w:val="es-ES"/>
        </w:rPr>
        <w:t>DeBÍ TiRAR MáS FOToS World Tour</w:t>
      </w:r>
      <w:r w:rsidRPr="302A3085" w:rsidR="302A3085">
        <w:rPr>
          <w:rFonts w:ascii="Calibri" w:hAnsi="Calibri" w:eastAsia="Calibri" w:cs="Calibri"/>
          <w:noProof w:val="0"/>
          <w:color w:val="auto"/>
          <w:sz w:val="22"/>
          <w:szCs w:val="22"/>
          <w:u w:val="none"/>
          <w:lang w:val="es-ES"/>
        </w:rPr>
        <w:t xml:space="preserve"> en el Estadio GNP Seguros. </w:t>
      </w:r>
    </w:p>
    <w:p w:rsidR="008A237D" w:rsidP="09183DDE" w:rsidRDefault="008A237D" w14:paraId="1D46E120" w14:textId="0FE26BE1">
      <w:pPr>
        <w:pStyle w:val="Normal"/>
        <w:spacing w:before="240" w:beforeAutospacing="off" w:after="240" w:afterAutospacing="off"/>
        <w:jc w:val="both"/>
        <w:rPr>
          <w:rFonts w:ascii="Calibri" w:hAnsi="Calibri" w:eastAsia="Calibri" w:cs="Calibri"/>
          <w:noProof w:val="0"/>
          <w:sz w:val="22"/>
          <w:szCs w:val="22"/>
          <w:lang w:val="es-ES"/>
        </w:rPr>
      </w:pPr>
      <w:r w:rsidRPr="1708273D" w:rsidR="1708273D">
        <w:rPr>
          <w:rFonts w:ascii="Calibri" w:hAnsi="Calibri" w:eastAsia="Calibri" w:cs="Calibri"/>
          <w:noProof w:val="0"/>
          <w:sz w:val="22"/>
          <w:szCs w:val="22"/>
          <w:lang w:val="es-ES"/>
        </w:rPr>
        <w:t xml:space="preserve">Inspirada en el tema </w:t>
      </w:r>
      <w:r w:rsidRPr="1708273D" w:rsidR="1708273D">
        <w:rPr>
          <w:rFonts w:ascii="Calibri" w:hAnsi="Calibri" w:eastAsia="Calibri" w:cs="Calibri"/>
          <w:i w:val="1"/>
          <w:iCs w:val="1"/>
          <w:noProof w:val="0"/>
          <w:sz w:val="22"/>
          <w:szCs w:val="22"/>
          <w:lang w:val="es-ES"/>
        </w:rPr>
        <w:t>“</w:t>
      </w:r>
      <w:r w:rsidRPr="1708273D" w:rsidR="1708273D">
        <w:rPr>
          <w:rFonts w:ascii="Calibri" w:hAnsi="Calibri" w:eastAsia="Calibri" w:cs="Calibri"/>
          <w:i w:val="1"/>
          <w:iCs w:val="1"/>
          <w:noProof w:val="0"/>
          <w:sz w:val="22"/>
          <w:szCs w:val="22"/>
          <w:lang w:val="es-ES"/>
        </w:rPr>
        <w:t>N</w:t>
      </w:r>
      <w:r w:rsidRPr="1708273D" w:rsidR="1708273D">
        <w:rPr>
          <w:rFonts w:ascii="Calibri" w:hAnsi="Calibri" w:eastAsia="Calibri" w:cs="Calibri"/>
          <w:i w:val="1"/>
          <w:iCs w:val="1"/>
          <w:noProof w:val="0"/>
          <w:sz w:val="22"/>
          <w:szCs w:val="22"/>
          <w:lang w:val="es-ES"/>
        </w:rPr>
        <w:t>uevayol</w:t>
      </w:r>
      <w:r w:rsidRPr="1708273D" w:rsidR="1708273D">
        <w:rPr>
          <w:rFonts w:ascii="Calibri" w:hAnsi="Calibri" w:eastAsia="Calibri" w:cs="Calibri"/>
          <w:i w:val="1"/>
          <w:iCs w:val="1"/>
          <w:noProof w:val="0"/>
          <w:sz w:val="22"/>
          <w:szCs w:val="22"/>
          <w:lang w:val="es-ES"/>
        </w:rPr>
        <w:t>”</w:t>
      </w:r>
      <w:r w:rsidRPr="1708273D" w:rsidR="1708273D">
        <w:rPr>
          <w:rFonts w:ascii="Calibri" w:hAnsi="Calibri" w:eastAsia="Calibri" w:cs="Calibri"/>
          <w:noProof w:val="0"/>
          <w:sz w:val="22"/>
          <w:szCs w:val="22"/>
          <w:lang w:val="es-ES"/>
        </w:rPr>
        <w:t xml:space="preserve"> de </w:t>
      </w:r>
      <w:r w:rsidRPr="1708273D" w:rsidR="1708273D">
        <w:rPr>
          <w:rFonts w:ascii="Calibri" w:hAnsi="Calibri" w:eastAsia="Calibri" w:cs="Calibri"/>
          <w:b w:val="1"/>
          <w:bCs w:val="1"/>
          <w:noProof w:val="0"/>
          <w:sz w:val="22"/>
          <w:szCs w:val="22"/>
          <w:lang w:val="es-ES"/>
        </w:rPr>
        <w:t>B</w:t>
      </w:r>
      <w:r w:rsidRPr="1708273D" w:rsidR="1708273D">
        <w:rPr>
          <w:rFonts w:ascii="Calibri" w:hAnsi="Calibri" w:eastAsia="Calibri" w:cs="Calibri"/>
          <w:b w:val="1"/>
          <w:bCs w:val="1"/>
          <w:noProof w:val="0"/>
          <w:sz w:val="22"/>
          <w:szCs w:val="22"/>
          <w:lang w:val="es-ES"/>
        </w:rPr>
        <w:t>ad</w:t>
      </w:r>
      <w:r w:rsidRPr="1708273D" w:rsidR="1708273D">
        <w:rPr>
          <w:rFonts w:ascii="Calibri" w:hAnsi="Calibri" w:eastAsia="Calibri" w:cs="Calibri"/>
          <w:b w:val="1"/>
          <w:bCs w:val="1"/>
          <w:noProof w:val="0"/>
          <w:sz w:val="22"/>
          <w:szCs w:val="22"/>
          <w:lang w:val="es-ES"/>
        </w:rPr>
        <w:t xml:space="preserve"> </w:t>
      </w:r>
      <w:r w:rsidRPr="1708273D" w:rsidR="1708273D">
        <w:rPr>
          <w:rFonts w:ascii="Calibri" w:hAnsi="Calibri" w:eastAsia="Calibri" w:cs="Calibri"/>
          <w:b w:val="1"/>
          <w:bCs w:val="1"/>
          <w:noProof w:val="0"/>
          <w:sz w:val="22"/>
          <w:szCs w:val="22"/>
          <w:lang w:val="es-ES"/>
        </w:rPr>
        <w:t>B</w:t>
      </w:r>
      <w:r w:rsidRPr="1708273D" w:rsidR="1708273D">
        <w:rPr>
          <w:rFonts w:ascii="Calibri" w:hAnsi="Calibri" w:eastAsia="Calibri" w:cs="Calibri"/>
          <w:b w:val="1"/>
          <w:bCs w:val="1"/>
          <w:noProof w:val="0"/>
          <w:sz w:val="22"/>
          <w:szCs w:val="22"/>
          <w:lang w:val="es-ES"/>
        </w:rPr>
        <w:t>unny</w:t>
      </w:r>
      <w:r w:rsidRPr="1708273D" w:rsidR="1708273D">
        <w:rPr>
          <w:rFonts w:ascii="Calibri" w:hAnsi="Calibri" w:eastAsia="Calibri" w:cs="Calibri"/>
          <w:noProof w:val="0"/>
          <w:sz w:val="22"/>
          <w:szCs w:val="22"/>
          <w:lang w:val="es-ES"/>
        </w:rPr>
        <w:t>,</w:t>
      </w:r>
      <w:r w:rsidRPr="1708273D" w:rsidR="1708273D">
        <w:rPr>
          <w:rFonts w:ascii="Calibri" w:hAnsi="Calibri" w:eastAsia="Calibri" w:cs="Calibri"/>
          <w:noProof w:val="0"/>
          <w:sz w:val="22"/>
          <w:szCs w:val="22"/>
          <w:lang w:val="es-ES"/>
        </w:rPr>
        <w:t xml:space="preserve"> esta propuesta rinde homenaje a la conexión entre Puerto Rico y Nueva York, un puente cultural que ha dado vida a generaciones de creadores, soñadores y artistas.</w:t>
      </w:r>
    </w:p>
    <w:p w:rsidR="408AB267" w:rsidP="09183DDE" w:rsidRDefault="408AB267" w14:paraId="327C0E63" w14:textId="1382F480">
      <w:pPr>
        <w:pStyle w:val="Normal"/>
        <w:spacing w:before="240" w:beforeAutospacing="off" w:after="240" w:afterAutospacing="off"/>
        <w:jc w:val="both"/>
        <w:rPr>
          <w:rFonts w:ascii="Calibri" w:hAnsi="Calibri" w:eastAsia="Calibri" w:cs="Calibri"/>
          <w:noProof w:val="0"/>
          <w:sz w:val="22"/>
          <w:szCs w:val="22"/>
          <w:lang w:val="es-ES"/>
        </w:rPr>
      </w:pPr>
      <w:r w:rsidRPr="09183DDE" w:rsidR="408AB267">
        <w:rPr>
          <w:rFonts w:ascii="Calibri" w:hAnsi="Calibri" w:eastAsia="Calibri" w:cs="Calibri"/>
          <w:noProof w:val="0"/>
          <w:sz w:val="22"/>
          <w:szCs w:val="22"/>
          <w:lang w:val="es-ES"/>
        </w:rPr>
        <w:t>Desde mediados del siglo XX, miles de puertorriqueños emigraron a Nueva York buscando nuevas oportunidades, llevando consigo su idioma, ritmo y esencia</w:t>
      </w:r>
      <w:r w:rsidRPr="09183DDE" w:rsidR="18499647">
        <w:rPr>
          <w:rFonts w:ascii="Calibri" w:hAnsi="Calibri" w:eastAsia="Calibri" w:cs="Calibri"/>
          <w:noProof w:val="0"/>
          <w:sz w:val="22"/>
          <w:szCs w:val="22"/>
          <w:lang w:val="es-ES"/>
        </w:rPr>
        <w:t xml:space="preserve">. </w:t>
      </w:r>
      <w:r w:rsidRPr="09183DDE" w:rsidR="7835A796">
        <w:rPr>
          <w:rFonts w:ascii="Calibri" w:hAnsi="Calibri" w:eastAsia="Calibri" w:cs="Calibri"/>
          <w:noProof w:val="0"/>
          <w:sz w:val="22"/>
          <w:szCs w:val="22"/>
          <w:lang w:val="es-ES"/>
        </w:rPr>
        <w:t xml:space="preserve">En barrios como el Bronx y Harlem nació una identidad única: el </w:t>
      </w:r>
      <w:r w:rsidRPr="09183DDE" w:rsidR="7835A796">
        <w:rPr>
          <w:rFonts w:ascii="Calibri" w:hAnsi="Calibri" w:eastAsia="Calibri" w:cs="Calibri"/>
          <w:b w:val="1"/>
          <w:bCs w:val="1"/>
          <w:noProof w:val="0"/>
          <w:sz w:val="22"/>
          <w:szCs w:val="22"/>
          <w:lang w:val="es-ES"/>
        </w:rPr>
        <w:t>Nuyorican</w:t>
      </w:r>
      <w:r w:rsidRPr="09183DDE" w:rsidR="7835A796">
        <w:rPr>
          <w:rFonts w:ascii="Calibri" w:hAnsi="Calibri" w:eastAsia="Calibri" w:cs="Calibri"/>
          <w:noProof w:val="0"/>
          <w:sz w:val="22"/>
          <w:szCs w:val="22"/>
          <w:lang w:val="es-ES"/>
        </w:rPr>
        <w:t>, mezcla del alma caribeña y la energía urbana de la gran ciudad. De ese choque cultural nacieron estilos, sonidos y movimientos que hoy siguen marcando al mundo.</w:t>
      </w:r>
      <w:r w:rsidRPr="09183DDE" w:rsidR="18499647">
        <w:rPr>
          <w:rFonts w:ascii="Calibri" w:hAnsi="Calibri" w:eastAsia="Calibri" w:cs="Calibri"/>
          <w:noProof w:val="0"/>
          <w:sz w:val="22"/>
          <w:szCs w:val="22"/>
          <w:lang w:val="es-ES"/>
        </w:rPr>
        <w:t xml:space="preserve"> </w:t>
      </w:r>
    </w:p>
    <w:p w:rsidR="1301EF69" w:rsidP="09183DDE" w:rsidRDefault="1301EF69" w14:paraId="70A1D3EF" w14:textId="5E00241A">
      <w:pPr>
        <w:pStyle w:val="Normal"/>
        <w:spacing w:before="240" w:beforeAutospacing="off" w:after="240" w:afterAutospacing="off"/>
        <w:jc w:val="both"/>
        <w:rPr>
          <w:rFonts w:ascii="Calibri" w:hAnsi="Calibri" w:eastAsia="Calibri" w:cs="Calibri"/>
          <w:noProof w:val="0"/>
          <w:sz w:val="22"/>
          <w:szCs w:val="22"/>
          <w:lang w:val="es-ES"/>
        </w:rPr>
      </w:pPr>
      <w:r w:rsidRPr="09183DDE" w:rsidR="1301EF69">
        <w:rPr>
          <w:rFonts w:ascii="Calibri" w:hAnsi="Calibri" w:eastAsia="Calibri" w:cs="Calibri"/>
          <w:noProof w:val="0"/>
          <w:sz w:val="22"/>
          <w:szCs w:val="22"/>
          <w:lang w:val="es-ES"/>
        </w:rPr>
        <w:t xml:space="preserve">La colección </w:t>
      </w:r>
      <w:r w:rsidRPr="09183DDE" w:rsidR="1301EF69">
        <w:rPr>
          <w:rFonts w:ascii="Calibri" w:hAnsi="Calibri" w:eastAsia="Calibri" w:cs="Calibri"/>
          <w:b w:val="1"/>
          <w:bCs w:val="1"/>
          <w:noProof w:val="0"/>
          <w:sz w:val="22"/>
          <w:szCs w:val="22"/>
          <w:lang w:val="es-ES"/>
        </w:rPr>
        <w:t>Nuevayol</w:t>
      </w:r>
      <w:r w:rsidRPr="09183DDE" w:rsidR="1301EF69">
        <w:rPr>
          <w:rFonts w:ascii="Calibri" w:hAnsi="Calibri" w:eastAsia="Calibri" w:cs="Calibri"/>
          <w:noProof w:val="0"/>
          <w:sz w:val="22"/>
          <w:szCs w:val="22"/>
          <w:lang w:val="es-ES"/>
        </w:rPr>
        <w:t xml:space="preserve"> captura ese espíritu</w:t>
      </w:r>
    </w:p>
    <w:p w:rsidR="1301EF69" w:rsidP="302A3085" w:rsidRDefault="1301EF69" w14:paraId="147A6EAA" w14:textId="2653D0F2">
      <w:pPr>
        <w:pStyle w:val="Normal"/>
        <w:spacing w:before="240" w:beforeAutospacing="off" w:after="240" w:afterAutospacing="off"/>
        <w:jc w:val="both"/>
        <w:rPr>
          <w:rFonts w:ascii="Calibri" w:hAnsi="Calibri" w:eastAsia="Calibri" w:cs="Calibri"/>
          <w:b w:val="1"/>
          <w:bCs w:val="1"/>
          <w:noProof w:val="0"/>
          <w:sz w:val="22"/>
          <w:szCs w:val="22"/>
          <w:lang w:val="es-ES"/>
        </w:rPr>
      </w:pPr>
      <w:r w:rsidRPr="302A3085" w:rsidR="302A3085">
        <w:rPr>
          <w:rFonts w:ascii="Calibri" w:hAnsi="Calibri" w:eastAsia="Calibri" w:cs="Calibri"/>
          <w:noProof w:val="0"/>
          <w:sz w:val="22"/>
          <w:szCs w:val="22"/>
          <w:lang w:val="es-ES"/>
        </w:rPr>
        <w:t xml:space="preserve">En el frente, el clásico logo de los </w:t>
      </w:r>
      <w:r w:rsidRPr="302A3085" w:rsidR="302A3085">
        <w:rPr>
          <w:rFonts w:ascii="Calibri" w:hAnsi="Calibri" w:eastAsia="Calibri" w:cs="Calibri"/>
          <w:b w:val="1"/>
          <w:bCs w:val="1"/>
          <w:noProof w:val="0"/>
          <w:sz w:val="22"/>
          <w:szCs w:val="22"/>
          <w:lang w:val="es-ES"/>
        </w:rPr>
        <w:t>Mets</w:t>
      </w:r>
      <w:r w:rsidRPr="302A3085" w:rsidR="302A3085">
        <w:rPr>
          <w:rFonts w:ascii="Calibri" w:hAnsi="Calibri" w:eastAsia="Calibri" w:cs="Calibri"/>
          <w:noProof w:val="0"/>
          <w:sz w:val="22"/>
          <w:szCs w:val="22"/>
          <w:lang w:val="es-ES"/>
        </w:rPr>
        <w:t xml:space="preserve"> o los </w:t>
      </w:r>
      <w:r w:rsidRPr="302A3085" w:rsidR="302A3085">
        <w:rPr>
          <w:rFonts w:ascii="Calibri" w:hAnsi="Calibri" w:eastAsia="Calibri" w:cs="Calibri"/>
          <w:b w:val="1"/>
          <w:bCs w:val="1"/>
          <w:noProof w:val="0"/>
          <w:sz w:val="22"/>
          <w:szCs w:val="22"/>
          <w:lang w:val="es-ES"/>
        </w:rPr>
        <w:t>Yankees</w:t>
      </w:r>
      <w:r w:rsidRPr="302A3085" w:rsidR="302A3085">
        <w:rPr>
          <w:rFonts w:ascii="Calibri" w:hAnsi="Calibri" w:eastAsia="Calibri" w:cs="Calibri"/>
          <w:noProof w:val="0"/>
          <w:sz w:val="22"/>
          <w:szCs w:val="22"/>
          <w:lang w:val="es-ES"/>
        </w:rPr>
        <w:t xml:space="preserve"> representa la conexión con la Gran Manzana; en el costado, un bordado del ahora emblemático personaje del sapo </w:t>
      </w:r>
      <w:r w:rsidRPr="302A3085" w:rsidR="302A3085">
        <w:rPr>
          <w:rFonts w:ascii="Calibri" w:hAnsi="Calibri" w:eastAsia="Calibri" w:cs="Calibri"/>
          <w:b w:val="1"/>
          <w:bCs w:val="1"/>
          <w:noProof w:val="0"/>
          <w:sz w:val="22"/>
          <w:szCs w:val="22"/>
          <w:lang w:val="es-ES"/>
        </w:rPr>
        <w:t>Concho</w:t>
      </w:r>
      <w:r w:rsidRPr="302A3085" w:rsidR="302A3085">
        <w:rPr>
          <w:rFonts w:ascii="Calibri" w:hAnsi="Calibri" w:eastAsia="Calibri" w:cs="Calibri"/>
          <w:noProof w:val="0"/>
          <w:sz w:val="22"/>
          <w:szCs w:val="22"/>
          <w:lang w:val="es-ES"/>
        </w:rPr>
        <w:t xml:space="preserve">, una especie endémica de Puerto Rico </w:t>
      </w:r>
      <w:r w:rsidRPr="302A3085" w:rsidR="302A3085">
        <w:rPr>
          <w:rFonts w:ascii="Calibri" w:hAnsi="Calibri" w:eastAsia="Calibri" w:cs="Calibri"/>
          <w:noProof w:val="0"/>
          <w:sz w:val="22"/>
          <w:szCs w:val="22"/>
          <w:lang w:val="es-ES"/>
        </w:rPr>
        <w:t>y parte</w:t>
      </w:r>
      <w:r w:rsidRPr="302A3085" w:rsidR="302A3085">
        <w:rPr>
          <w:rFonts w:ascii="Calibri" w:hAnsi="Calibri" w:eastAsia="Calibri" w:cs="Calibri"/>
          <w:noProof w:val="0"/>
          <w:sz w:val="22"/>
          <w:szCs w:val="22"/>
          <w:lang w:val="es-ES"/>
        </w:rPr>
        <w:t xml:space="preserve"> del universo visual de </w:t>
      </w:r>
      <w:r w:rsidRPr="302A3085" w:rsidR="302A3085">
        <w:rPr>
          <w:rFonts w:ascii="Calibri" w:hAnsi="Calibri" w:eastAsia="Calibri" w:cs="Calibri"/>
          <w:i w:val="1"/>
          <w:iCs w:val="1"/>
          <w:noProof w:val="0"/>
          <w:sz w:val="22"/>
          <w:szCs w:val="22"/>
          <w:lang w:val="es-ES"/>
        </w:rPr>
        <w:t>DTMF</w:t>
      </w:r>
      <w:r w:rsidRPr="302A3085" w:rsidR="302A3085">
        <w:rPr>
          <w:rFonts w:ascii="Calibri" w:hAnsi="Calibri" w:eastAsia="Calibri" w:cs="Calibri"/>
          <w:noProof w:val="0"/>
          <w:sz w:val="22"/>
          <w:szCs w:val="22"/>
          <w:lang w:val="es-ES"/>
        </w:rPr>
        <w:t xml:space="preserve">; y en la parte trasera, una sola palabra que lo dice todo: </w:t>
      </w:r>
      <w:r w:rsidRPr="302A3085" w:rsidR="302A3085">
        <w:rPr>
          <w:rFonts w:ascii="Calibri" w:hAnsi="Calibri" w:eastAsia="Calibri" w:cs="Calibri"/>
          <w:b w:val="1"/>
          <w:bCs w:val="1"/>
          <w:i w:val="1"/>
          <w:iCs w:val="1"/>
          <w:noProof w:val="0"/>
          <w:sz w:val="22"/>
          <w:szCs w:val="22"/>
          <w:lang w:val="es-ES"/>
        </w:rPr>
        <w:t>Nuevayol</w:t>
      </w:r>
      <w:r w:rsidRPr="302A3085" w:rsidR="302A3085">
        <w:rPr>
          <w:rFonts w:ascii="Calibri" w:hAnsi="Calibri" w:eastAsia="Calibri" w:cs="Calibri"/>
          <w:b w:val="1"/>
          <w:bCs w:val="1"/>
          <w:noProof w:val="0"/>
          <w:sz w:val="22"/>
          <w:szCs w:val="22"/>
          <w:lang w:val="es-ES"/>
        </w:rPr>
        <w:t>.</w:t>
      </w:r>
    </w:p>
    <w:p w:rsidR="1301EF69" w:rsidP="09183DDE" w:rsidRDefault="1301EF69" w14:paraId="72FE4468" w14:textId="38CD07A0">
      <w:pPr>
        <w:spacing w:before="240" w:beforeAutospacing="off" w:after="240" w:afterAutospacing="off"/>
        <w:jc w:val="both"/>
      </w:pPr>
      <w:r w:rsidRPr="09183DDE" w:rsidR="1301EF69">
        <w:rPr>
          <w:rFonts w:ascii="Calibri" w:hAnsi="Calibri" w:eastAsia="Calibri" w:cs="Calibri"/>
          <w:b w:val="1"/>
          <w:bCs w:val="1"/>
          <w:noProof w:val="0"/>
          <w:sz w:val="22"/>
          <w:szCs w:val="22"/>
          <w:lang w:val="es-ES"/>
        </w:rPr>
        <w:t>FRSH Company</w:t>
      </w:r>
      <w:r w:rsidRPr="09183DDE" w:rsidR="1301EF69">
        <w:rPr>
          <w:rFonts w:ascii="Calibri" w:hAnsi="Calibri" w:eastAsia="Calibri" w:cs="Calibri"/>
          <w:noProof w:val="0"/>
          <w:sz w:val="22"/>
          <w:szCs w:val="22"/>
          <w:lang w:val="es-ES"/>
        </w:rPr>
        <w:t>, colectivo creativo puertorriqueño, aporta autenticidad y narrativa a esta colaboración, fusionando orgullo cultural, estética caribeña y energía de calle. El resultado no es solo una gorra, sino una declaración de identidad.</w:t>
      </w:r>
    </w:p>
    <w:p w:rsidR="1301EF69" w:rsidP="09183DDE" w:rsidRDefault="1301EF69" w14:paraId="4353A7A3" w14:textId="68D3654C">
      <w:pPr>
        <w:spacing w:before="240" w:beforeAutospacing="off" w:after="240" w:afterAutospacing="off"/>
        <w:jc w:val="both"/>
      </w:pPr>
      <w:r w:rsidRPr="09183DDE" w:rsidR="1301EF69">
        <w:rPr>
          <w:rFonts w:ascii="Calibri" w:hAnsi="Calibri" w:eastAsia="Calibri" w:cs="Calibri"/>
          <w:noProof w:val="0"/>
          <w:sz w:val="22"/>
          <w:szCs w:val="22"/>
          <w:lang w:val="es-ES"/>
        </w:rPr>
        <w:t xml:space="preserve">Para </w:t>
      </w:r>
      <w:r w:rsidRPr="09183DDE" w:rsidR="1301EF69">
        <w:rPr>
          <w:rFonts w:ascii="Calibri" w:hAnsi="Calibri" w:eastAsia="Calibri" w:cs="Calibri"/>
          <w:b w:val="1"/>
          <w:bCs w:val="1"/>
          <w:noProof w:val="0"/>
          <w:sz w:val="22"/>
          <w:szCs w:val="22"/>
          <w:lang w:val="es-ES"/>
        </w:rPr>
        <w:t>New Era</w:t>
      </w:r>
      <w:r w:rsidRPr="09183DDE" w:rsidR="1301EF69">
        <w:rPr>
          <w:rFonts w:ascii="Calibri" w:hAnsi="Calibri" w:eastAsia="Calibri" w:cs="Calibri"/>
          <w:noProof w:val="0"/>
          <w:sz w:val="22"/>
          <w:szCs w:val="22"/>
          <w:lang w:val="es-ES"/>
        </w:rPr>
        <w:t>, esta colección representa más que diseño: es cultura viva. Desde los estadios hasta los escenarios, la marca ha acompañado a generaciones que expresan quiénes son a través de su estilo.</w:t>
      </w:r>
    </w:p>
    <w:p w:rsidR="144627E6" w:rsidP="09183DDE" w:rsidRDefault="144627E6" w14:paraId="7C30B083" w14:textId="364083F0">
      <w:pPr>
        <w:spacing w:before="240" w:beforeAutospacing="off" w:after="240" w:afterAutospacing="off"/>
        <w:jc w:val="both"/>
      </w:pPr>
      <w:r w:rsidRPr="09183DDE" w:rsidR="144627E6">
        <w:rPr>
          <w:rFonts w:ascii="Calibri" w:hAnsi="Calibri" w:eastAsia="Calibri" w:cs="Calibri"/>
          <w:noProof w:val="0"/>
          <w:sz w:val="22"/>
          <w:szCs w:val="22"/>
          <w:lang w:val="es-ES"/>
        </w:rPr>
        <w:t xml:space="preserve">Las gorras </w:t>
      </w:r>
      <w:r w:rsidRPr="09183DDE" w:rsidR="144627E6">
        <w:rPr>
          <w:rFonts w:ascii="Calibri" w:hAnsi="Calibri" w:eastAsia="Calibri" w:cs="Calibri"/>
          <w:b w:val="1"/>
          <w:bCs w:val="1"/>
          <w:noProof w:val="0"/>
          <w:sz w:val="22"/>
          <w:szCs w:val="22"/>
          <w:lang w:val="es-ES"/>
        </w:rPr>
        <w:t>Nuevayol</w:t>
      </w:r>
      <w:r w:rsidRPr="09183DDE" w:rsidR="144627E6">
        <w:rPr>
          <w:rFonts w:ascii="Calibri" w:hAnsi="Calibri" w:eastAsia="Calibri" w:cs="Calibri"/>
          <w:noProof w:val="0"/>
          <w:sz w:val="22"/>
          <w:szCs w:val="22"/>
          <w:lang w:val="es-ES"/>
        </w:rPr>
        <w:t xml:space="preserve"> debutaron durante la residencia de </w:t>
      </w:r>
      <w:r w:rsidRPr="09183DDE" w:rsidR="144627E6">
        <w:rPr>
          <w:rFonts w:ascii="Calibri" w:hAnsi="Calibri" w:eastAsia="Calibri" w:cs="Calibri"/>
          <w:b w:val="1"/>
          <w:bCs w:val="1"/>
          <w:noProof w:val="0"/>
          <w:sz w:val="22"/>
          <w:szCs w:val="22"/>
          <w:lang w:val="es-ES"/>
        </w:rPr>
        <w:t>Bad Bunny</w:t>
      </w:r>
      <w:r w:rsidRPr="09183DDE" w:rsidR="144627E6">
        <w:rPr>
          <w:rFonts w:ascii="Calibri" w:hAnsi="Calibri" w:eastAsia="Calibri" w:cs="Calibri"/>
          <w:noProof w:val="0"/>
          <w:sz w:val="22"/>
          <w:szCs w:val="22"/>
          <w:lang w:val="es-ES"/>
        </w:rPr>
        <w:t xml:space="preserve"> en Puerto Rico, encendiendo la emoción de sus fans y mostrando que esta unión entre música, moda y orgullo boricua es mucho más que una tendencia: es un símbolo de herencia y autenticidad.</w:t>
      </w:r>
    </w:p>
    <w:p w:rsidR="144627E6" w:rsidP="09183DDE" w:rsidRDefault="144627E6" w14:paraId="55DC3FD3" w14:textId="39FEA845">
      <w:pPr>
        <w:spacing w:before="240" w:beforeAutospacing="off" w:after="240" w:afterAutospacing="off"/>
        <w:jc w:val="both"/>
      </w:pPr>
      <w:r w:rsidRPr="302A3085" w:rsidR="302A3085">
        <w:rPr>
          <w:rFonts w:ascii="Calibri" w:hAnsi="Calibri" w:eastAsia="Calibri" w:cs="Calibri"/>
          <w:noProof w:val="0"/>
          <w:sz w:val="22"/>
          <w:szCs w:val="22"/>
          <w:lang w:val="es-ES"/>
        </w:rPr>
        <w:t xml:space="preserve">Ahora llegan al público mexicano en los modelos clásicos </w:t>
      </w:r>
      <w:r w:rsidRPr="302A3085" w:rsidR="302A3085">
        <w:rPr>
          <w:rFonts w:ascii="Calibri" w:hAnsi="Calibri" w:eastAsia="Calibri" w:cs="Calibri"/>
          <w:b w:val="1"/>
          <w:bCs w:val="1"/>
          <w:noProof w:val="0"/>
          <w:sz w:val="22"/>
          <w:szCs w:val="22"/>
          <w:lang w:val="es-ES"/>
        </w:rPr>
        <w:t xml:space="preserve">59FIFTY </w:t>
      </w:r>
      <w:r w:rsidRPr="302A3085" w:rsidR="302A3085">
        <w:rPr>
          <w:rFonts w:ascii="Calibri" w:hAnsi="Calibri" w:eastAsia="Calibri" w:cs="Calibri"/>
          <w:b w:val="0"/>
          <w:bCs w:val="0"/>
          <w:noProof w:val="0"/>
          <w:sz w:val="22"/>
          <w:szCs w:val="22"/>
          <w:lang w:val="es-ES"/>
        </w:rPr>
        <w:t>y 9</w:t>
      </w:r>
      <w:r w:rsidRPr="302A3085" w:rsidR="302A3085">
        <w:rPr>
          <w:rFonts w:ascii="Calibri" w:hAnsi="Calibri" w:eastAsia="Calibri" w:cs="Calibri"/>
          <w:b w:val="1"/>
          <w:bCs w:val="1"/>
          <w:noProof w:val="0"/>
          <w:sz w:val="22"/>
          <w:szCs w:val="22"/>
          <w:lang w:val="es-ES"/>
        </w:rPr>
        <w:t>FORTY</w:t>
      </w:r>
      <w:r w:rsidRPr="302A3085" w:rsidR="302A3085">
        <w:rPr>
          <w:rFonts w:ascii="Calibri" w:hAnsi="Calibri" w:eastAsia="Calibri" w:cs="Calibri"/>
          <w:noProof w:val="0"/>
          <w:sz w:val="22"/>
          <w:szCs w:val="22"/>
          <w:lang w:val="es-ES"/>
        </w:rPr>
        <w:t xml:space="preserve">, los cuales estarán disponibles de forma muy limitada a través de newera.mx este </w:t>
      </w:r>
      <w:r w:rsidRPr="302A3085" w:rsidR="302A3085">
        <w:rPr>
          <w:rFonts w:ascii="Calibri" w:hAnsi="Calibri" w:eastAsia="Calibri" w:cs="Calibri"/>
          <w:b w:val="1"/>
          <w:bCs w:val="1"/>
          <w:i w:val="0"/>
          <w:iCs w:val="0"/>
          <w:noProof w:val="0"/>
          <w:sz w:val="22"/>
          <w:szCs w:val="22"/>
          <w:u w:val="single"/>
          <w:lang w:val="es-ES"/>
        </w:rPr>
        <w:t xml:space="preserve">jueves 4 de noviembre a las 12:00 </w:t>
      </w:r>
      <w:r w:rsidRPr="302A3085" w:rsidR="302A3085">
        <w:rPr>
          <w:rFonts w:ascii="Calibri" w:hAnsi="Calibri" w:eastAsia="Calibri" w:cs="Calibri"/>
          <w:b w:val="1"/>
          <w:bCs w:val="1"/>
          <w:i w:val="0"/>
          <w:iCs w:val="0"/>
          <w:noProof w:val="0"/>
          <w:sz w:val="22"/>
          <w:szCs w:val="22"/>
          <w:u w:val="single"/>
          <w:lang w:val="es-ES"/>
        </w:rPr>
        <w:t>p.m..</w:t>
      </w:r>
      <w:r w:rsidRPr="302A3085" w:rsidR="302A3085">
        <w:rPr>
          <w:rFonts w:ascii="Calibri" w:hAnsi="Calibri" w:eastAsia="Calibri" w:cs="Calibri"/>
          <w:noProof w:val="0"/>
          <w:sz w:val="22"/>
          <w:szCs w:val="22"/>
          <w:lang w:val="es-ES"/>
        </w:rPr>
        <w:t xml:space="preserve"> Suscríbete al </w:t>
      </w:r>
      <w:r w:rsidRPr="302A3085" w:rsidR="302A3085">
        <w:rPr>
          <w:rFonts w:ascii="Calibri" w:hAnsi="Calibri" w:eastAsia="Calibri" w:cs="Calibri"/>
          <w:noProof w:val="0"/>
          <w:sz w:val="22"/>
          <w:szCs w:val="22"/>
          <w:lang w:val="es-ES"/>
        </w:rPr>
        <w:t>newsletter</w:t>
      </w:r>
      <w:r w:rsidRPr="302A3085" w:rsidR="302A3085">
        <w:rPr>
          <w:rFonts w:ascii="Calibri" w:hAnsi="Calibri" w:eastAsia="Calibri" w:cs="Calibri"/>
          <w:noProof w:val="0"/>
          <w:sz w:val="22"/>
          <w:szCs w:val="22"/>
          <w:lang w:val="es-ES"/>
        </w:rPr>
        <w:t xml:space="preserve"> de la marca originaria de Búfalo, Nueva York, para que no te pierdas los detalles de este lanzamiento.</w:t>
      </w:r>
    </w:p>
    <w:p w:rsidR="34350FE5" w:rsidP="5267BAEE" w:rsidRDefault="34350FE5" w14:paraId="4347EA48" w14:textId="183324DB">
      <w:pPr>
        <w:spacing w:before="240" w:after="24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267BAEE" w:rsidR="34350FE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w:rsidR="34350FE5" w:rsidP="5267BAEE" w:rsidRDefault="34350FE5" w14:paraId="0D41C80A" w14:textId="021A640E">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267BAEE" w:rsidR="34350FE5">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w:rsidR="34350FE5" w:rsidP="5267BAEE" w:rsidRDefault="34350FE5" w14:paraId="3E0B54FD" w14:textId="3677EB34">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267BAEE" w:rsidR="34350FE5">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w:rsidR="34350FE5" w:rsidP="5267BAEE" w:rsidRDefault="34350FE5" w14:paraId="211943A7" w14:textId="54741075">
      <w:pPr>
        <w:spacing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267BAEE" w:rsidR="34350FE5">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cf4c9f395d7d4165">
        <w:r w:rsidRPr="5267BAEE" w:rsidR="34350FE5">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267BAEE" w:rsidR="34350FE5">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6093a1a3c464336">
        <w:r w:rsidRPr="5267BAEE" w:rsidR="34350FE5">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267BAEE" w:rsidR="34350FE5">
        <w:rPr>
          <w:rFonts w:ascii="Arial" w:hAnsi="Arial" w:eastAsia="Arial" w:cs="Arial"/>
          <w:b w:val="0"/>
          <w:bCs w:val="0"/>
          <w:i w:val="0"/>
          <w:iCs w:val="0"/>
          <w:caps w:val="0"/>
          <w:smallCaps w:val="0"/>
          <w:noProof w:val="0"/>
          <w:color w:val="000000" w:themeColor="text1" w:themeTint="FF" w:themeShade="FF"/>
          <w:sz w:val="18"/>
          <w:szCs w:val="18"/>
          <w:lang w:val="es-ES"/>
        </w:rPr>
        <w:t>.</w:t>
      </w:r>
    </w:p>
    <w:p w:rsidR="5267BAEE" w:rsidP="5267BAEE" w:rsidRDefault="5267BAEE" w14:paraId="254230FF" w14:textId="04347FCA">
      <w:pPr>
        <w:pStyle w:val="Normal"/>
        <w:jc w:val="both"/>
        <w:rPr>
          <w:rFonts w:ascii="Calibri" w:hAnsi="Calibri" w:eastAsia="Calibri" w:cs="Calibri"/>
          <w:sz w:val="22"/>
          <w:szCs w:val="22"/>
        </w:rPr>
      </w:pPr>
    </w:p>
    <w:sectPr>
      <w:pgSz w:w="11906" w:h="16838" w:orient="portrait"/>
      <w:pgMar w:top="1440" w:right="1440" w:bottom="1440" w:left="1440" w:header="720" w:footer="720" w:gutter="0"/>
      <w:cols w:space="720"/>
      <w:docGrid w:linePitch="360"/>
      <w:headerReference w:type="default" r:id="R1f035c29e5d442c5"/>
      <w:footerReference w:type="default" r:id="R26da93eb798d4ef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267BAEE" w:rsidTr="5267BAEE" w14:paraId="3A406150">
      <w:trPr>
        <w:trHeight w:val="300"/>
      </w:trPr>
      <w:tc>
        <w:tcPr>
          <w:tcW w:w="3005" w:type="dxa"/>
          <w:tcMar/>
        </w:tcPr>
        <w:p w:rsidR="5267BAEE" w:rsidP="5267BAEE" w:rsidRDefault="5267BAEE" w14:paraId="2DEB8943" w14:textId="75D6FB45">
          <w:pPr>
            <w:pStyle w:val="Header"/>
            <w:bidi w:val="0"/>
            <w:ind w:left="-115"/>
            <w:jc w:val="left"/>
          </w:pPr>
        </w:p>
      </w:tc>
      <w:tc>
        <w:tcPr>
          <w:tcW w:w="3005" w:type="dxa"/>
          <w:tcMar/>
        </w:tcPr>
        <w:p w:rsidR="5267BAEE" w:rsidP="5267BAEE" w:rsidRDefault="5267BAEE" w14:paraId="04CDDF0E" w14:textId="1C1007DF">
          <w:pPr>
            <w:pStyle w:val="Header"/>
            <w:bidi w:val="0"/>
            <w:jc w:val="center"/>
          </w:pPr>
        </w:p>
      </w:tc>
      <w:tc>
        <w:tcPr>
          <w:tcW w:w="3005" w:type="dxa"/>
          <w:tcMar/>
        </w:tcPr>
        <w:p w:rsidR="5267BAEE" w:rsidP="5267BAEE" w:rsidRDefault="5267BAEE" w14:paraId="016B54D9" w14:textId="257C27AA">
          <w:pPr>
            <w:pStyle w:val="Header"/>
            <w:bidi w:val="0"/>
            <w:ind w:right="-115"/>
            <w:jc w:val="right"/>
          </w:pPr>
        </w:p>
      </w:tc>
    </w:tr>
  </w:tbl>
  <w:p w:rsidR="5267BAEE" w:rsidP="5267BAEE" w:rsidRDefault="5267BAEE" w14:paraId="6C64BD88" w14:textId="44B5A34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267BAEE" w:rsidP="5267BAEE" w:rsidRDefault="5267BAEE" w14:paraId="2F5D30A3" w14:textId="3F75A0A6">
    <w:pPr>
      <w:bidi w:val="0"/>
      <w:jc w:val="center"/>
    </w:pPr>
    <w:r w:rsidR="51DCDB79">
      <w:drawing>
        <wp:inline wp14:editId="4B5CBF77" wp14:anchorId="4FF07912">
          <wp:extent cx="2543174" cy="338526"/>
          <wp:effectExtent l="0" t="0" r="0" b="0"/>
          <wp:docPr id="521360850" name="" title=""/>
          <wp:cNvGraphicFramePr>
            <a:graphicFrameLocks noChangeAspect="1"/>
          </wp:cNvGraphicFramePr>
          <a:graphic>
            <a:graphicData uri="http://schemas.openxmlformats.org/drawingml/2006/picture">
              <pic:pic>
                <pic:nvPicPr>
                  <pic:cNvPr id="0" name=""/>
                  <pic:cNvPicPr/>
                </pic:nvPicPr>
                <pic:blipFill>
                  <a:blip r:embed="R826ee9c9253c43a5">
                    <a:extLst>
                      <a:ext xmlns:a="http://schemas.openxmlformats.org/drawingml/2006/main" uri="{28A0092B-C50C-407E-A947-70E740481C1C}">
                        <a14:useLocalDpi val="0"/>
                      </a:ext>
                    </a:extLst>
                  </a:blip>
                  <a:stretch>
                    <a:fillRect/>
                  </a:stretch>
                </pic:blipFill>
                <pic:spPr>
                  <a:xfrm>
                    <a:off x="0" y="0"/>
                    <a:ext cx="2543174" cy="338526"/>
                  </a:xfrm>
                  <a:prstGeom prst="rect">
                    <a:avLst/>
                  </a:prstGeom>
                </pic:spPr>
              </pic:pic>
            </a:graphicData>
          </a:graphic>
        </wp:inline>
      </w:drawing>
    </w:r>
    <w:r>
      <w:br/>
    </w:r>
  </w:p>
</w:hdr>
</file>

<file path=word/intelligence2.xml><?xml version="1.0" encoding="utf-8"?>
<int2:intelligence xmlns:int2="http://schemas.microsoft.com/office/intelligence/2020/intelligence">
  <int2:observations>
    <int2:textHash int2:hashCode="6OeYslbksqC0iZ" int2:id="J2dSCvrf">
      <int2:state int2:type="AugLoop_Text_Critique" int2:value="Rejected"/>
    </int2:textHash>
    <int2:bookmark int2:bookmarkName="_Int_pkSNHrSX" int2:invalidationBookmarkName="" int2:hashCode="2VCKDl9K9HQ8Vh" int2:id="5dRsfbn4">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42e17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aeb6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d8e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523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4631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ce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22d27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1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A48BE1"/>
    <w:rsid w:val="001035AB"/>
    <w:rsid w:val="0086DE60"/>
    <w:rsid w:val="008A237D"/>
    <w:rsid w:val="00EA1378"/>
    <w:rsid w:val="00EBAC9F"/>
    <w:rsid w:val="013609CE"/>
    <w:rsid w:val="02232EC5"/>
    <w:rsid w:val="025AFE02"/>
    <w:rsid w:val="028D8030"/>
    <w:rsid w:val="02F52A86"/>
    <w:rsid w:val="0303808F"/>
    <w:rsid w:val="0325D777"/>
    <w:rsid w:val="0348415B"/>
    <w:rsid w:val="039D8025"/>
    <w:rsid w:val="03DD1643"/>
    <w:rsid w:val="03DEB42F"/>
    <w:rsid w:val="041E49C0"/>
    <w:rsid w:val="04729075"/>
    <w:rsid w:val="051D11CA"/>
    <w:rsid w:val="058725AA"/>
    <w:rsid w:val="05F1F672"/>
    <w:rsid w:val="0613FC95"/>
    <w:rsid w:val="06831195"/>
    <w:rsid w:val="070D3057"/>
    <w:rsid w:val="073EB159"/>
    <w:rsid w:val="07677779"/>
    <w:rsid w:val="080E5B38"/>
    <w:rsid w:val="081163AA"/>
    <w:rsid w:val="0841EFFF"/>
    <w:rsid w:val="08ADCF6A"/>
    <w:rsid w:val="09052ACB"/>
    <w:rsid w:val="09183DDE"/>
    <w:rsid w:val="094D4D1D"/>
    <w:rsid w:val="09692069"/>
    <w:rsid w:val="09D7CAF7"/>
    <w:rsid w:val="0A07C106"/>
    <w:rsid w:val="0AAD2271"/>
    <w:rsid w:val="0AB78E4A"/>
    <w:rsid w:val="0AC6CAF7"/>
    <w:rsid w:val="0AD5CE3E"/>
    <w:rsid w:val="0B08FA43"/>
    <w:rsid w:val="0B8A0389"/>
    <w:rsid w:val="0BF8DA5E"/>
    <w:rsid w:val="0C229D8C"/>
    <w:rsid w:val="0C8FDC6B"/>
    <w:rsid w:val="0C93D327"/>
    <w:rsid w:val="0D348F4E"/>
    <w:rsid w:val="0D6A94BC"/>
    <w:rsid w:val="0DD484BE"/>
    <w:rsid w:val="0DE51819"/>
    <w:rsid w:val="0E3ECB80"/>
    <w:rsid w:val="0E50D256"/>
    <w:rsid w:val="0E520261"/>
    <w:rsid w:val="0EB096D5"/>
    <w:rsid w:val="0F234BE3"/>
    <w:rsid w:val="0F46E835"/>
    <w:rsid w:val="0F88DE1B"/>
    <w:rsid w:val="109676AF"/>
    <w:rsid w:val="10CFE1B4"/>
    <w:rsid w:val="10D3CC00"/>
    <w:rsid w:val="10E6BB01"/>
    <w:rsid w:val="1125042C"/>
    <w:rsid w:val="11954720"/>
    <w:rsid w:val="11B01CFB"/>
    <w:rsid w:val="123B1AFE"/>
    <w:rsid w:val="12587EE3"/>
    <w:rsid w:val="12B3C4BD"/>
    <w:rsid w:val="1301EF69"/>
    <w:rsid w:val="13301260"/>
    <w:rsid w:val="133D3431"/>
    <w:rsid w:val="1356E1AE"/>
    <w:rsid w:val="1408AB99"/>
    <w:rsid w:val="144627E6"/>
    <w:rsid w:val="144F98CF"/>
    <w:rsid w:val="1484C1F9"/>
    <w:rsid w:val="14891229"/>
    <w:rsid w:val="14F4350C"/>
    <w:rsid w:val="1514E743"/>
    <w:rsid w:val="152ACD9C"/>
    <w:rsid w:val="15735C05"/>
    <w:rsid w:val="1576B1E7"/>
    <w:rsid w:val="15AE1094"/>
    <w:rsid w:val="15DA4CE0"/>
    <w:rsid w:val="164920A0"/>
    <w:rsid w:val="1699631B"/>
    <w:rsid w:val="1708273D"/>
    <w:rsid w:val="17136395"/>
    <w:rsid w:val="172814A4"/>
    <w:rsid w:val="175CF776"/>
    <w:rsid w:val="17625E22"/>
    <w:rsid w:val="1763AAFC"/>
    <w:rsid w:val="177AE4C2"/>
    <w:rsid w:val="18269069"/>
    <w:rsid w:val="18499647"/>
    <w:rsid w:val="184D5225"/>
    <w:rsid w:val="19502179"/>
    <w:rsid w:val="19652A82"/>
    <w:rsid w:val="1A316475"/>
    <w:rsid w:val="1A692D88"/>
    <w:rsid w:val="1A896AD8"/>
    <w:rsid w:val="1A90B5A8"/>
    <w:rsid w:val="1AAF14FB"/>
    <w:rsid w:val="1AFEB7EC"/>
    <w:rsid w:val="1B0AC462"/>
    <w:rsid w:val="1BBA4019"/>
    <w:rsid w:val="1BBFB6A9"/>
    <w:rsid w:val="1C263358"/>
    <w:rsid w:val="1C775DAF"/>
    <w:rsid w:val="1C9DA26A"/>
    <w:rsid w:val="1CA6A2D6"/>
    <w:rsid w:val="1CB9E89A"/>
    <w:rsid w:val="1D1D6ABF"/>
    <w:rsid w:val="1D222BE7"/>
    <w:rsid w:val="1D8465D1"/>
    <w:rsid w:val="1DE2ABEA"/>
    <w:rsid w:val="1E090D6C"/>
    <w:rsid w:val="1E2B0410"/>
    <w:rsid w:val="1E45D02F"/>
    <w:rsid w:val="1EAA011A"/>
    <w:rsid w:val="1EC6F088"/>
    <w:rsid w:val="1F609908"/>
    <w:rsid w:val="1F92B0D8"/>
    <w:rsid w:val="1FD6E0DF"/>
    <w:rsid w:val="201A3C0A"/>
    <w:rsid w:val="207CDC38"/>
    <w:rsid w:val="20FD04D5"/>
    <w:rsid w:val="211B7E2B"/>
    <w:rsid w:val="217AD057"/>
    <w:rsid w:val="219E8E8F"/>
    <w:rsid w:val="21FB557F"/>
    <w:rsid w:val="220F2089"/>
    <w:rsid w:val="2227DCE7"/>
    <w:rsid w:val="223F1152"/>
    <w:rsid w:val="223F8AFB"/>
    <w:rsid w:val="22452D13"/>
    <w:rsid w:val="22A02361"/>
    <w:rsid w:val="22B164B8"/>
    <w:rsid w:val="2339CC74"/>
    <w:rsid w:val="23A03E91"/>
    <w:rsid w:val="24DD7726"/>
    <w:rsid w:val="24F69A48"/>
    <w:rsid w:val="25441F03"/>
    <w:rsid w:val="25AE18E7"/>
    <w:rsid w:val="26360786"/>
    <w:rsid w:val="26EDA945"/>
    <w:rsid w:val="271C56FB"/>
    <w:rsid w:val="2740FE31"/>
    <w:rsid w:val="27A1A6A2"/>
    <w:rsid w:val="27C00AA0"/>
    <w:rsid w:val="27C328B4"/>
    <w:rsid w:val="27D14D8F"/>
    <w:rsid w:val="27FA0045"/>
    <w:rsid w:val="28774DD2"/>
    <w:rsid w:val="28973237"/>
    <w:rsid w:val="28974FB2"/>
    <w:rsid w:val="28FF6A12"/>
    <w:rsid w:val="292C4108"/>
    <w:rsid w:val="2A3EE141"/>
    <w:rsid w:val="2A722B7F"/>
    <w:rsid w:val="2A9B183E"/>
    <w:rsid w:val="2AACE85B"/>
    <w:rsid w:val="2AAF316A"/>
    <w:rsid w:val="2AE956CB"/>
    <w:rsid w:val="2B0257DB"/>
    <w:rsid w:val="2B0B9BAD"/>
    <w:rsid w:val="2C0642E3"/>
    <w:rsid w:val="2C15CAF6"/>
    <w:rsid w:val="2C4927F2"/>
    <w:rsid w:val="2C70B112"/>
    <w:rsid w:val="2C77F9F9"/>
    <w:rsid w:val="2CD21036"/>
    <w:rsid w:val="2D48C0E1"/>
    <w:rsid w:val="2D564F39"/>
    <w:rsid w:val="2D765F01"/>
    <w:rsid w:val="2D92E6D9"/>
    <w:rsid w:val="2DAC7AC2"/>
    <w:rsid w:val="2DCB92B1"/>
    <w:rsid w:val="2E402237"/>
    <w:rsid w:val="2E4A0C81"/>
    <w:rsid w:val="2E599F1B"/>
    <w:rsid w:val="2E66A924"/>
    <w:rsid w:val="2E9D2752"/>
    <w:rsid w:val="2F05F721"/>
    <w:rsid w:val="2F2520FB"/>
    <w:rsid w:val="2F894DA4"/>
    <w:rsid w:val="2FA68E24"/>
    <w:rsid w:val="2FAD739D"/>
    <w:rsid w:val="2FE8096E"/>
    <w:rsid w:val="302A3085"/>
    <w:rsid w:val="30A54902"/>
    <w:rsid w:val="31565725"/>
    <w:rsid w:val="319F8482"/>
    <w:rsid w:val="31B17C20"/>
    <w:rsid w:val="31CCD2BF"/>
    <w:rsid w:val="320F821C"/>
    <w:rsid w:val="328ECA7E"/>
    <w:rsid w:val="32C03FF6"/>
    <w:rsid w:val="32D485C9"/>
    <w:rsid w:val="335B3F4D"/>
    <w:rsid w:val="33EC459C"/>
    <w:rsid w:val="33F1E423"/>
    <w:rsid w:val="3419000E"/>
    <w:rsid w:val="34350FE5"/>
    <w:rsid w:val="344818ED"/>
    <w:rsid w:val="345BB4AB"/>
    <w:rsid w:val="3465A90F"/>
    <w:rsid w:val="34A6E0CD"/>
    <w:rsid w:val="3513460E"/>
    <w:rsid w:val="3559175E"/>
    <w:rsid w:val="35E3A7B9"/>
    <w:rsid w:val="362D5EBC"/>
    <w:rsid w:val="36516752"/>
    <w:rsid w:val="365EDED1"/>
    <w:rsid w:val="366EB46F"/>
    <w:rsid w:val="37174DD3"/>
    <w:rsid w:val="37CD5210"/>
    <w:rsid w:val="3851CDAA"/>
    <w:rsid w:val="38AFF526"/>
    <w:rsid w:val="38CB3ACB"/>
    <w:rsid w:val="38EA7AFA"/>
    <w:rsid w:val="393F60DD"/>
    <w:rsid w:val="39586825"/>
    <w:rsid w:val="3975E485"/>
    <w:rsid w:val="398E603B"/>
    <w:rsid w:val="39AA53D8"/>
    <w:rsid w:val="3A7B00C2"/>
    <w:rsid w:val="3A7F262E"/>
    <w:rsid w:val="3AACB98C"/>
    <w:rsid w:val="3AE92F30"/>
    <w:rsid w:val="3B31ABDF"/>
    <w:rsid w:val="3BAC7F1D"/>
    <w:rsid w:val="3C3A2606"/>
    <w:rsid w:val="3C5AB798"/>
    <w:rsid w:val="3CA48BE1"/>
    <w:rsid w:val="3D132C67"/>
    <w:rsid w:val="3D383281"/>
    <w:rsid w:val="3DA3A896"/>
    <w:rsid w:val="3E51CF73"/>
    <w:rsid w:val="3E831CDA"/>
    <w:rsid w:val="3ED7E02C"/>
    <w:rsid w:val="3F2F0718"/>
    <w:rsid w:val="3F3F439E"/>
    <w:rsid w:val="3FBD5C48"/>
    <w:rsid w:val="4028B088"/>
    <w:rsid w:val="40812ED4"/>
    <w:rsid w:val="408AB267"/>
    <w:rsid w:val="41A17602"/>
    <w:rsid w:val="41BB9857"/>
    <w:rsid w:val="41BF7BAA"/>
    <w:rsid w:val="4227240A"/>
    <w:rsid w:val="427B39B2"/>
    <w:rsid w:val="42940174"/>
    <w:rsid w:val="436C2CFE"/>
    <w:rsid w:val="436F4E23"/>
    <w:rsid w:val="43F7D4B1"/>
    <w:rsid w:val="44173716"/>
    <w:rsid w:val="442A0EBC"/>
    <w:rsid w:val="4438AA07"/>
    <w:rsid w:val="45010C12"/>
    <w:rsid w:val="453B9F3C"/>
    <w:rsid w:val="45BF98CE"/>
    <w:rsid w:val="47161B40"/>
    <w:rsid w:val="47A1292E"/>
    <w:rsid w:val="4823EF26"/>
    <w:rsid w:val="48A60D5D"/>
    <w:rsid w:val="490BCB0F"/>
    <w:rsid w:val="49823F2A"/>
    <w:rsid w:val="49B30B15"/>
    <w:rsid w:val="4AC2DDAB"/>
    <w:rsid w:val="4B07E612"/>
    <w:rsid w:val="4B1ADBC3"/>
    <w:rsid w:val="4BB70DFB"/>
    <w:rsid w:val="4BD9F8D6"/>
    <w:rsid w:val="4BF9B2D2"/>
    <w:rsid w:val="4C11EE1D"/>
    <w:rsid w:val="4C51F1A3"/>
    <w:rsid w:val="4C5D01A9"/>
    <w:rsid w:val="4CEAB70A"/>
    <w:rsid w:val="4D0662CA"/>
    <w:rsid w:val="4D230E4F"/>
    <w:rsid w:val="4D45A141"/>
    <w:rsid w:val="4DAE6931"/>
    <w:rsid w:val="4DBCAC46"/>
    <w:rsid w:val="4E362E68"/>
    <w:rsid w:val="4E40915B"/>
    <w:rsid w:val="4E61F8F1"/>
    <w:rsid w:val="4E6CE2BB"/>
    <w:rsid w:val="4F94CBB7"/>
    <w:rsid w:val="4FAFC271"/>
    <w:rsid w:val="4FD40CB6"/>
    <w:rsid w:val="5033EBA8"/>
    <w:rsid w:val="51505A3E"/>
    <w:rsid w:val="51866D47"/>
    <w:rsid w:val="518FAD31"/>
    <w:rsid w:val="51DA7D12"/>
    <w:rsid w:val="51DCDB79"/>
    <w:rsid w:val="51ED689F"/>
    <w:rsid w:val="5213BBEB"/>
    <w:rsid w:val="524521A8"/>
    <w:rsid w:val="52624BE7"/>
    <w:rsid w:val="5267BAEE"/>
    <w:rsid w:val="53D36385"/>
    <w:rsid w:val="53E96019"/>
    <w:rsid w:val="54161454"/>
    <w:rsid w:val="546C0FFD"/>
    <w:rsid w:val="5540483C"/>
    <w:rsid w:val="55C82803"/>
    <w:rsid w:val="55E02968"/>
    <w:rsid w:val="56265C6E"/>
    <w:rsid w:val="565F88ED"/>
    <w:rsid w:val="56A3C52F"/>
    <w:rsid w:val="56B088AF"/>
    <w:rsid w:val="57385B0F"/>
    <w:rsid w:val="575EF8E1"/>
    <w:rsid w:val="57A79A0E"/>
    <w:rsid w:val="57AFC407"/>
    <w:rsid w:val="57BC43A9"/>
    <w:rsid w:val="5863E3D7"/>
    <w:rsid w:val="588490D7"/>
    <w:rsid w:val="59694563"/>
    <w:rsid w:val="5975319F"/>
    <w:rsid w:val="59A9641B"/>
    <w:rsid w:val="59B0E81A"/>
    <w:rsid w:val="5A0D6D9E"/>
    <w:rsid w:val="5A2BB66F"/>
    <w:rsid w:val="5AC72279"/>
    <w:rsid w:val="5AC7E07C"/>
    <w:rsid w:val="5B318A88"/>
    <w:rsid w:val="5B46A217"/>
    <w:rsid w:val="5CBF67D7"/>
    <w:rsid w:val="5D1F7EB8"/>
    <w:rsid w:val="5D4C5F55"/>
    <w:rsid w:val="5DA2DD9E"/>
    <w:rsid w:val="5E38DD8D"/>
    <w:rsid w:val="5E547375"/>
    <w:rsid w:val="5EA01F45"/>
    <w:rsid w:val="5EF3E43C"/>
    <w:rsid w:val="5F358BCA"/>
    <w:rsid w:val="5FA26DFE"/>
    <w:rsid w:val="5FAB5E87"/>
    <w:rsid w:val="5FC88BD5"/>
    <w:rsid w:val="5FE20310"/>
    <w:rsid w:val="600D5B94"/>
    <w:rsid w:val="602E7D35"/>
    <w:rsid w:val="616A8167"/>
    <w:rsid w:val="62727EE5"/>
    <w:rsid w:val="62BC7CE8"/>
    <w:rsid w:val="62F993BC"/>
    <w:rsid w:val="63788C94"/>
    <w:rsid w:val="63DCC693"/>
    <w:rsid w:val="63F0BF24"/>
    <w:rsid w:val="63FEF63E"/>
    <w:rsid w:val="640858F4"/>
    <w:rsid w:val="64764493"/>
    <w:rsid w:val="64C56F12"/>
    <w:rsid w:val="650C4D2D"/>
    <w:rsid w:val="650D6818"/>
    <w:rsid w:val="6530C89D"/>
    <w:rsid w:val="65C13F51"/>
    <w:rsid w:val="65E3F8CB"/>
    <w:rsid w:val="6632234C"/>
    <w:rsid w:val="66CE52B2"/>
    <w:rsid w:val="66D9246B"/>
    <w:rsid w:val="66DB1750"/>
    <w:rsid w:val="66E103F4"/>
    <w:rsid w:val="66E74B92"/>
    <w:rsid w:val="6755F8BE"/>
    <w:rsid w:val="6763597D"/>
    <w:rsid w:val="6780A543"/>
    <w:rsid w:val="680CB9FF"/>
    <w:rsid w:val="68315E02"/>
    <w:rsid w:val="684C8946"/>
    <w:rsid w:val="688C9281"/>
    <w:rsid w:val="68B9D646"/>
    <w:rsid w:val="68F977CB"/>
    <w:rsid w:val="694B8080"/>
    <w:rsid w:val="6962B65F"/>
    <w:rsid w:val="69A4DA94"/>
    <w:rsid w:val="6A228120"/>
    <w:rsid w:val="6A2B6BA9"/>
    <w:rsid w:val="6A3A5C25"/>
    <w:rsid w:val="6B4791CE"/>
    <w:rsid w:val="6B7CD45D"/>
    <w:rsid w:val="6B82F911"/>
    <w:rsid w:val="6C2D320A"/>
    <w:rsid w:val="6C400DBD"/>
    <w:rsid w:val="6C85077C"/>
    <w:rsid w:val="6CC6202E"/>
    <w:rsid w:val="6CECC93D"/>
    <w:rsid w:val="6D893C95"/>
    <w:rsid w:val="6DB2CD6E"/>
    <w:rsid w:val="6DD08CEF"/>
    <w:rsid w:val="6DFE135F"/>
    <w:rsid w:val="6DFFA28E"/>
    <w:rsid w:val="6E82FBE4"/>
    <w:rsid w:val="6EA51585"/>
    <w:rsid w:val="6ECCD1A4"/>
    <w:rsid w:val="6EE909A0"/>
    <w:rsid w:val="6EF4692E"/>
    <w:rsid w:val="6FA74BA0"/>
    <w:rsid w:val="6FB011E7"/>
    <w:rsid w:val="6FCFCBB2"/>
    <w:rsid w:val="6FD38C0E"/>
    <w:rsid w:val="6FEA795B"/>
    <w:rsid w:val="712C91DD"/>
    <w:rsid w:val="71DF244C"/>
    <w:rsid w:val="72A2B6D9"/>
    <w:rsid w:val="72C0121B"/>
    <w:rsid w:val="72C45849"/>
    <w:rsid w:val="72F5658C"/>
    <w:rsid w:val="7327C3EE"/>
    <w:rsid w:val="7334606B"/>
    <w:rsid w:val="734D474D"/>
    <w:rsid w:val="73621D98"/>
    <w:rsid w:val="73D03505"/>
    <w:rsid w:val="7477EDF3"/>
    <w:rsid w:val="76123AE6"/>
    <w:rsid w:val="76719FFD"/>
    <w:rsid w:val="7675BB2B"/>
    <w:rsid w:val="76A6CC8D"/>
    <w:rsid w:val="76A9E783"/>
    <w:rsid w:val="770B695C"/>
    <w:rsid w:val="7716C134"/>
    <w:rsid w:val="77954AF0"/>
    <w:rsid w:val="77A0A75F"/>
    <w:rsid w:val="77D97EE5"/>
    <w:rsid w:val="77F74264"/>
    <w:rsid w:val="78227C69"/>
    <w:rsid w:val="782E294F"/>
    <w:rsid w:val="78327BC8"/>
    <w:rsid w:val="7835A796"/>
    <w:rsid w:val="7879193A"/>
    <w:rsid w:val="789B53E4"/>
    <w:rsid w:val="78CAAFDE"/>
    <w:rsid w:val="794B7018"/>
    <w:rsid w:val="7990508C"/>
    <w:rsid w:val="79C94F43"/>
    <w:rsid w:val="79DDAC11"/>
    <w:rsid w:val="7A44DC93"/>
    <w:rsid w:val="7A8539AB"/>
    <w:rsid w:val="7A8FB21C"/>
    <w:rsid w:val="7B09E58F"/>
    <w:rsid w:val="7BF81192"/>
    <w:rsid w:val="7C454689"/>
    <w:rsid w:val="7C577ED4"/>
    <w:rsid w:val="7CD38C67"/>
    <w:rsid w:val="7D2FD086"/>
    <w:rsid w:val="7D93BECF"/>
    <w:rsid w:val="7D9EBAB4"/>
    <w:rsid w:val="7DCD9571"/>
    <w:rsid w:val="7DEB70CA"/>
    <w:rsid w:val="7E2C4173"/>
    <w:rsid w:val="7F5F738B"/>
    <w:rsid w:val="7F94FF4A"/>
    <w:rsid w:val="7FA63C0F"/>
    <w:rsid w:val="7FB2FD4E"/>
    <w:rsid w:val="7FC14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8BE1"/>
  <w15:chartTrackingRefBased/>
  <w15:docId w15:val="{7D02DDB3-320D-4095-B99C-B2C6671149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267BAEE"/>
    <w:pPr>
      <w:spacing/>
      <w:ind w:left="720"/>
      <w:contextualSpacing/>
    </w:pPr>
  </w:style>
  <w:style w:type="character" w:styleId="Hyperlink">
    <w:uiPriority w:val="99"/>
    <w:name w:val="Hyperlink"/>
    <w:basedOn w:val="DefaultParagraphFont"/>
    <w:unhideWhenUsed/>
    <w:rsid w:val="5267BAEE"/>
    <w:rPr>
      <w:color w:val="467886"/>
      <w:u w:val="single"/>
    </w:rPr>
  </w:style>
  <w:style w:type="paragraph" w:styleId="Header">
    <w:uiPriority w:val="99"/>
    <w:name w:val="header"/>
    <w:basedOn w:val="Normal"/>
    <w:unhideWhenUsed/>
    <w:rsid w:val="5267BAEE"/>
    <w:pPr>
      <w:tabs>
        <w:tab w:val="center" w:leader="none" w:pos="4680"/>
        <w:tab w:val="right" w:leader="none" w:pos="9360"/>
      </w:tabs>
      <w:spacing w:after="0" w:line="240" w:lineRule="auto"/>
    </w:pPr>
  </w:style>
  <w:style w:type="paragraph" w:styleId="Footer">
    <w:uiPriority w:val="99"/>
    <w:name w:val="footer"/>
    <w:basedOn w:val="Normal"/>
    <w:unhideWhenUsed/>
    <w:rsid w:val="5267BAE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11/relationships/people" Target="people.xml" Id="R6001aa6c01bb48ec" /><Relationship Type="http://schemas.microsoft.com/office/2011/relationships/commentsExtended" Target="commentsExtended.xml" Id="Rfa3fec5bac2f49c8" /><Relationship Type="http://schemas.microsoft.com/office/2016/09/relationships/commentsIds" Target="commentsIds.xml" Id="Refad4d70e6a04429"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newera.mx/blog/" TargetMode="External" Id="R86093a1a3c464336" /><Relationship Type="http://schemas.microsoft.com/office/2020/10/relationships/intelligence" Target="intelligence2.xml" Id="Rf2f460e8d65348ee"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www.newera.mx/" TargetMode="External" Id="Rcf4c9f395d7d4165" /><Relationship Type="http://schemas.openxmlformats.org/officeDocument/2006/relationships/header" Target="header.xml" Id="R1f035c29e5d442c5" /><Relationship Type="http://schemas.openxmlformats.org/officeDocument/2006/relationships/numbering" Target="numbering.xml" Id="R0522c56ebb1e444b"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oter" Target="footer.xml" Id="R26da93eb798d4eff" /><Relationship Type="http://schemas.openxmlformats.org/officeDocument/2006/relationships/fontTable" Target="fontTable.xml" Id="rId4" /></Relationships>
</file>

<file path=word/_rels/header.xml.rels>&#65279;<?xml version="1.0" encoding="utf-8"?><Relationships xmlns="http://schemas.openxmlformats.org/package/2006/relationships"><Relationship Type="http://schemas.openxmlformats.org/officeDocument/2006/relationships/image" Target="/media/image2.png" Id="R826ee9c9253c43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8267D95A1048B13C28819BB9078C" ma:contentTypeVersion="16" ma:contentTypeDescription="Create a new document." ma:contentTypeScope="" ma:versionID="8bab2681580e5eaa38c534a4a12fa365">
  <xsd:schema xmlns:xsd="http://www.w3.org/2001/XMLSchema" xmlns:xs="http://www.w3.org/2001/XMLSchema" xmlns:p="http://schemas.microsoft.com/office/2006/metadata/properties" xmlns:ns2="c17b3a32-f5e3-4764-aada-787a3dabcbc4" xmlns:ns3="d79d26c2-8d13-474d-b244-4901bda7f19d" targetNamespace="http://schemas.microsoft.com/office/2006/metadata/properties" ma:root="true" ma:fieldsID="9541a851a8e2b6683a8a56f2e863c7d2" ns2:_="" ns3:_="">
    <xsd:import namespace="c17b3a32-f5e3-4764-aada-787a3dabcbc4"/>
    <xsd:import namespace="d79d26c2-8d13-474d-b244-4901bda7f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32-f5e3-4764-aada-787a3da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d26c2-8d13-474d-b244-4901bda7f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5369c3-7c70-4583-ad93-3087fcc77386}" ma:internalName="TaxCatchAll" ma:showField="CatchAllData" ma:web="d79d26c2-8d13-474d-b244-4901bda7f1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9d26c2-8d13-474d-b244-4901bda7f19d" xsi:nil="true"/>
    <lcf76f155ced4ddcb4097134ff3c332f xmlns="c17b3a32-f5e3-4764-aada-787a3dabc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02B2E4-5122-432B-A62B-7B713035269A}"/>
</file>

<file path=customXml/itemProps2.xml><?xml version="1.0" encoding="utf-8"?>
<ds:datastoreItem xmlns:ds="http://schemas.openxmlformats.org/officeDocument/2006/customXml" ds:itemID="{F8E68DFB-431B-4DB9-87B2-DCC5C758BE7D}"/>
</file>

<file path=customXml/itemProps3.xml><?xml version="1.0" encoding="utf-8"?>
<ds:datastoreItem xmlns:ds="http://schemas.openxmlformats.org/officeDocument/2006/customXml" ds:itemID="{11AF8EC7-8DF6-40CE-B63C-EDBE7803AF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Víctor Manuel Aramis Sánchez Pimentel</dc:creator>
  <keywords/>
  <dc:description/>
  <lastModifiedBy>Karime Juarez</lastModifiedBy>
  <dcterms:created xsi:type="dcterms:W3CDTF">2025-05-21T21:14:01.0000000Z</dcterms:created>
  <dcterms:modified xsi:type="dcterms:W3CDTF">2025-12-04T15:48:58.4700333Z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0x01010075048267D95A1048B13C28819BB9078C</vt:lpwstr>
  </property>
  <property fmtid="{D5CDD505-2E9C-101B-9397-08002B2CF9AE}" pid="3" name="MediaServiceImageTags">
    <vt:lpwstr/>
  </property>
</Properties>
</file>