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2E5E" w14:textId="6FC6264D" w:rsidR="00683214" w:rsidRPr="00AC5EE4" w:rsidRDefault="009E228C" w:rsidP="00AB6634">
      <w:pPr>
        <w:rPr>
          <w:rFonts w:asciiTheme="minorHAnsi" w:hAnsiTheme="minorHAnsi" w:cstheme="minorHAnsi"/>
          <w:b/>
          <w:bCs/>
          <w:color w:val="000000" w:themeColor="text1"/>
          <w:sz w:val="32"/>
          <w:szCs w:val="32"/>
          <w:lang w:val="fr-FR"/>
        </w:rPr>
      </w:pPr>
      <w:r>
        <w:rPr>
          <w:rFonts w:asciiTheme="minorHAnsi" w:hAnsiTheme="minorHAnsi" w:cstheme="minorHAnsi"/>
          <w:b/>
          <w:bCs/>
          <w:color w:val="000000" w:themeColor="text1"/>
          <w:sz w:val="32"/>
          <w:szCs w:val="32"/>
          <w:lang w:val="fr-FR"/>
        </w:rPr>
        <w:t>B</w:t>
      </w:r>
      <w:r w:rsidR="007F450A" w:rsidRPr="00AC5EE4">
        <w:rPr>
          <w:rFonts w:asciiTheme="minorHAnsi" w:hAnsiTheme="minorHAnsi" w:cstheme="minorHAnsi"/>
          <w:b/>
          <w:bCs/>
          <w:color w:val="000000" w:themeColor="text1"/>
          <w:sz w:val="32"/>
          <w:szCs w:val="32"/>
          <w:lang w:val="fr-FR"/>
        </w:rPr>
        <w:t>asses profondes et très grande précision</w:t>
      </w:r>
      <w:r w:rsidR="00AA08E5">
        <w:rPr>
          <w:rFonts w:asciiTheme="minorHAnsi" w:hAnsiTheme="minorHAnsi" w:cstheme="minorHAnsi"/>
          <w:b/>
          <w:bCs/>
          <w:color w:val="000000" w:themeColor="text1"/>
          <w:sz w:val="32"/>
          <w:szCs w:val="32"/>
          <w:lang w:val="fr-FR"/>
        </w:rPr>
        <w:t xml:space="preserve"> : </w:t>
      </w:r>
      <w:r w:rsidR="00C52A63">
        <w:rPr>
          <w:rFonts w:asciiTheme="minorHAnsi" w:hAnsiTheme="minorHAnsi" w:cstheme="minorHAnsi"/>
          <w:b/>
          <w:bCs/>
          <w:color w:val="000000" w:themeColor="text1"/>
          <w:sz w:val="32"/>
          <w:szCs w:val="32"/>
          <w:lang w:val="fr-FR"/>
        </w:rPr>
        <w:t xml:space="preserve">Neumann dévoile </w:t>
      </w:r>
      <w:r w:rsidR="008F6D56">
        <w:rPr>
          <w:rFonts w:asciiTheme="minorHAnsi" w:hAnsiTheme="minorHAnsi" w:cstheme="minorHAnsi"/>
          <w:b/>
          <w:bCs/>
          <w:color w:val="000000" w:themeColor="text1"/>
          <w:sz w:val="32"/>
          <w:szCs w:val="32"/>
          <w:lang w:val="fr-FR"/>
        </w:rPr>
        <w:t xml:space="preserve">le </w:t>
      </w:r>
      <w:r w:rsidR="00AA08E5">
        <w:rPr>
          <w:rFonts w:asciiTheme="minorHAnsi" w:hAnsiTheme="minorHAnsi" w:cstheme="minorHAnsi"/>
          <w:b/>
          <w:bCs/>
          <w:color w:val="000000" w:themeColor="text1"/>
          <w:sz w:val="32"/>
          <w:szCs w:val="32"/>
          <w:lang w:val="fr-FR"/>
        </w:rPr>
        <w:t>nouve</w:t>
      </w:r>
      <w:r w:rsidR="008F6D56">
        <w:rPr>
          <w:rFonts w:asciiTheme="minorHAnsi" w:hAnsiTheme="minorHAnsi" w:cstheme="minorHAnsi"/>
          <w:b/>
          <w:bCs/>
          <w:color w:val="000000" w:themeColor="text1"/>
          <w:sz w:val="32"/>
          <w:szCs w:val="32"/>
          <w:lang w:val="fr-FR"/>
        </w:rPr>
        <w:t xml:space="preserve">au moniteur de </w:t>
      </w:r>
      <w:r w:rsidR="00AA08E5" w:rsidRPr="00AC5EE4">
        <w:rPr>
          <w:rFonts w:asciiTheme="minorHAnsi" w:hAnsiTheme="minorHAnsi" w:cstheme="minorHAnsi"/>
          <w:b/>
          <w:bCs/>
          <w:color w:val="000000" w:themeColor="text1"/>
          <w:sz w:val="32"/>
          <w:szCs w:val="32"/>
          <w:lang w:val="fr-FR"/>
        </w:rPr>
        <w:t>studio</w:t>
      </w:r>
      <w:r w:rsidR="008F6D56">
        <w:rPr>
          <w:rFonts w:asciiTheme="minorHAnsi" w:hAnsiTheme="minorHAnsi" w:cstheme="minorHAnsi"/>
          <w:b/>
          <w:bCs/>
          <w:color w:val="000000" w:themeColor="text1"/>
          <w:sz w:val="32"/>
          <w:szCs w:val="32"/>
          <w:lang w:val="fr-FR"/>
        </w:rPr>
        <w:t xml:space="preserve"> </w:t>
      </w:r>
      <w:r w:rsidR="002F095C">
        <w:rPr>
          <w:rFonts w:asciiTheme="minorHAnsi" w:hAnsiTheme="minorHAnsi" w:cstheme="minorHAnsi"/>
          <w:b/>
          <w:bCs/>
          <w:color w:val="000000" w:themeColor="text1"/>
          <w:sz w:val="32"/>
          <w:szCs w:val="32"/>
          <w:lang w:val="fr-FR"/>
        </w:rPr>
        <w:t xml:space="preserve">  </w:t>
      </w:r>
      <w:r w:rsidR="008F6D56">
        <w:rPr>
          <w:rFonts w:asciiTheme="minorHAnsi" w:hAnsiTheme="minorHAnsi" w:cstheme="minorHAnsi"/>
          <w:b/>
          <w:bCs/>
          <w:color w:val="000000" w:themeColor="text1"/>
          <w:sz w:val="32"/>
          <w:szCs w:val="32"/>
          <w:lang w:val="fr-FR"/>
        </w:rPr>
        <w:t xml:space="preserve">KH 150 </w:t>
      </w:r>
      <w:r w:rsidR="00AA08E5" w:rsidRPr="00AC5EE4">
        <w:rPr>
          <w:rFonts w:asciiTheme="minorHAnsi" w:hAnsiTheme="minorHAnsi" w:cstheme="minorHAnsi"/>
          <w:b/>
          <w:bCs/>
          <w:color w:val="000000" w:themeColor="text1"/>
          <w:sz w:val="32"/>
          <w:szCs w:val="32"/>
          <w:lang w:val="fr-FR"/>
        </w:rPr>
        <w:t>avec DSP</w:t>
      </w:r>
    </w:p>
    <w:p w14:paraId="7EFE4905" w14:textId="77777777" w:rsidR="00683214" w:rsidRPr="00AC5EE4" w:rsidRDefault="00683214" w:rsidP="00AB6634">
      <w:pPr>
        <w:rPr>
          <w:rFonts w:asciiTheme="minorHAnsi" w:hAnsiTheme="minorHAnsi" w:cstheme="minorHAnsi"/>
          <w:b/>
          <w:bCs/>
          <w:color w:val="000000" w:themeColor="text1"/>
          <w:sz w:val="32"/>
          <w:szCs w:val="32"/>
          <w:lang w:val="fr-FR"/>
        </w:rPr>
      </w:pPr>
    </w:p>
    <w:p w14:paraId="3C303890" w14:textId="2AFDDDA0" w:rsidR="00AB6634" w:rsidRPr="00AC5EE4" w:rsidRDefault="00683214" w:rsidP="00451C28">
      <w:pPr>
        <w:rPr>
          <w:rFonts w:asciiTheme="minorHAnsi" w:hAnsiTheme="minorHAnsi" w:cstheme="minorHAnsi"/>
          <w:b/>
          <w:caps/>
          <w:color w:val="000000" w:themeColor="text1"/>
          <w:lang w:val="fr-FR" w:eastAsia="x-none"/>
        </w:rPr>
      </w:pPr>
      <w:r w:rsidRPr="00AC5EE4">
        <w:rPr>
          <w:rFonts w:asciiTheme="minorHAnsi" w:hAnsiTheme="minorHAnsi" w:cstheme="minorHAnsi"/>
          <w:b/>
          <w:caps/>
          <w:noProof/>
          <w:color w:val="000000" w:themeColor="text1"/>
          <w:lang w:val="fr-FR" w:eastAsia="x-none"/>
        </w:rPr>
        <w:drawing>
          <wp:inline distT="0" distB="0" distL="0" distR="0" wp14:anchorId="682C1146" wp14:editId="4D959A5E">
            <wp:extent cx="5220531" cy="331089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5234933" cy="3320024"/>
                    </a:xfrm>
                    <a:prstGeom prst="rect">
                      <a:avLst/>
                    </a:prstGeom>
                    <a:ln>
                      <a:noFill/>
                    </a:ln>
                    <a:extLst>
                      <a:ext uri="{53640926-AAD7-44D8-BBD7-CCE9431645EC}">
                        <a14:shadowObscured xmlns:a14="http://schemas.microsoft.com/office/drawing/2010/main"/>
                      </a:ext>
                    </a:extLst>
                  </pic:spPr>
                </pic:pic>
              </a:graphicData>
            </a:graphic>
          </wp:inline>
        </w:drawing>
      </w:r>
    </w:p>
    <w:p w14:paraId="6737FAA7" w14:textId="77777777" w:rsidR="003057A0" w:rsidRPr="00AC5EE4" w:rsidRDefault="003057A0" w:rsidP="00AB6634">
      <w:pPr>
        <w:rPr>
          <w:rFonts w:asciiTheme="minorHAnsi" w:hAnsiTheme="minorHAnsi" w:cstheme="minorHAnsi"/>
          <w:b/>
          <w:bCs/>
          <w:color w:val="000000" w:themeColor="text1"/>
          <w:lang w:val="fr-FR"/>
        </w:rPr>
      </w:pPr>
    </w:p>
    <w:p w14:paraId="124B5B41" w14:textId="4D6242B6" w:rsidR="00FB6442" w:rsidRPr="00AC5EE4" w:rsidRDefault="00FB6442" w:rsidP="00D43A74">
      <w:pPr>
        <w:rPr>
          <w:rFonts w:asciiTheme="minorHAnsi" w:hAnsiTheme="minorHAnsi" w:cstheme="minorHAnsi"/>
          <w:b/>
          <w:bCs/>
          <w:color w:val="000000" w:themeColor="text1"/>
          <w:lang w:val="fr-FR"/>
        </w:rPr>
      </w:pPr>
      <w:r w:rsidRPr="00AC5EE4">
        <w:rPr>
          <w:rFonts w:asciiTheme="minorHAnsi" w:hAnsiTheme="minorHAnsi" w:cstheme="minorHAnsi"/>
          <w:b/>
          <w:bCs/>
          <w:i/>
          <w:iCs/>
          <w:color w:val="000000" w:themeColor="text1"/>
          <w:lang w:val="fr-FR"/>
        </w:rPr>
        <w:t xml:space="preserve">Berlin, </w:t>
      </w:r>
      <w:r w:rsidR="00CB51AD" w:rsidRPr="00AC5EE4">
        <w:rPr>
          <w:rFonts w:asciiTheme="minorHAnsi" w:hAnsiTheme="minorHAnsi" w:cstheme="minorHAnsi"/>
          <w:b/>
          <w:bCs/>
          <w:i/>
          <w:iCs/>
          <w:color w:val="000000" w:themeColor="text1"/>
          <w:lang w:val="fr-FR"/>
        </w:rPr>
        <w:t>Allemagne</w:t>
      </w:r>
      <w:r w:rsidRPr="00AC5EE4">
        <w:rPr>
          <w:rFonts w:asciiTheme="minorHAnsi" w:hAnsiTheme="minorHAnsi" w:cstheme="minorHAnsi"/>
          <w:b/>
          <w:bCs/>
          <w:i/>
          <w:iCs/>
          <w:color w:val="000000" w:themeColor="text1"/>
          <w:lang w:val="fr-FR"/>
        </w:rPr>
        <w:t>, 22</w:t>
      </w:r>
      <w:r w:rsidR="00CB51AD" w:rsidRPr="00AC5EE4">
        <w:rPr>
          <w:rFonts w:asciiTheme="minorHAnsi" w:hAnsiTheme="minorHAnsi" w:cstheme="minorHAnsi"/>
          <w:b/>
          <w:bCs/>
          <w:i/>
          <w:iCs/>
          <w:color w:val="000000" w:themeColor="text1"/>
          <w:lang w:val="fr-FR"/>
        </w:rPr>
        <w:t xml:space="preserve"> août</w:t>
      </w:r>
      <w:r w:rsidRPr="00AC5EE4">
        <w:rPr>
          <w:rFonts w:asciiTheme="minorHAnsi" w:hAnsiTheme="minorHAnsi" w:cstheme="minorHAnsi"/>
          <w:b/>
          <w:bCs/>
          <w:i/>
          <w:iCs/>
          <w:color w:val="000000" w:themeColor="text1"/>
          <w:lang w:val="fr-FR"/>
        </w:rPr>
        <w:t xml:space="preserve"> 2022</w:t>
      </w:r>
      <w:r w:rsidRPr="00AC5EE4">
        <w:rPr>
          <w:rFonts w:asciiTheme="minorHAnsi" w:hAnsiTheme="minorHAnsi" w:cstheme="minorHAnsi"/>
          <w:b/>
          <w:bCs/>
          <w:color w:val="000000" w:themeColor="text1"/>
          <w:lang w:val="fr-FR"/>
        </w:rPr>
        <w:t xml:space="preserve"> – </w:t>
      </w:r>
      <w:r w:rsidR="00027C19" w:rsidRPr="00AC5EE4">
        <w:rPr>
          <w:rFonts w:asciiTheme="minorHAnsi" w:hAnsiTheme="minorHAnsi" w:cstheme="minorHAnsi"/>
          <w:b/>
          <w:bCs/>
          <w:color w:val="000000" w:themeColor="text1"/>
          <w:lang w:val="fr-FR"/>
        </w:rPr>
        <w:t xml:space="preserve">Le spécialiste allemand des équipements de </w:t>
      </w:r>
      <w:r w:rsidRPr="00AC5EE4">
        <w:rPr>
          <w:rFonts w:asciiTheme="minorHAnsi" w:hAnsiTheme="minorHAnsi" w:cstheme="minorHAnsi"/>
          <w:b/>
          <w:bCs/>
          <w:color w:val="000000" w:themeColor="text1"/>
          <w:lang w:val="fr-FR"/>
        </w:rPr>
        <w:t xml:space="preserve">studio Neumann.Berlin </w:t>
      </w:r>
      <w:r w:rsidR="00027C19" w:rsidRPr="00AC5EE4">
        <w:rPr>
          <w:rFonts w:asciiTheme="minorHAnsi" w:hAnsiTheme="minorHAnsi" w:cstheme="minorHAnsi"/>
          <w:b/>
          <w:bCs/>
          <w:color w:val="000000" w:themeColor="text1"/>
          <w:lang w:val="fr-FR"/>
        </w:rPr>
        <w:t xml:space="preserve">enrichit sa </w:t>
      </w:r>
      <w:r w:rsidR="00027C19" w:rsidRPr="00BB470B">
        <w:rPr>
          <w:rFonts w:asciiTheme="minorHAnsi" w:hAnsiTheme="minorHAnsi" w:cstheme="minorHAnsi"/>
          <w:b/>
          <w:bCs/>
          <w:color w:val="000000" w:themeColor="text1"/>
          <w:lang w:val="fr-FR"/>
        </w:rPr>
        <w:t xml:space="preserve">gamme de </w:t>
      </w:r>
      <w:r w:rsidRPr="00BB470B">
        <w:rPr>
          <w:rFonts w:asciiTheme="minorHAnsi" w:hAnsiTheme="minorHAnsi" w:cstheme="minorHAnsi"/>
          <w:b/>
          <w:bCs/>
          <w:color w:val="000000" w:themeColor="text1"/>
          <w:lang w:val="fr-FR"/>
        </w:rPr>
        <w:t>r</w:t>
      </w:r>
      <w:r w:rsidR="00027C19" w:rsidRPr="00BB470B">
        <w:rPr>
          <w:rFonts w:asciiTheme="minorHAnsi" w:hAnsiTheme="minorHAnsi" w:cstheme="minorHAnsi"/>
          <w:b/>
          <w:bCs/>
          <w:color w:val="000000" w:themeColor="text1"/>
          <w:lang w:val="fr-FR"/>
        </w:rPr>
        <w:t>é</w:t>
      </w:r>
      <w:r w:rsidRPr="00BB470B">
        <w:rPr>
          <w:rFonts w:asciiTheme="minorHAnsi" w:hAnsiTheme="minorHAnsi" w:cstheme="minorHAnsi"/>
          <w:b/>
          <w:bCs/>
          <w:color w:val="000000" w:themeColor="text1"/>
          <w:lang w:val="fr-FR"/>
        </w:rPr>
        <w:t>f</w:t>
      </w:r>
      <w:r w:rsidR="00027C19" w:rsidRPr="00BB470B">
        <w:rPr>
          <w:rFonts w:asciiTheme="minorHAnsi" w:hAnsiTheme="minorHAnsi" w:cstheme="minorHAnsi"/>
          <w:b/>
          <w:bCs/>
          <w:color w:val="000000" w:themeColor="text1"/>
          <w:lang w:val="fr-FR"/>
        </w:rPr>
        <w:t>é</w:t>
      </w:r>
      <w:r w:rsidRPr="00BB470B">
        <w:rPr>
          <w:rFonts w:asciiTheme="minorHAnsi" w:hAnsiTheme="minorHAnsi" w:cstheme="minorHAnsi"/>
          <w:b/>
          <w:bCs/>
          <w:color w:val="000000" w:themeColor="text1"/>
          <w:lang w:val="fr-FR"/>
        </w:rPr>
        <w:t>rence</w:t>
      </w:r>
      <w:r w:rsidR="00027C19" w:rsidRPr="00BB470B">
        <w:rPr>
          <w:rFonts w:asciiTheme="minorHAnsi" w:hAnsiTheme="minorHAnsi" w:cstheme="minorHAnsi"/>
          <w:b/>
          <w:bCs/>
          <w:color w:val="000000" w:themeColor="text1"/>
          <w:lang w:val="fr-FR"/>
        </w:rPr>
        <w:t xml:space="preserve"> </w:t>
      </w:r>
      <w:r w:rsidR="007F450A" w:rsidRPr="00BB470B">
        <w:rPr>
          <w:rFonts w:asciiTheme="minorHAnsi" w:hAnsiTheme="minorHAnsi" w:cstheme="minorHAnsi"/>
          <w:b/>
          <w:bCs/>
          <w:color w:val="000000" w:themeColor="text1"/>
          <w:lang w:val="fr-FR"/>
        </w:rPr>
        <w:t>pour</w:t>
      </w:r>
      <w:r w:rsidR="007F450A" w:rsidRPr="00AC5EE4">
        <w:rPr>
          <w:rFonts w:asciiTheme="minorHAnsi" w:hAnsiTheme="minorHAnsi" w:cstheme="minorHAnsi"/>
          <w:b/>
          <w:bCs/>
          <w:color w:val="000000" w:themeColor="text1"/>
          <w:lang w:val="fr-FR"/>
        </w:rPr>
        <w:t xml:space="preserve"> l</w:t>
      </w:r>
      <w:r w:rsidR="00027C19" w:rsidRPr="00AC5EE4">
        <w:rPr>
          <w:rFonts w:asciiTheme="minorHAnsi" w:hAnsiTheme="minorHAnsi" w:cstheme="minorHAnsi"/>
          <w:b/>
          <w:bCs/>
          <w:color w:val="000000" w:themeColor="text1"/>
          <w:lang w:val="fr-FR"/>
        </w:rPr>
        <w:t xml:space="preserve">e monitoring de </w:t>
      </w:r>
      <w:r w:rsidRPr="00AC5EE4">
        <w:rPr>
          <w:rFonts w:asciiTheme="minorHAnsi" w:hAnsiTheme="minorHAnsi" w:cstheme="minorHAnsi"/>
          <w:b/>
          <w:bCs/>
          <w:color w:val="000000" w:themeColor="text1"/>
          <w:lang w:val="fr-FR"/>
        </w:rPr>
        <w:t xml:space="preserve">studio </w:t>
      </w:r>
      <w:r w:rsidR="00027C19" w:rsidRPr="00AC5EE4">
        <w:rPr>
          <w:rFonts w:asciiTheme="minorHAnsi" w:hAnsiTheme="minorHAnsi" w:cstheme="minorHAnsi"/>
          <w:b/>
          <w:bCs/>
          <w:color w:val="000000" w:themeColor="text1"/>
          <w:lang w:val="fr-FR"/>
        </w:rPr>
        <w:t>avec l</w:t>
      </w:r>
      <w:r w:rsidR="00036B3A">
        <w:rPr>
          <w:rFonts w:asciiTheme="minorHAnsi" w:hAnsiTheme="minorHAnsi" w:cstheme="minorHAnsi"/>
          <w:b/>
          <w:bCs/>
          <w:color w:val="000000" w:themeColor="text1"/>
          <w:lang w:val="fr-FR"/>
        </w:rPr>
        <w:t>e</w:t>
      </w:r>
      <w:r w:rsidRPr="00AC5EE4">
        <w:rPr>
          <w:rFonts w:asciiTheme="minorHAnsi" w:hAnsiTheme="minorHAnsi" w:cstheme="minorHAnsi"/>
          <w:b/>
          <w:bCs/>
          <w:color w:val="000000" w:themeColor="text1"/>
          <w:lang w:val="fr-FR"/>
        </w:rPr>
        <w:t xml:space="preserve"> KH 150. </w:t>
      </w:r>
      <w:r w:rsidR="00CB51AD" w:rsidRPr="00AC5EE4">
        <w:rPr>
          <w:rFonts w:asciiTheme="minorHAnsi" w:hAnsiTheme="minorHAnsi" w:cstheme="minorHAnsi"/>
          <w:b/>
          <w:bCs/>
          <w:color w:val="000000" w:themeColor="text1"/>
          <w:lang w:val="fr-FR"/>
        </w:rPr>
        <w:t>C</w:t>
      </w:r>
      <w:r w:rsidR="00027C19" w:rsidRPr="00AC5EE4">
        <w:rPr>
          <w:rFonts w:asciiTheme="minorHAnsi" w:hAnsiTheme="minorHAnsi" w:cstheme="minorHAnsi"/>
          <w:b/>
          <w:bCs/>
          <w:color w:val="000000" w:themeColor="text1"/>
          <w:lang w:val="fr-FR"/>
        </w:rPr>
        <w:t>e</w:t>
      </w:r>
      <w:r w:rsidR="007F450A" w:rsidRPr="00AC5EE4">
        <w:rPr>
          <w:rFonts w:asciiTheme="minorHAnsi" w:hAnsiTheme="minorHAnsi" w:cstheme="minorHAnsi"/>
          <w:b/>
          <w:bCs/>
          <w:color w:val="000000" w:themeColor="text1"/>
          <w:lang w:val="fr-FR"/>
        </w:rPr>
        <w:t xml:space="preserve">tte enceinte de monitoring </w:t>
      </w:r>
      <w:r w:rsidR="00027C19" w:rsidRPr="00AC5EE4">
        <w:rPr>
          <w:rFonts w:asciiTheme="minorHAnsi" w:hAnsiTheme="minorHAnsi" w:cstheme="minorHAnsi"/>
          <w:b/>
          <w:bCs/>
          <w:color w:val="000000" w:themeColor="text1"/>
          <w:lang w:val="fr-FR"/>
        </w:rPr>
        <w:t>bi-amplifié</w:t>
      </w:r>
      <w:r w:rsidR="007F450A" w:rsidRPr="00AC5EE4">
        <w:rPr>
          <w:rFonts w:asciiTheme="minorHAnsi" w:hAnsiTheme="minorHAnsi" w:cstheme="minorHAnsi"/>
          <w:b/>
          <w:bCs/>
          <w:color w:val="000000" w:themeColor="text1"/>
          <w:lang w:val="fr-FR"/>
        </w:rPr>
        <w:t>e</w:t>
      </w:r>
      <w:r w:rsidR="00027C19" w:rsidRPr="00AC5EE4">
        <w:rPr>
          <w:rFonts w:asciiTheme="minorHAnsi" w:hAnsiTheme="minorHAnsi" w:cstheme="minorHAnsi"/>
          <w:b/>
          <w:bCs/>
          <w:color w:val="000000" w:themeColor="text1"/>
          <w:lang w:val="fr-FR"/>
        </w:rPr>
        <w:t xml:space="preserve"> avec traitement du signal numérique (DSP) </w:t>
      </w:r>
      <w:r w:rsidR="004F11EB" w:rsidRPr="00AC5EE4">
        <w:rPr>
          <w:rFonts w:asciiTheme="minorHAnsi" w:hAnsiTheme="minorHAnsi" w:cstheme="minorHAnsi"/>
          <w:b/>
          <w:bCs/>
          <w:color w:val="000000" w:themeColor="text1"/>
          <w:lang w:val="fr-FR"/>
        </w:rPr>
        <w:t>est équipé</w:t>
      </w:r>
      <w:r w:rsidR="007F450A" w:rsidRPr="00AC5EE4">
        <w:rPr>
          <w:rFonts w:asciiTheme="minorHAnsi" w:hAnsiTheme="minorHAnsi" w:cstheme="minorHAnsi"/>
          <w:b/>
          <w:bCs/>
          <w:color w:val="000000" w:themeColor="text1"/>
          <w:lang w:val="fr-FR"/>
        </w:rPr>
        <w:t>e</w:t>
      </w:r>
      <w:r w:rsidR="004F11EB" w:rsidRPr="00AC5EE4">
        <w:rPr>
          <w:rFonts w:asciiTheme="minorHAnsi" w:hAnsiTheme="minorHAnsi" w:cstheme="minorHAnsi"/>
          <w:b/>
          <w:bCs/>
          <w:color w:val="000000" w:themeColor="text1"/>
          <w:lang w:val="fr-FR"/>
        </w:rPr>
        <w:t xml:space="preserve"> du même </w:t>
      </w:r>
      <w:r w:rsidRPr="00AC5EE4">
        <w:rPr>
          <w:rFonts w:asciiTheme="minorHAnsi" w:hAnsiTheme="minorHAnsi" w:cstheme="minorHAnsi"/>
          <w:b/>
          <w:bCs/>
          <w:color w:val="000000" w:themeColor="text1"/>
          <w:lang w:val="fr-FR"/>
        </w:rPr>
        <w:t xml:space="preserve">tweeter </w:t>
      </w:r>
      <w:r w:rsidR="004F11EB" w:rsidRPr="00AC5EE4">
        <w:rPr>
          <w:rFonts w:asciiTheme="minorHAnsi" w:hAnsiTheme="minorHAnsi" w:cstheme="minorHAnsi"/>
          <w:b/>
          <w:bCs/>
          <w:color w:val="000000" w:themeColor="text1"/>
          <w:lang w:val="fr-FR"/>
        </w:rPr>
        <w:t xml:space="preserve">haute résolution que l’ensemble des moniteurs de studio </w:t>
      </w:r>
      <w:r w:rsidRPr="00AC5EE4">
        <w:rPr>
          <w:rFonts w:asciiTheme="minorHAnsi" w:hAnsiTheme="minorHAnsi" w:cstheme="minorHAnsi"/>
          <w:b/>
          <w:bCs/>
          <w:color w:val="000000" w:themeColor="text1"/>
          <w:lang w:val="fr-FR"/>
        </w:rPr>
        <w:t xml:space="preserve">Neumann </w:t>
      </w:r>
      <w:r w:rsidR="004F11EB" w:rsidRPr="00AC5EE4">
        <w:rPr>
          <w:rFonts w:asciiTheme="minorHAnsi" w:hAnsiTheme="minorHAnsi" w:cstheme="minorHAnsi"/>
          <w:b/>
          <w:bCs/>
          <w:color w:val="000000" w:themeColor="text1"/>
          <w:lang w:val="fr-FR"/>
        </w:rPr>
        <w:t xml:space="preserve">mais aussi d’un tout nouveau </w:t>
      </w:r>
      <w:r w:rsidRPr="00AC5EE4">
        <w:rPr>
          <w:rFonts w:asciiTheme="minorHAnsi" w:hAnsiTheme="minorHAnsi" w:cstheme="minorHAnsi"/>
          <w:b/>
          <w:bCs/>
          <w:color w:val="000000" w:themeColor="text1"/>
          <w:lang w:val="fr-FR"/>
        </w:rPr>
        <w:t xml:space="preserve">woofer </w:t>
      </w:r>
      <w:r w:rsidR="004F11EB" w:rsidRPr="00AC5EE4">
        <w:rPr>
          <w:rFonts w:asciiTheme="minorHAnsi" w:hAnsiTheme="minorHAnsi" w:cstheme="minorHAnsi"/>
          <w:b/>
          <w:bCs/>
          <w:color w:val="000000" w:themeColor="text1"/>
          <w:lang w:val="fr-FR"/>
        </w:rPr>
        <w:t>6,5" avec une distorsion ultra basse et un niveau de pression acoustique élevé</w:t>
      </w:r>
      <w:r w:rsidRPr="00AC5EE4">
        <w:rPr>
          <w:rFonts w:asciiTheme="minorHAnsi" w:hAnsiTheme="minorHAnsi" w:cstheme="minorHAnsi"/>
          <w:b/>
          <w:bCs/>
          <w:color w:val="000000" w:themeColor="text1"/>
          <w:lang w:val="fr-FR"/>
        </w:rPr>
        <w:t xml:space="preserve">. </w:t>
      </w:r>
      <w:r w:rsidR="004F11EB" w:rsidRPr="00AC5EE4">
        <w:rPr>
          <w:rFonts w:asciiTheme="minorHAnsi" w:hAnsiTheme="minorHAnsi" w:cstheme="minorHAnsi"/>
          <w:b/>
          <w:bCs/>
          <w:color w:val="000000" w:themeColor="text1"/>
          <w:lang w:val="fr-FR"/>
        </w:rPr>
        <w:t xml:space="preserve">Malgré son format </w:t>
      </w:r>
      <w:r w:rsidRPr="00AC5EE4">
        <w:rPr>
          <w:rFonts w:asciiTheme="minorHAnsi" w:hAnsiTheme="minorHAnsi" w:cstheme="minorHAnsi"/>
          <w:b/>
          <w:bCs/>
          <w:color w:val="000000" w:themeColor="text1"/>
          <w:lang w:val="fr-FR"/>
        </w:rPr>
        <w:t xml:space="preserve">compact, </w:t>
      </w:r>
      <w:r w:rsidR="004F11EB" w:rsidRPr="00AC5EE4">
        <w:rPr>
          <w:rFonts w:asciiTheme="minorHAnsi" w:hAnsiTheme="minorHAnsi" w:cstheme="minorHAnsi"/>
          <w:b/>
          <w:bCs/>
          <w:color w:val="000000" w:themeColor="text1"/>
          <w:lang w:val="fr-FR"/>
        </w:rPr>
        <w:t>l</w:t>
      </w:r>
      <w:r w:rsidRPr="00AC5EE4">
        <w:rPr>
          <w:rFonts w:asciiTheme="minorHAnsi" w:hAnsiTheme="minorHAnsi" w:cstheme="minorHAnsi"/>
          <w:b/>
          <w:bCs/>
          <w:color w:val="000000" w:themeColor="text1"/>
          <w:lang w:val="fr-FR"/>
        </w:rPr>
        <w:t>e KH 150 surpr</w:t>
      </w:r>
      <w:r w:rsidR="004F11EB" w:rsidRPr="00AC5EE4">
        <w:rPr>
          <w:rFonts w:asciiTheme="minorHAnsi" w:hAnsiTheme="minorHAnsi" w:cstheme="minorHAnsi"/>
          <w:b/>
          <w:bCs/>
          <w:color w:val="000000" w:themeColor="text1"/>
          <w:lang w:val="fr-FR"/>
        </w:rPr>
        <w:t>end par sa clarté exceptionnelle</w:t>
      </w:r>
      <w:r w:rsidRPr="00AC5EE4">
        <w:rPr>
          <w:rFonts w:asciiTheme="minorHAnsi" w:hAnsiTheme="minorHAnsi" w:cstheme="minorHAnsi"/>
          <w:b/>
          <w:bCs/>
          <w:color w:val="000000" w:themeColor="text1"/>
          <w:lang w:val="fr-FR"/>
        </w:rPr>
        <w:t xml:space="preserve">, </w:t>
      </w:r>
      <w:r w:rsidR="004F11EB" w:rsidRPr="00AC5EE4">
        <w:rPr>
          <w:rFonts w:asciiTheme="minorHAnsi" w:hAnsiTheme="minorHAnsi" w:cstheme="minorHAnsi"/>
          <w:b/>
          <w:bCs/>
          <w:color w:val="000000" w:themeColor="text1"/>
          <w:lang w:val="fr-FR"/>
        </w:rPr>
        <w:t>même avec un volume élevé,</w:t>
      </w:r>
      <w:r w:rsidRPr="00AC5EE4">
        <w:rPr>
          <w:rFonts w:asciiTheme="minorHAnsi" w:hAnsiTheme="minorHAnsi" w:cstheme="minorHAnsi"/>
          <w:b/>
          <w:bCs/>
          <w:color w:val="000000" w:themeColor="text1"/>
          <w:lang w:val="fr-FR"/>
        </w:rPr>
        <w:t xml:space="preserve"> </w:t>
      </w:r>
      <w:r w:rsidR="004F11EB" w:rsidRPr="00AC5EE4">
        <w:rPr>
          <w:rFonts w:asciiTheme="minorHAnsi" w:hAnsiTheme="minorHAnsi" w:cstheme="minorHAnsi"/>
          <w:b/>
          <w:bCs/>
          <w:color w:val="000000" w:themeColor="text1"/>
          <w:lang w:val="fr-FR"/>
        </w:rPr>
        <w:t>et ses basses étendues</w:t>
      </w:r>
      <w:r w:rsidRPr="00AC5EE4">
        <w:rPr>
          <w:rFonts w:asciiTheme="minorHAnsi" w:hAnsiTheme="minorHAnsi" w:cstheme="minorHAnsi"/>
          <w:b/>
          <w:bCs/>
          <w:color w:val="000000" w:themeColor="text1"/>
          <w:lang w:val="fr-FR"/>
        </w:rPr>
        <w:t xml:space="preserve">. </w:t>
      </w:r>
      <w:r w:rsidR="00C511AD" w:rsidRPr="00AC5EE4">
        <w:rPr>
          <w:rFonts w:asciiTheme="minorHAnsi" w:hAnsiTheme="minorHAnsi" w:cstheme="minorHAnsi"/>
          <w:b/>
          <w:bCs/>
          <w:color w:val="000000" w:themeColor="text1"/>
          <w:lang w:val="fr-FR"/>
        </w:rPr>
        <w:t>Le</w:t>
      </w:r>
      <w:r w:rsidRPr="00AC5EE4">
        <w:rPr>
          <w:rFonts w:asciiTheme="minorHAnsi" w:hAnsiTheme="minorHAnsi" w:cstheme="minorHAnsi"/>
          <w:b/>
          <w:bCs/>
          <w:color w:val="000000" w:themeColor="text1"/>
          <w:lang w:val="fr-FR"/>
        </w:rPr>
        <w:t xml:space="preserve"> KH 150 </w:t>
      </w:r>
      <w:r w:rsidR="00C511AD" w:rsidRPr="00AC5EE4">
        <w:rPr>
          <w:rFonts w:asciiTheme="minorHAnsi" w:hAnsiTheme="minorHAnsi" w:cstheme="minorHAnsi"/>
          <w:b/>
          <w:bCs/>
          <w:color w:val="000000" w:themeColor="text1"/>
          <w:lang w:val="fr-FR"/>
        </w:rPr>
        <w:t xml:space="preserve">a une réponse en fréquence incroyablement linéaire de </w:t>
      </w:r>
      <w:r w:rsidRPr="00AC5EE4">
        <w:rPr>
          <w:rFonts w:asciiTheme="minorHAnsi" w:hAnsiTheme="minorHAnsi" w:cstheme="minorHAnsi"/>
          <w:b/>
          <w:bCs/>
          <w:color w:val="000000" w:themeColor="text1"/>
          <w:lang w:val="fr-FR"/>
        </w:rPr>
        <w:t xml:space="preserve">39 Hz </w:t>
      </w:r>
      <w:r w:rsidR="00C511AD" w:rsidRPr="00AC5EE4">
        <w:rPr>
          <w:rFonts w:asciiTheme="minorHAnsi" w:hAnsiTheme="minorHAnsi" w:cstheme="minorHAnsi"/>
          <w:b/>
          <w:bCs/>
          <w:color w:val="000000" w:themeColor="text1"/>
          <w:lang w:val="fr-FR"/>
        </w:rPr>
        <w:t>à</w:t>
      </w:r>
      <w:r w:rsidRPr="00AC5EE4">
        <w:rPr>
          <w:rFonts w:asciiTheme="minorHAnsi" w:hAnsiTheme="minorHAnsi" w:cstheme="minorHAnsi"/>
          <w:b/>
          <w:bCs/>
          <w:color w:val="000000" w:themeColor="text1"/>
          <w:lang w:val="fr-FR"/>
        </w:rPr>
        <w:t xml:space="preserve"> 21 kHz (±3 dB) </w:t>
      </w:r>
      <w:r w:rsidR="00C511AD" w:rsidRPr="00AC5EE4">
        <w:rPr>
          <w:rFonts w:asciiTheme="minorHAnsi" w:hAnsiTheme="minorHAnsi" w:cstheme="minorHAnsi"/>
          <w:b/>
          <w:bCs/>
          <w:color w:val="000000" w:themeColor="text1"/>
          <w:lang w:val="fr-FR"/>
        </w:rPr>
        <w:t xml:space="preserve">et convient aussi bien à la diffusion qu’à la </w:t>
      </w:r>
      <w:r w:rsidRPr="00AC5EE4">
        <w:rPr>
          <w:rFonts w:asciiTheme="minorHAnsi" w:hAnsiTheme="minorHAnsi" w:cstheme="minorHAnsi"/>
          <w:b/>
          <w:bCs/>
          <w:color w:val="000000" w:themeColor="text1"/>
          <w:lang w:val="fr-FR"/>
        </w:rPr>
        <w:t>production</w:t>
      </w:r>
      <w:r w:rsidR="00C511AD" w:rsidRPr="00AC5EE4">
        <w:rPr>
          <w:rFonts w:asciiTheme="minorHAnsi" w:hAnsiTheme="minorHAnsi" w:cstheme="minorHAnsi"/>
          <w:b/>
          <w:bCs/>
          <w:color w:val="000000" w:themeColor="text1"/>
          <w:lang w:val="fr-FR"/>
        </w:rPr>
        <w:t xml:space="preserve"> de musique, avec des basses profondes et puissan</w:t>
      </w:r>
      <w:r w:rsidR="007F450A" w:rsidRPr="00AC5EE4">
        <w:rPr>
          <w:rFonts w:asciiTheme="minorHAnsi" w:hAnsiTheme="minorHAnsi" w:cstheme="minorHAnsi"/>
          <w:b/>
          <w:bCs/>
          <w:color w:val="000000" w:themeColor="text1"/>
          <w:lang w:val="fr-FR"/>
        </w:rPr>
        <w:t>t</w:t>
      </w:r>
      <w:r w:rsidR="00C511AD" w:rsidRPr="00AC5EE4">
        <w:rPr>
          <w:rFonts w:asciiTheme="minorHAnsi" w:hAnsiTheme="minorHAnsi" w:cstheme="minorHAnsi"/>
          <w:b/>
          <w:bCs/>
          <w:color w:val="000000" w:themeColor="text1"/>
          <w:lang w:val="fr-FR"/>
        </w:rPr>
        <w:t>es et/ou des</w:t>
      </w:r>
      <w:r w:rsidR="00CB51AD" w:rsidRPr="00AC5EE4">
        <w:rPr>
          <w:rFonts w:asciiTheme="minorHAnsi" w:hAnsiTheme="minorHAnsi" w:cstheme="minorHAnsi"/>
          <w:b/>
          <w:bCs/>
          <w:color w:val="000000" w:themeColor="text1"/>
          <w:lang w:val="fr-FR"/>
        </w:rPr>
        <w:t xml:space="preserve"> niveaux d’écoute élevés, comme avec la musique urbaine ou électronique ou encore la musique de film</w:t>
      </w:r>
      <w:r w:rsidRPr="00AC5EE4">
        <w:rPr>
          <w:rFonts w:asciiTheme="minorHAnsi" w:hAnsiTheme="minorHAnsi" w:cstheme="minorHAnsi"/>
          <w:b/>
          <w:bCs/>
          <w:color w:val="000000" w:themeColor="text1"/>
          <w:lang w:val="fr-FR"/>
        </w:rPr>
        <w:t xml:space="preserve">. </w:t>
      </w:r>
    </w:p>
    <w:p w14:paraId="741942F9" w14:textId="56273B4F" w:rsidR="00FB6442" w:rsidRPr="00AC5EE4" w:rsidRDefault="00641321" w:rsidP="00FB6442">
      <w:pPr>
        <w:rPr>
          <w:rFonts w:asciiTheme="minorHAnsi" w:hAnsiTheme="minorHAnsi" w:cstheme="minorHAnsi"/>
          <w:color w:val="000000" w:themeColor="text1"/>
          <w:lang w:val="fr-FR"/>
        </w:rPr>
      </w:pPr>
      <w:r w:rsidRPr="00AC5EE4">
        <w:rPr>
          <w:rFonts w:asciiTheme="minorHAnsi" w:hAnsiTheme="minorHAnsi" w:cstheme="minorHAnsi"/>
          <w:b/>
          <w:bCs/>
          <w:color w:val="000000" w:themeColor="text1"/>
          <w:lang w:val="fr-FR"/>
        </w:rPr>
        <w:br/>
      </w:r>
      <w:r w:rsidR="00CB51AD" w:rsidRPr="00AC5EE4">
        <w:rPr>
          <w:rFonts w:asciiTheme="minorHAnsi" w:hAnsiTheme="minorHAnsi" w:cstheme="minorHAnsi"/>
          <w:color w:val="000000" w:themeColor="text1"/>
          <w:lang w:val="fr-FR"/>
        </w:rPr>
        <w:t>« L</w:t>
      </w:r>
      <w:r w:rsidR="00FB6442" w:rsidRPr="00AC5EE4">
        <w:rPr>
          <w:rFonts w:asciiTheme="minorHAnsi" w:hAnsiTheme="minorHAnsi" w:cstheme="minorHAnsi"/>
          <w:color w:val="000000" w:themeColor="text1"/>
          <w:lang w:val="fr-FR"/>
        </w:rPr>
        <w:t xml:space="preserve">e KH 150 </w:t>
      </w:r>
      <w:r w:rsidR="00CB51AD" w:rsidRPr="00AC5EE4">
        <w:rPr>
          <w:rFonts w:asciiTheme="minorHAnsi" w:hAnsiTheme="minorHAnsi" w:cstheme="minorHAnsi"/>
          <w:color w:val="000000" w:themeColor="text1"/>
          <w:lang w:val="fr-FR"/>
        </w:rPr>
        <w:t xml:space="preserve">se situe idéalement le </w:t>
      </w:r>
      <w:r w:rsidR="00FB6442" w:rsidRPr="00AC5EE4">
        <w:rPr>
          <w:rFonts w:asciiTheme="minorHAnsi" w:hAnsiTheme="minorHAnsi" w:cstheme="minorHAnsi"/>
          <w:color w:val="000000" w:themeColor="text1"/>
          <w:lang w:val="fr-FR"/>
        </w:rPr>
        <w:t xml:space="preserve">KH 120 </w:t>
      </w:r>
      <w:r w:rsidR="00CB51AD" w:rsidRPr="00AC5EE4">
        <w:rPr>
          <w:rFonts w:asciiTheme="minorHAnsi" w:hAnsiTheme="minorHAnsi" w:cstheme="minorHAnsi"/>
          <w:color w:val="000000" w:themeColor="text1"/>
          <w:lang w:val="fr-FR"/>
        </w:rPr>
        <w:t>et le</w:t>
      </w:r>
      <w:r w:rsidR="00FB6442" w:rsidRPr="00AC5EE4">
        <w:rPr>
          <w:rFonts w:asciiTheme="minorHAnsi" w:hAnsiTheme="minorHAnsi" w:cstheme="minorHAnsi"/>
          <w:color w:val="000000" w:themeColor="text1"/>
          <w:lang w:val="fr-FR"/>
        </w:rPr>
        <w:t xml:space="preserve"> KH 310, </w:t>
      </w:r>
      <w:r w:rsidR="00CB51AD" w:rsidRPr="00AC5EE4">
        <w:rPr>
          <w:rFonts w:asciiTheme="minorHAnsi" w:hAnsiTheme="minorHAnsi" w:cstheme="minorHAnsi"/>
          <w:color w:val="000000" w:themeColor="text1"/>
          <w:lang w:val="fr-FR"/>
        </w:rPr>
        <w:t>avec des caractéristiques propres très appréciables »</w:t>
      </w:r>
      <w:r w:rsidR="00FB6442" w:rsidRPr="00AC5EE4">
        <w:rPr>
          <w:rFonts w:asciiTheme="minorHAnsi" w:hAnsiTheme="minorHAnsi" w:cstheme="minorHAnsi"/>
          <w:color w:val="000000" w:themeColor="text1"/>
          <w:lang w:val="fr-FR"/>
        </w:rPr>
        <w:t>, expl</w:t>
      </w:r>
      <w:r w:rsidR="00CB51AD" w:rsidRPr="00AC5EE4">
        <w:rPr>
          <w:rFonts w:asciiTheme="minorHAnsi" w:hAnsiTheme="minorHAnsi" w:cstheme="minorHAnsi"/>
          <w:color w:val="000000" w:themeColor="text1"/>
          <w:lang w:val="fr-FR"/>
        </w:rPr>
        <w:t xml:space="preserve">ique </w:t>
      </w:r>
      <w:r w:rsidR="00FB6442" w:rsidRPr="00AC5EE4">
        <w:rPr>
          <w:rFonts w:asciiTheme="minorHAnsi" w:hAnsiTheme="minorHAnsi" w:cstheme="minorHAnsi"/>
          <w:color w:val="000000" w:themeColor="text1"/>
          <w:lang w:val="fr-FR"/>
        </w:rPr>
        <w:t>Stephan Mauer</w:t>
      </w:r>
      <w:r w:rsidR="00CB51AD" w:rsidRPr="00AC5EE4">
        <w:rPr>
          <w:rFonts w:asciiTheme="minorHAnsi" w:hAnsiTheme="minorHAnsi" w:cstheme="minorHAnsi"/>
          <w:color w:val="000000" w:themeColor="text1"/>
          <w:lang w:val="fr-FR"/>
        </w:rPr>
        <w:t>, le</w:t>
      </w:r>
      <w:r w:rsidR="00B12899">
        <w:rPr>
          <w:rFonts w:asciiTheme="minorHAnsi" w:hAnsiTheme="minorHAnsi" w:cstheme="minorHAnsi"/>
          <w:color w:val="000000" w:themeColor="text1"/>
          <w:lang w:val="fr-FR"/>
        </w:rPr>
        <w:t xml:space="preserve"> </w:t>
      </w:r>
      <w:r w:rsidR="007165E6">
        <w:rPr>
          <w:rFonts w:asciiTheme="minorHAnsi" w:hAnsiTheme="minorHAnsi" w:cstheme="minorHAnsi"/>
          <w:color w:val="000000" w:themeColor="text1"/>
          <w:lang w:val="fr-FR"/>
        </w:rPr>
        <w:t>P</w:t>
      </w:r>
      <w:r w:rsidR="00B12899">
        <w:rPr>
          <w:rFonts w:asciiTheme="minorHAnsi" w:hAnsiTheme="minorHAnsi" w:cstheme="minorHAnsi"/>
          <w:color w:val="000000" w:themeColor="text1"/>
          <w:lang w:val="fr-FR"/>
        </w:rPr>
        <w:t xml:space="preserve">ortfolio </w:t>
      </w:r>
      <w:r w:rsidR="007165E6">
        <w:rPr>
          <w:rFonts w:asciiTheme="minorHAnsi" w:hAnsiTheme="minorHAnsi" w:cstheme="minorHAnsi"/>
          <w:color w:val="000000" w:themeColor="text1"/>
          <w:lang w:val="fr-FR"/>
        </w:rPr>
        <w:t>M</w:t>
      </w:r>
      <w:r w:rsidR="00B12899">
        <w:rPr>
          <w:rFonts w:asciiTheme="minorHAnsi" w:hAnsiTheme="minorHAnsi" w:cstheme="minorHAnsi"/>
          <w:color w:val="000000" w:themeColor="text1"/>
          <w:lang w:val="fr-FR"/>
        </w:rPr>
        <w:t>anager.</w:t>
      </w:r>
      <w:r w:rsidR="00FB6442" w:rsidRPr="00AC5EE4">
        <w:rPr>
          <w:rFonts w:asciiTheme="minorHAnsi" w:hAnsiTheme="minorHAnsi" w:cstheme="minorHAnsi"/>
          <w:color w:val="000000" w:themeColor="text1"/>
          <w:lang w:val="fr-FR"/>
        </w:rPr>
        <w:t xml:space="preserve"> </w:t>
      </w:r>
      <w:r w:rsidR="00CB51AD" w:rsidRPr="00AC5EE4">
        <w:rPr>
          <w:rFonts w:asciiTheme="minorHAnsi" w:hAnsiTheme="minorHAnsi" w:cstheme="minorHAnsi"/>
          <w:color w:val="000000" w:themeColor="text1"/>
          <w:lang w:val="fr-FR"/>
        </w:rPr>
        <w:t xml:space="preserve">« Son moteur </w:t>
      </w:r>
      <w:r w:rsidR="00FB6442" w:rsidRPr="00AC5EE4">
        <w:rPr>
          <w:rFonts w:asciiTheme="minorHAnsi" w:hAnsiTheme="minorHAnsi" w:cstheme="minorHAnsi"/>
          <w:color w:val="000000" w:themeColor="text1"/>
          <w:lang w:val="fr-FR"/>
        </w:rPr>
        <w:t xml:space="preserve">DSP </w:t>
      </w:r>
      <w:r w:rsidR="00CB51AD" w:rsidRPr="00AC5EE4">
        <w:rPr>
          <w:rFonts w:asciiTheme="minorHAnsi" w:hAnsiTheme="minorHAnsi" w:cstheme="minorHAnsi"/>
          <w:color w:val="000000" w:themeColor="text1"/>
          <w:lang w:val="fr-FR"/>
        </w:rPr>
        <w:t xml:space="preserve">interne </w:t>
      </w:r>
      <w:r w:rsidR="001A0215" w:rsidRPr="00AC5EE4">
        <w:rPr>
          <w:rFonts w:asciiTheme="minorHAnsi" w:hAnsiTheme="minorHAnsi" w:cstheme="minorHAnsi"/>
          <w:color w:val="000000" w:themeColor="text1"/>
          <w:lang w:val="fr-FR"/>
        </w:rPr>
        <w:t xml:space="preserve">offre de nombreux avantages dont le </w:t>
      </w:r>
      <w:r w:rsidR="00FB6442" w:rsidRPr="00AC5EE4">
        <w:rPr>
          <w:rFonts w:asciiTheme="minorHAnsi" w:hAnsiTheme="minorHAnsi" w:cstheme="minorHAnsi"/>
          <w:color w:val="000000" w:themeColor="text1"/>
          <w:lang w:val="fr-FR"/>
        </w:rPr>
        <w:t xml:space="preserve">crossover </w:t>
      </w:r>
      <w:r w:rsidR="001A0215" w:rsidRPr="00AC5EE4">
        <w:rPr>
          <w:rFonts w:asciiTheme="minorHAnsi" w:hAnsiTheme="minorHAnsi" w:cstheme="minorHAnsi"/>
          <w:color w:val="000000" w:themeColor="text1"/>
          <w:lang w:val="fr-FR"/>
        </w:rPr>
        <w:t xml:space="preserve">à linéarisation de </w:t>
      </w:r>
      <w:r w:rsidR="001A0215" w:rsidRPr="00AC5EE4">
        <w:rPr>
          <w:rFonts w:asciiTheme="minorHAnsi" w:hAnsiTheme="minorHAnsi" w:cstheme="minorHAnsi"/>
          <w:color w:val="000000" w:themeColor="text1"/>
          <w:lang w:val="fr-FR"/>
        </w:rPr>
        <w:lastRenderedPageBreak/>
        <w:t>phase et</w:t>
      </w:r>
      <w:r w:rsidR="00FB6442" w:rsidRPr="00AC5EE4">
        <w:rPr>
          <w:rFonts w:asciiTheme="minorHAnsi" w:hAnsiTheme="minorHAnsi" w:cstheme="minorHAnsi"/>
          <w:color w:val="000000" w:themeColor="text1"/>
          <w:lang w:val="fr-FR"/>
        </w:rPr>
        <w:t xml:space="preserve"> </w:t>
      </w:r>
      <w:r w:rsidR="001A0215" w:rsidRPr="00AC5EE4">
        <w:rPr>
          <w:rFonts w:asciiTheme="minorHAnsi" w:hAnsiTheme="minorHAnsi" w:cstheme="minorHAnsi"/>
          <w:color w:val="000000" w:themeColor="text1"/>
          <w:lang w:val="fr-FR"/>
        </w:rPr>
        <w:t xml:space="preserve">une cohérence </w:t>
      </w:r>
      <w:r w:rsidR="00FB6442" w:rsidRPr="00AC5EE4">
        <w:rPr>
          <w:rFonts w:asciiTheme="minorHAnsi" w:hAnsiTheme="minorHAnsi" w:cstheme="minorHAnsi"/>
          <w:color w:val="000000" w:themeColor="text1"/>
          <w:lang w:val="fr-FR"/>
        </w:rPr>
        <w:t>tonal</w:t>
      </w:r>
      <w:r w:rsidR="001A0215" w:rsidRPr="00AC5EE4">
        <w:rPr>
          <w:rFonts w:asciiTheme="minorHAnsi" w:hAnsiTheme="minorHAnsi" w:cstheme="minorHAnsi"/>
          <w:color w:val="000000" w:themeColor="text1"/>
          <w:lang w:val="fr-FR"/>
        </w:rPr>
        <w:t>e</w:t>
      </w:r>
      <w:r w:rsidR="00FB6442" w:rsidRPr="00AC5EE4">
        <w:rPr>
          <w:rFonts w:asciiTheme="minorHAnsi" w:hAnsiTheme="minorHAnsi" w:cstheme="minorHAnsi"/>
          <w:color w:val="000000" w:themeColor="text1"/>
          <w:lang w:val="fr-FR"/>
        </w:rPr>
        <w:t xml:space="preserve"> </w:t>
      </w:r>
      <w:r w:rsidR="001A0215" w:rsidRPr="00AC5EE4">
        <w:rPr>
          <w:rFonts w:asciiTheme="minorHAnsi" w:hAnsiTheme="minorHAnsi" w:cstheme="minorHAnsi"/>
          <w:color w:val="000000" w:themeColor="text1"/>
          <w:lang w:val="fr-FR"/>
        </w:rPr>
        <w:t>supérieure</w:t>
      </w:r>
      <w:r w:rsidR="00FB6442" w:rsidRPr="00AC5EE4">
        <w:rPr>
          <w:rFonts w:asciiTheme="minorHAnsi" w:hAnsiTheme="minorHAnsi" w:cstheme="minorHAnsi"/>
          <w:color w:val="000000" w:themeColor="text1"/>
          <w:lang w:val="fr-FR"/>
        </w:rPr>
        <w:t xml:space="preserve">. </w:t>
      </w:r>
      <w:r w:rsidR="00BE0DD4" w:rsidRPr="00AC5EE4">
        <w:rPr>
          <w:rFonts w:asciiTheme="minorHAnsi" w:hAnsiTheme="minorHAnsi" w:cstheme="minorHAnsi"/>
          <w:color w:val="000000" w:themeColor="text1"/>
          <w:lang w:val="fr-FR"/>
        </w:rPr>
        <w:t>Le KH 150 est conçu pour offrir un niveau de tolérance extrêmement faible de ±0,8 dB au maximum ! Et cela s´entend également : l´image stéréo est on ne peut plus nette</w:t>
      </w:r>
      <w:r w:rsidR="00FB6442" w:rsidRPr="00AC5EE4">
        <w:rPr>
          <w:rFonts w:asciiTheme="minorHAnsi" w:hAnsiTheme="minorHAnsi" w:cstheme="minorHAnsi"/>
          <w:color w:val="000000" w:themeColor="text1"/>
          <w:lang w:val="fr-FR"/>
        </w:rPr>
        <w:t>.</w:t>
      </w:r>
      <w:r w:rsidR="00BE0DD4" w:rsidRPr="00AC5EE4">
        <w:rPr>
          <w:rFonts w:asciiTheme="minorHAnsi" w:hAnsiTheme="minorHAnsi" w:cstheme="minorHAnsi"/>
          <w:color w:val="000000" w:themeColor="text1"/>
          <w:lang w:val="fr-FR"/>
        </w:rPr>
        <w:t> »</w:t>
      </w:r>
    </w:p>
    <w:p w14:paraId="082B4BC9" w14:textId="77777777" w:rsidR="00FB6442" w:rsidRPr="00AC5EE4" w:rsidRDefault="00FB6442" w:rsidP="00FB6442">
      <w:pPr>
        <w:rPr>
          <w:rFonts w:asciiTheme="minorHAnsi" w:hAnsiTheme="minorHAnsi" w:cstheme="minorHAnsi"/>
          <w:color w:val="000000" w:themeColor="text1"/>
          <w:lang w:val="fr-FR"/>
        </w:rPr>
      </w:pPr>
    </w:p>
    <w:p w14:paraId="00072548" w14:textId="0F9B47A4" w:rsidR="00FB6442" w:rsidRPr="00AC5EE4" w:rsidRDefault="00BE0DD4" w:rsidP="00FB6442">
      <w:pPr>
        <w:rPr>
          <w:rFonts w:asciiTheme="minorHAnsi" w:hAnsiTheme="minorHAnsi" w:cstheme="minorHAnsi"/>
          <w:color w:val="000000" w:themeColor="text1"/>
          <w:lang w:val="fr-FR"/>
        </w:rPr>
      </w:pPr>
      <w:r w:rsidRPr="00AC5EE4">
        <w:rPr>
          <w:rFonts w:asciiTheme="minorHAnsi" w:hAnsiTheme="minorHAnsi" w:cstheme="minorHAnsi"/>
          <w:color w:val="000000" w:themeColor="text1"/>
          <w:lang w:val="fr-FR"/>
        </w:rPr>
        <w:t xml:space="preserve">L´électronique contrôlée par DSP permet un calibrage automatique grâce au révolutionnaire MA 1 </w:t>
      </w:r>
      <w:proofErr w:type="spellStart"/>
      <w:r w:rsidRPr="00AC5EE4">
        <w:rPr>
          <w:rFonts w:asciiTheme="minorHAnsi" w:hAnsiTheme="minorHAnsi" w:cstheme="minorHAnsi"/>
          <w:color w:val="000000" w:themeColor="text1"/>
          <w:lang w:val="fr-FR"/>
        </w:rPr>
        <w:t>Automatic</w:t>
      </w:r>
      <w:proofErr w:type="spellEnd"/>
      <w:r w:rsidRPr="00AC5EE4">
        <w:rPr>
          <w:rFonts w:asciiTheme="minorHAnsi" w:hAnsiTheme="minorHAnsi" w:cstheme="minorHAnsi"/>
          <w:color w:val="000000" w:themeColor="text1"/>
          <w:lang w:val="fr-FR"/>
        </w:rPr>
        <w:t xml:space="preserve"> Monitor </w:t>
      </w:r>
      <w:proofErr w:type="spellStart"/>
      <w:r w:rsidRPr="00AC5EE4">
        <w:rPr>
          <w:rFonts w:asciiTheme="minorHAnsi" w:hAnsiTheme="minorHAnsi" w:cstheme="minorHAnsi"/>
          <w:color w:val="000000" w:themeColor="text1"/>
          <w:lang w:val="fr-FR"/>
        </w:rPr>
        <w:t>Alignment</w:t>
      </w:r>
      <w:proofErr w:type="spellEnd"/>
      <w:r w:rsidRPr="00AC5EE4">
        <w:rPr>
          <w:rFonts w:asciiTheme="minorHAnsi" w:hAnsiTheme="minorHAnsi" w:cstheme="minorHAnsi"/>
          <w:color w:val="000000" w:themeColor="text1"/>
          <w:lang w:val="fr-FR"/>
        </w:rPr>
        <w:t xml:space="preserve"> de Neumann (vendu séparément). « Le</w:t>
      </w:r>
      <w:r w:rsidR="00FB6442" w:rsidRPr="00AC5EE4">
        <w:rPr>
          <w:rFonts w:asciiTheme="minorHAnsi" w:hAnsiTheme="minorHAnsi" w:cstheme="minorHAnsi"/>
          <w:color w:val="000000" w:themeColor="text1"/>
          <w:lang w:val="fr-FR"/>
        </w:rPr>
        <w:t xml:space="preserve"> KH 150 </w:t>
      </w:r>
      <w:r w:rsidRPr="00AC5EE4">
        <w:rPr>
          <w:rFonts w:asciiTheme="minorHAnsi" w:hAnsiTheme="minorHAnsi" w:cstheme="minorHAnsi"/>
          <w:color w:val="000000" w:themeColor="text1"/>
          <w:lang w:val="fr-FR"/>
        </w:rPr>
        <w:t xml:space="preserve">s’inscrit dans la lignée des autres moniteurs de studio </w:t>
      </w:r>
      <w:r w:rsidR="00FB6442" w:rsidRPr="00AC5EE4">
        <w:rPr>
          <w:rFonts w:asciiTheme="minorHAnsi" w:hAnsiTheme="minorHAnsi" w:cstheme="minorHAnsi"/>
          <w:color w:val="000000" w:themeColor="text1"/>
          <w:lang w:val="fr-FR"/>
        </w:rPr>
        <w:t>Neumann</w:t>
      </w:r>
      <w:r w:rsidRPr="00AC5EE4">
        <w:rPr>
          <w:rFonts w:asciiTheme="minorHAnsi" w:hAnsiTheme="minorHAnsi" w:cstheme="minorHAnsi"/>
          <w:color w:val="000000" w:themeColor="text1"/>
          <w:lang w:val="fr-FR"/>
        </w:rPr>
        <w:t> </w:t>
      </w:r>
      <w:r w:rsidR="00FB6442" w:rsidRPr="00AC5EE4">
        <w:rPr>
          <w:rFonts w:asciiTheme="minorHAnsi" w:hAnsiTheme="minorHAnsi" w:cstheme="minorHAnsi"/>
          <w:color w:val="000000" w:themeColor="text1"/>
          <w:lang w:val="fr-FR"/>
        </w:rPr>
        <w:t xml:space="preserve">: </w:t>
      </w:r>
      <w:r w:rsidRPr="00AC5EE4">
        <w:rPr>
          <w:rFonts w:asciiTheme="minorHAnsi" w:hAnsiTheme="minorHAnsi" w:cstheme="minorHAnsi"/>
          <w:color w:val="000000" w:themeColor="text1"/>
          <w:lang w:val="fr-FR"/>
        </w:rPr>
        <w:t xml:space="preserve">linéarité optimale, </w:t>
      </w:r>
      <w:r w:rsidR="00FB6442" w:rsidRPr="00AC5EE4">
        <w:rPr>
          <w:rFonts w:asciiTheme="minorHAnsi" w:hAnsiTheme="minorHAnsi" w:cstheme="minorHAnsi"/>
          <w:color w:val="000000" w:themeColor="text1"/>
          <w:lang w:val="fr-FR"/>
        </w:rPr>
        <w:t>distor</w:t>
      </w:r>
      <w:r w:rsidRPr="00AC5EE4">
        <w:rPr>
          <w:rFonts w:asciiTheme="minorHAnsi" w:hAnsiTheme="minorHAnsi" w:cstheme="minorHAnsi"/>
          <w:color w:val="000000" w:themeColor="text1"/>
          <w:lang w:val="fr-FR"/>
        </w:rPr>
        <w:t>s</w:t>
      </w:r>
      <w:r w:rsidR="00FB6442" w:rsidRPr="00AC5EE4">
        <w:rPr>
          <w:rFonts w:asciiTheme="minorHAnsi" w:hAnsiTheme="minorHAnsi" w:cstheme="minorHAnsi"/>
          <w:color w:val="000000" w:themeColor="text1"/>
          <w:lang w:val="fr-FR"/>
        </w:rPr>
        <w:t>ion</w:t>
      </w:r>
      <w:r w:rsidRPr="00AC5EE4">
        <w:rPr>
          <w:rFonts w:asciiTheme="minorHAnsi" w:hAnsiTheme="minorHAnsi" w:cstheme="minorHAnsi"/>
          <w:color w:val="000000" w:themeColor="text1"/>
          <w:lang w:val="fr-FR"/>
        </w:rPr>
        <w:t xml:space="preserve"> minimale</w:t>
      </w:r>
      <w:r w:rsidR="00FB6442" w:rsidRPr="00AC5EE4">
        <w:rPr>
          <w:rFonts w:asciiTheme="minorHAnsi" w:hAnsiTheme="minorHAnsi" w:cstheme="minorHAnsi"/>
          <w:color w:val="000000" w:themeColor="text1"/>
          <w:lang w:val="fr-FR"/>
        </w:rPr>
        <w:t xml:space="preserve">, </w:t>
      </w:r>
      <w:r w:rsidRPr="00AC5EE4">
        <w:rPr>
          <w:rFonts w:asciiTheme="minorHAnsi" w:hAnsiTheme="minorHAnsi" w:cstheme="minorHAnsi"/>
          <w:color w:val="000000" w:themeColor="text1"/>
          <w:lang w:val="fr-FR"/>
        </w:rPr>
        <w:t xml:space="preserve">aucune </w:t>
      </w:r>
      <w:r w:rsidR="00FB6442" w:rsidRPr="00AC5EE4">
        <w:rPr>
          <w:rFonts w:asciiTheme="minorHAnsi" w:hAnsiTheme="minorHAnsi" w:cstheme="minorHAnsi"/>
          <w:color w:val="000000" w:themeColor="text1"/>
          <w:lang w:val="fr-FR"/>
        </w:rPr>
        <w:t>coloration</w:t>
      </w:r>
      <w:r w:rsidRPr="00AC5EE4">
        <w:rPr>
          <w:rFonts w:asciiTheme="minorHAnsi" w:hAnsiTheme="minorHAnsi" w:cstheme="minorHAnsi"/>
          <w:color w:val="000000" w:themeColor="text1"/>
          <w:lang w:val="fr-FR"/>
        </w:rPr>
        <w:t xml:space="preserve"> et parfaite </w:t>
      </w:r>
      <w:r w:rsidR="00FB6442" w:rsidRPr="00AC5EE4">
        <w:rPr>
          <w:rFonts w:asciiTheme="minorHAnsi" w:hAnsiTheme="minorHAnsi" w:cstheme="minorHAnsi"/>
          <w:color w:val="000000" w:themeColor="text1"/>
          <w:lang w:val="fr-FR"/>
        </w:rPr>
        <w:t>adapta</w:t>
      </w:r>
      <w:r w:rsidRPr="00AC5EE4">
        <w:rPr>
          <w:rFonts w:asciiTheme="minorHAnsi" w:hAnsiTheme="minorHAnsi" w:cstheme="minorHAnsi"/>
          <w:color w:val="000000" w:themeColor="text1"/>
          <w:lang w:val="fr-FR"/>
        </w:rPr>
        <w:t xml:space="preserve">tion à tout type d’environnement </w:t>
      </w:r>
      <w:r w:rsidR="00FB6442" w:rsidRPr="00AC5EE4">
        <w:rPr>
          <w:rFonts w:asciiTheme="minorHAnsi" w:hAnsiTheme="minorHAnsi" w:cstheme="minorHAnsi"/>
          <w:color w:val="000000" w:themeColor="text1"/>
          <w:lang w:val="fr-FR"/>
        </w:rPr>
        <w:t>acousti</w:t>
      </w:r>
      <w:r w:rsidRPr="00AC5EE4">
        <w:rPr>
          <w:rFonts w:asciiTheme="minorHAnsi" w:hAnsiTheme="minorHAnsi" w:cstheme="minorHAnsi"/>
          <w:color w:val="000000" w:themeColor="text1"/>
          <w:lang w:val="fr-FR"/>
        </w:rPr>
        <w:t>que »</w:t>
      </w:r>
      <w:r w:rsidR="00FB6442" w:rsidRPr="00AC5EE4">
        <w:rPr>
          <w:rFonts w:asciiTheme="minorHAnsi" w:hAnsiTheme="minorHAnsi" w:cstheme="minorHAnsi"/>
          <w:color w:val="000000" w:themeColor="text1"/>
          <w:lang w:val="fr-FR"/>
        </w:rPr>
        <w:t xml:space="preserve">, </w:t>
      </w:r>
      <w:r w:rsidRPr="00AC5EE4">
        <w:rPr>
          <w:rFonts w:asciiTheme="minorHAnsi" w:hAnsiTheme="minorHAnsi" w:cstheme="minorHAnsi"/>
          <w:color w:val="000000" w:themeColor="text1"/>
          <w:lang w:val="fr-FR"/>
        </w:rPr>
        <w:t>confirme</w:t>
      </w:r>
      <w:r w:rsidR="00FB6442" w:rsidRPr="00AC5EE4">
        <w:rPr>
          <w:rFonts w:asciiTheme="minorHAnsi" w:hAnsiTheme="minorHAnsi" w:cstheme="minorHAnsi"/>
          <w:color w:val="000000" w:themeColor="text1"/>
          <w:lang w:val="fr-FR"/>
        </w:rPr>
        <w:t xml:space="preserve"> Ralf </w:t>
      </w:r>
      <w:proofErr w:type="spellStart"/>
      <w:r w:rsidR="00FB6442" w:rsidRPr="00AC5EE4">
        <w:rPr>
          <w:rFonts w:asciiTheme="minorHAnsi" w:hAnsiTheme="minorHAnsi" w:cstheme="minorHAnsi"/>
          <w:color w:val="000000" w:themeColor="text1"/>
          <w:lang w:val="fr-FR"/>
        </w:rPr>
        <w:t>Oehl</w:t>
      </w:r>
      <w:proofErr w:type="spellEnd"/>
      <w:r w:rsidRPr="00AC5EE4">
        <w:rPr>
          <w:rFonts w:asciiTheme="minorHAnsi" w:hAnsiTheme="minorHAnsi" w:cstheme="minorHAnsi"/>
          <w:color w:val="000000" w:themeColor="text1"/>
          <w:lang w:val="fr-FR"/>
        </w:rPr>
        <w:t>, CEO de Neumann</w:t>
      </w:r>
      <w:r w:rsidR="00FB6442" w:rsidRPr="00AC5EE4">
        <w:rPr>
          <w:rFonts w:asciiTheme="minorHAnsi" w:hAnsiTheme="minorHAnsi" w:cstheme="minorHAnsi"/>
          <w:color w:val="000000" w:themeColor="text1"/>
          <w:lang w:val="fr-FR"/>
        </w:rPr>
        <w:t xml:space="preserve">. </w:t>
      </w:r>
      <w:r w:rsidRPr="00AC5EE4">
        <w:rPr>
          <w:rFonts w:asciiTheme="minorHAnsi" w:hAnsiTheme="minorHAnsi" w:cstheme="minorHAnsi"/>
          <w:color w:val="000000" w:themeColor="text1"/>
          <w:lang w:val="fr-FR"/>
        </w:rPr>
        <w:t xml:space="preserve">« Dans notre quête de la </w:t>
      </w:r>
      <w:r w:rsidR="00FB6442" w:rsidRPr="00AC5EE4">
        <w:rPr>
          <w:rFonts w:asciiTheme="minorHAnsi" w:hAnsiTheme="minorHAnsi" w:cstheme="minorHAnsi"/>
          <w:color w:val="000000" w:themeColor="text1"/>
          <w:lang w:val="fr-FR"/>
        </w:rPr>
        <w:t>perfection</w:t>
      </w:r>
      <w:r w:rsidRPr="00AC5EE4">
        <w:rPr>
          <w:rFonts w:asciiTheme="minorHAnsi" w:hAnsiTheme="minorHAnsi" w:cstheme="minorHAnsi"/>
          <w:color w:val="000000" w:themeColor="text1"/>
          <w:lang w:val="fr-FR"/>
        </w:rPr>
        <w:t xml:space="preserve"> sonore</w:t>
      </w:r>
      <w:r w:rsidR="00FB6442" w:rsidRPr="00AC5EE4">
        <w:rPr>
          <w:rFonts w:asciiTheme="minorHAnsi" w:hAnsiTheme="minorHAnsi" w:cstheme="minorHAnsi"/>
          <w:color w:val="000000" w:themeColor="text1"/>
          <w:lang w:val="fr-FR"/>
        </w:rPr>
        <w:t xml:space="preserve">, </w:t>
      </w:r>
      <w:r w:rsidR="00930E8B" w:rsidRPr="00AC5EE4">
        <w:rPr>
          <w:rFonts w:asciiTheme="minorHAnsi" w:hAnsiTheme="minorHAnsi" w:cstheme="minorHAnsi"/>
          <w:color w:val="000000" w:themeColor="text1"/>
          <w:lang w:val="fr-FR"/>
        </w:rPr>
        <w:t>nous optimisons chaque paramètre du haut-parleur en tenant compte de la</w:t>
      </w:r>
      <w:r w:rsidR="00FB6442" w:rsidRPr="00AC5EE4">
        <w:rPr>
          <w:rFonts w:asciiTheme="minorHAnsi" w:hAnsiTheme="minorHAnsi" w:cstheme="minorHAnsi"/>
          <w:color w:val="000000" w:themeColor="text1"/>
          <w:lang w:val="fr-FR"/>
        </w:rPr>
        <w:t xml:space="preserve"> variable</w:t>
      </w:r>
      <w:r w:rsidR="00930E8B" w:rsidRPr="00AC5EE4">
        <w:rPr>
          <w:rFonts w:asciiTheme="minorHAnsi" w:hAnsiTheme="minorHAnsi" w:cstheme="minorHAnsi"/>
          <w:color w:val="000000" w:themeColor="text1"/>
          <w:lang w:val="fr-FR"/>
        </w:rPr>
        <w:t xml:space="preserve"> la plus forte </w:t>
      </w:r>
      <w:r w:rsidR="00FB6442" w:rsidRPr="00AC5EE4">
        <w:rPr>
          <w:rFonts w:asciiTheme="minorHAnsi" w:hAnsiTheme="minorHAnsi" w:cstheme="minorHAnsi"/>
          <w:color w:val="000000" w:themeColor="text1"/>
          <w:lang w:val="fr-FR"/>
        </w:rPr>
        <w:t xml:space="preserve">: </w:t>
      </w:r>
      <w:r w:rsidR="00930E8B" w:rsidRPr="00AC5EE4">
        <w:rPr>
          <w:rFonts w:asciiTheme="minorHAnsi" w:hAnsiTheme="minorHAnsi" w:cstheme="minorHAnsi"/>
          <w:color w:val="000000" w:themeColor="text1"/>
          <w:lang w:val="fr-FR"/>
        </w:rPr>
        <w:t>le contexte d’écoute</w:t>
      </w:r>
      <w:r w:rsidR="00FB6442" w:rsidRPr="00AC5EE4">
        <w:rPr>
          <w:rFonts w:asciiTheme="minorHAnsi" w:hAnsiTheme="minorHAnsi" w:cstheme="minorHAnsi"/>
          <w:color w:val="000000" w:themeColor="text1"/>
          <w:lang w:val="fr-FR"/>
        </w:rPr>
        <w:t xml:space="preserve">. </w:t>
      </w:r>
      <w:r w:rsidR="00930E8B" w:rsidRPr="00AC5EE4">
        <w:rPr>
          <w:rFonts w:asciiTheme="minorHAnsi" w:hAnsiTheme="minorHAnsi" w:cstheme="minorHAnsi"/>
          <w:color w:val="000000" w:themeColor="text1"/>
          <w:lang w:val="fr-FR"/>
        </w:rPr>
        <w:t xml:space="preserve">C’est pourquoi le moteur DSP du moniteur </w:t>
      </w:r>
      <w:r w:rsidR="00FB6442" w:rsidRPr="00AC5EE4">
        <w:rPr>
          <w:rFonts w:asciiTheme="minorHAnsi" w:hAnsiTheme="minorHAnsi" w:cstheme="minorHAnsi"/>
          <w:color w:val="000000" w:themeColor="text1"/>
          <w:lang w:val="fr-FR"/>
        </w:rPr>
        <w:t>KH 150</w:t>
      </w:r>
      <w:r w:rsidR="00930E8B" w:rsidRPr="00AC5EE4">
        <w:rPr>
          <w:rFonts w:asciiTheme="minorHAnsi" w:hAnsiTheme="minorHAnsi" w:cstheme="minorHAnsi"/>
          <w:color w:val="000000" w:themeColor="text1"/>
          <w:lang w:val="fr-FR"/>
        </w:rPr>
        <w:t xml:space="preserve"> intègre parfaitement la technologie</w:t>
      </w:r>
      <w:r w:rsidR="00FB6442" w:rsidRPr="00AC5EE4">
        <w:rPr>
          <w:rFonts w:asciiTheme="minorHAnsi" w:hAnsiTheme="minorHAnsi" w:cstheme="minorHAnsi"/>
          <w:color w:val="000000" w:themeColor="text1"/>
          <w:lang w:val="fr-FR"/>
        </w:rPr>
        <w:t xml:space="preserve"> MA 1 </w:t>
      </w:r>
      <w:proofErr w:type="spellStart"/>
      <w:r w:rsidR="00FB6442" w:rsidRPr="00AC5EE4">
        <w:rPr>
          <w:rFonts w:asciiTheme="minorHAnsi" w:hAnsiTheme="minorHAnsi" w:cstheme="minorHAnsi"/>
          <w:color w:val="000000" w:themeColor="text1"/>
          <w:lang w:val="fr-FR"/>
        </w:rPr>
        <w:t>Automatic</w:t>
      </w:r>
      <w:proofErr w:type="spellEnd"/>
      <w:r w:rsidR="00FB6442" w:rsidRPr="00AC5EE4">
        <w:rPr>
          <w:rFonts w:asciiTheme="minorHAnsi" w:hAnsiTheme="minorHAnsi" w:cstheme="minorHAnsi"/>
          <w:color w:val="000000" w:themeColor="text1"/>
          <w:lang w:val="fr-FR"/>
        </w:rPr>
        <w:t xml:space="preserve"> Monitor </w:t>
      </w:r>
      <w:proofErr w:type="spellStart"/>
      <w:r w:rsidR="00FB6442" w:rsidRPr="00AC5EE4">
        <w:rPr>
          <w:rFonts w:asciiTheme="minorHAnsi" w:hAnsiTheme="minorHAnsi" w:cstheme="minorHAnsi"/>
          <w:color w:val="000000" w:themeColor="text1"/>
          <w:lang w:val="fr-FR"/>
        </w:rPr>
        <w:t>Alignment</w:t>
      </w:r>
      <w:proofErr w:type="spellEnd"/>
      <w:r w:rsidR="00FB6442" w:rsidRPr="00AC5EE4">
        <w:rPr>
          <w:rFonts w:asciiTheme="minorHAnsi" w:hAnsiTheme="minorHAnsi" w:cstheme="minorHAnsi"/>
          <w:color w:val="000000" w:themeColor="text1"/>
          <w:lang w:val="fr-FR"/>
        </w:rPr>
        <w:t xml:space="preserve"> </w:t>
      </w:r>
      <w:r w:rsidR="00930E8B" w:rsidRPr="00AC5EE4">
        <w:rPr>
          <w:rFonts w:asciiTheme="minorHAnsi" w:hAnsiTheme="minorHAnsi" w:cstheme="minorHAnsi"/>
          <w:color w:val="000000" w:themeColor="text1"/>
          <w:lang w:val="fr-FR"/>
        </w:rPr>
        <w:t xml:space="preserve">de Neumann pour offrir systématiquement le meilleur son </w:t>
      </w:r>
      <w:r w:rsidR="007F450A" w:rsidRPr="00AC5EE4">
        <w:rPr>
          <w:rFonts w:asciiTheme="minorHAnsi" w:hAnsiTheme="minorHAnsi" w:cstheme="minorHAnsi"/>
          <w:color w:val="000000" w:themeColor="text1"/>
          <w:lang w:val="fr-FR"/>
        </w:rPr>
        <w:t xml:space="preserve">calibré </w:t>
      </w:r>
      <w:r w:rsidR="00930E8B" w:rsidRPr="00AC5EE4">
        <w:rPr>
          <w:rFonts w:asciiTheme="minorHAnsi" w:hAnsiTheme="minorHAnsi" w:cstheme="minorHAnsi"/>
          <w:color w:val="000000" w:themeColor="text1"/>
          <w:lang w:val="fr-FR"/>
        </w:rPr>
        <w:t>pour chaque salle. »</w:t>
      </w:r>
    </w:p>
    <w:p w14:paraId="2D2DE4AB" w14:textId="77777777" w:rsidR="00FB6442" w:rsidRPr="00AC5EE4" w:rsidRDefault="00FB6442" w:rsidP="00FB6442">
      <w:pPr>
        <w:rPr>
          <w:rFonts w:asciiTheme="minorHAnsi" w:hAnsiTheme="minorHAnsi" w:cstheme="minorHAnsi"/>
          <w:color w:val="000000" w:themeColor="text1"/>
          <w:lang w:val="fr-FR"/>
        </w:rPr>
      </w:pPr>
    </w:p>
    <w:p w14:paraId="54AA3FB9" w14:textId="21557677" w:rsidR="00FB6442" w:rsidRPr="00AC5EE4" w:rsidRDefault="00930E8B" w:rsidP="00FB6442">
      <w:pPr>
        <w:rPr>
          <w:rFonts w:asciiTheme="minorHAnsi" w:hAnsiTheme="minorHAnsi" w:cstheme="minorHAnsi"/>
          <w:color w:val="000000" w:themeColor="text1"/>
          <w:lang w:val="fr-FR"/>
        </w:rPr>
      </w:pPr>
      <w:r w:rsidRPr="00AC5EE4">
        <w:rPr>
          <w:rFonts w:asciiTheme="minorHAnsi" w:hAnsiTheme="minorHAnsi" w:cstheme="minorHAnsi"/>
          <w:color w:val="000000" w:themeColor="text1"/>
          <w:lang w:val="fr-FR"/>
        </w:rPr>
        <w:t xml:space="preserve">Le </w:t>
      </w:r>
      <w:r w:rsidR="00FB6442" w:rsidRPr="00AC5EE4">
        <w:rPr>
          <w:rFonts w:asciiTheme="minorHAnsi" w:hAnsiTheme="minorHAnsi" w:cstheme="minorHAnsi"/>
          <w:color w:val="000000" w:themeColor="text1"/>
          <w:lang w:val="fr-FR"/>
        </w:rPr>
        <w:t xml:space="preserve">KH 150 </w:t>
      </w:r>
      <w:r w:rsidRPr="00AC5EE4">
        <w:rPr>
          <w:rFonts w:asciiTheme="minorHAnsi" w:hAnsiTheme="minorHAnsi" w:cstheme="minorHAnsi"/>
          <w:color w:val="000000" w:themeColor="text1"/>
          <w:lang w:val="fr-FR"/>
        </w:rPr>
        <w:t>se distingue également par sa faible consommation d’énergie</w:t>
      </w:r>
      <w:r w:rsidR="00FB6442" w:rsidRPr="00AC5EE4">
        <w:rPr>
          <w:rFonts w:asciiTheme="minorHAnsi" w:hAnsiTheme="minorHAnsi" w:cstheme="minorHAnsi"/>
          <w:color w:val="000000" w:themeColor="text1"/>
          <w:lang w:val="fr-FR"/>
        </w:rPr>
        <w:t xml:space="preserve">. </w:t>
      </w:r>
      <w:r w:rsidRPr="00AC5EE4">
        <w:rPr>
          <w:rFonts w:asciiTheme="minorHAnsi" w:hAnsiTheme="minorHAnsi" w:cstheme="minorHAnsi"/>
          <w:color w:val="000000" w:themeColor="text1"/>
          <w:lang w:val="fr-FR"/>
        </w:rPr>
        <w:t xml:space="preserve">Les ingénieurs de </w:t>
      </w:r>
      <w:r w:rsidR="00FB6442" w:rsidRPr="00AC5EE4">
        <w:rPr>
          <w:rFonts w:asciiTheme="minorHAnsi" w:hAnsiTheme="minorHAnsi" w:cstheme="minorHAnsi"/>
          <w:color w:val="000000" w:themeColor="text1"/>
          <w:lang w:val="fr-FR"/>
        </w:rPr>
        <w:t xml:space="preserve">Neumann </w:t>
      </w:r>
      <w:r w:rsidRPr="00AC5EE4">
        <w:rPr>
          <w:rFonts w:asciiTheme="minorHAnsi" w:hAnsiTheme="minorHAnsi" w:cstheme="minorHAnsi"/>
          <w:color w:val="000000" w:themeColor="text1"/>
          <w:lang w:val="fr-FR"/>
        </w:rPr>
        <w:t>sont parvenus à breveter une technologie d’amplification combinant performances</w:t>
      </w:r>
      <w:r w:rsidR="00FB6442" w:rsidRPr="00AC5EE4">
        <w:rPr>
          <w:rFonts w:asciiTheme="minorHAnsi" w:hAnsiTheme="minorHAnsi" w:cstheme="minorHAnsi"/>
          <w:color w:val="000000" w:themeColor="text1"/>
          <w:lang w:val="fr-FR"/>
        </w:rPr>
        <w:t xml:space="preserve"> </w:t>
      </w:r>
      <w:r w:rsidRPr="00AC5EE4">
        <w:rPr>
          <w:rFonts w:asciiTheme="minorHAnsi" w:hAnsiTheme="minorHAnsi" w:cstheme="minorHAnsi"/>
          <w:color w:val="000000" w:themeColor="text1"/>
          <w:lang w:val="fr-FR"/>
        </w:rPr>
        <w:t>audio supérieures et</w:t>
      </w:r>
      <w:r w:rsidR="00FB6442" w:rsidRPr="00AC5EE4">
        <w:rPr>
          <w:rFonts w:asciiTheme="minorHAnsi" w:hAnsiTheme="minorHAnsi" w:cstheme="minorHAnsi"/>
          <w:color w:val="000000" w:themeColor="text1"/>
          <w:lang w:val="fr-FR"/>
        </w:rPr>
        <w:t xml:space="preserve"> </w:t>
      </w:r>
      <w:r w:rsidRPr="00AC5EE4">
        <w:rPr>
          <w:rFonts w:asciiTheme="minorHAnsi" w:hAnsiTheme="minorHAnsi" w:cstheme="minorHAnsi"/>
          <w:color w:val="000000" w:themeColor="text1"/>
          <w:lang w:val="fr-FR"/>
        </w:rPr>
        <w:t>efficacité énergétique de</w:t>
      </w:r>
      <w:r w:rsidR="00FB6442" w:rsidRPr="00AC5EE4">
        <w:rPr>
          <w:rFonts w:asciiTheme="minorHAnsi" w:hAnsiTheme="minorHAnsi" w:cstheme="minorHAnsi"/>
          <w:color w:val="000000" w:themeColor="text1"/>
          <w:lang w:val="fr-FR"/>
        </w:rPr>
        <w:t xml:space="preserve"> Class</w:t>
      </w:r>
      <w:r w:rsidRPr="00AC5EE4">
        <w:rPr>
          <w:rFonts w:asciiTheme="minorHAnsi" w:hAnsiTheme="minorHAnsi" w:cstheme="minorHAnsi"/>
          <w:color w:val="000000" w:themeColor="text1"/>
          <w:lang w:val="fr-FR"/>
        </w:rPr>
        <w:t>e</w:t>
      </w:r>
      <w:r w:rsidR="00FB6442" w:rsidRPr="00AC5EE4">
        <w:rPr>
          <w:rFonts w:asciiTheme="minorHAnsi" w:hAnsiTheme="minorHAnsi" w:cstheme="minorHAnsi"/>
          <w:color w:val="000000" w:themeColor="text1"/>
          <w:lang w:val="fr-FR"/>
        </w:rPr>
        <w:t xml:space="preserve"> D. </w:t>
      </w:r>
      <w:r w:rsidRPr="00AC5EE4">
        <w:rPr>
          <w:rFonts w:asciiTheme="minorHAnsi" w:hAnsiTheme="minorHAnsi" w:cstheme="minorHAnsi"/>
          <w:color w:val="000000" w:themeColor="text1"/>
          <w:lang w:val="fr-FR"/>
        </w:rPr>
        <w:t>Même si les amplis du moniteur</w:t>
      </w:r>
      <w:r w:rsidR="00FB6442" w:rsidRPr="00AC5EE4">
        <w:rPr>
          <w:rFonts w:asciiTheme="minorHAnsi" w:hAnsiTheme="minorHAnsi" w:cstheme="minorHAnsi"/>
          <w:color w:val="000000" w:themeColor="text1"/>
          <w:lang w:val="fr-FR"/>
        </w:rPr>
        <w:t xml:space="preserve"> KH 150</w:t>
      </w:r>
      <w:r w:rsidRPr="00AC5EE4">
        <w:rPr>
          <w:rFonts w:asciiTheme="minorHAnsi" w:hAnsiTheme="minorHAnsi" w:cstheme="minorHAnsi"/>
          <w:color w:val="000000" w:themeColor="text1"/>
          <w:lang w:val="fr-FR"/>
        </w:rPr>
        <w:t xml:space="preserve"> délivrent jusqu’à</w:t>
      </w:r>
      <w:r w:rsidR="00FB6442" w:rsidRPr="00AC5EE4">
        <w:rPr>
          <w:rFonts w:asciiTheme="minorHAnsi" w:hAnsiTheme="minorHAnsi" w:cstheme="minorHAnsi"/>
          <w:color w:val="000000" w:themeColor="text1"/>
          <w:lang w:val="fr-FR"/>
        </w:rPr>
        <w:t xml:space="preserve"> 145 W </w:t>
      </w:r>
      <w:r w:rsidRPr="00AC5EE4">
        <w:rPr>
          <w:rFonts w:asciiTheme="minorHAnsi" w:hAnsiTheme="minorHAnsi" w:cstheme="minorHAnsi"/>
          <w:color w:val="000000" w:themeColor="text1"/>
          <w:lang w:val="fr-FR"/>
        </w:rPr>
        <w:t>au</w:t>
      </w:r>
      <w:r w:rsidR="00FB6442" w:rsidRPr="00AC5EE4">
        <w:rPr>
          <w:rFonts w:asciiTheme="minorHAnsi" w:hAnsiTheme="minorHAnsi" w:cstheme="minorHAnsi"/>
          <w:color w:val="000000" w:themeColor="text1"/>
          <w:lang w:val="fr-FR"/>
        </w:rPr>
        <w:t xml:space="preserve"> woofer </w:t>
      </w:r>
      <w:r w:rsidRPr="00AC5EE4">
        <w:rPr>
          <w:rFonts w:asciiTheme="minorHAnsi" w:hAnsiTheme="minorHAnsi" w:cstheme="minorHAnsi"/>
          <w:color w:val="000000" w:themeColor="text1"/>
          <w:lang w:val="fr-FR"/>
        </w:rPr>
        <w:t>6,5" et</w:t>
      </w:r>
      <w:r w:rsidR="00FB6442" w:rsidRPr="00AC5EE4">
        <w:rPr>
          <w:rFonts w:asciiTheme="minorHAnsi" w:hAnsiTheme="minorHAnsi" w:cstheme="minorHAnsi"/>
          <w:color w:val="000000" w:themeColor="text1"/>
          <w:lang w:val="fr-FR"/>
        </w:rPr>
        <w:t xml:space="preserve"> 100 W </w:t>
      </w:r>
      <w:r w:rsidRPr="00AC5EE4">
        <w:rPr>
          <w:rFonts w:asciiTheme="minorHAnsi" w:hAnsiTheme="minorHAnsi" w:cstheme="minorHAnsi"/>
          <w:color w:val="000000" w:themeColor="text1"/>
          <w:lang w:val="fr-FR"/>
        </w:rPr>
        <w:t>au</w:t>
      </w:r>
      <w:r w:rsidR="00FB6442" w:rsidRPr="00AC5EE4">
        <w:rPr>
          <w:rFonts w:asciiTheme="minorHAnsi" w:hAnsiTheme="minorHAnsi" w:cstheme="minorHAnsi"/>
          <w:color w:val="000000" w:themeColor="text1"/>
          <w:lang w:val="fr-FR"/>
        </w:rPr>
        <w:t xml:space="preserve"> tweeter</w:t>
      </w:r>
      <w:r w:rsidRPr="00AC5EE4">
        <w:rPr>
          <w:rFonts w:asciiTheme="minorHAnsi" w:hAnsiTheme="minorHAnsi" w:cstheme="minorHAnsi"/>
          <w:color w:val="000000" w:themeColor="text1"/>
          <w:lang w:val="fr-FR"/>
        </w:rPr>
        <w:t xml:space="preserve"> 1"</w:t>
      </w:r>
      <w:r w:rsidR="00FB6442" w:rsidRPr="00AC5EE4">
        <w:rPr>
          <w:rFonts w:asciiTheme="minorHAnsi" w:hAnsiTheme="minorHAnsi" w:cstheme="minorHAnsi"/>
          <w:color w:val="000000" w:themeColor="text1"/>
          <w:lang w:val="fr-FR"/>
        </w:rPr>
        <w:t xml:space="preserve">, </w:t>
      </w:r>
      <w:r w:rsidR="005B65A9" w:rsidRPr="00AC5EE4">
        <w:rPr>
          <w:rFonts w:asciiTheme="minorHAnsi" w:hAnsiTheme="minorHAnsi" w:cstheme="minorHAnsi"/>
          <w:color w:val="000000" w:themeColor="text1"/>
          <w:lang w:val="fr-FR"/>
        </w:rPr>
        <w:t>ils ne consomment que</w:t>
      </w:r>
      <w:r w:rsidR="00FB6442" w:rsidRPr="00AC5EE4">
        <w:rPr>
          <w:rFonts w:asciiTheme="minorHAnsi" w:hAnsiTheme="minorHAnsi" w:cstheme="minorHAnsi"/>
          <w:color w:val="000000" w:themeColor="text1"/>
          <w:lang w:val="fr-FR"/>
        </w:rPr>
        <w:t xml:space="preserve"> 17 W </w:t>
      </w:r>
      <w:r w:rsidR="007F450A" w:rsidRPr="00AC5EE4">
        <w:rPr>
          <w:rFonts w:asciiTheme="minorHAnsi" w:hAnsiTheme="minorHAnsi" w:cstheme="minorHAnsi"/>
          <w:color w:val="000000" w:themeColor="text1"/>
          <w:lang w:val="fr-FR"/>
        </w:rPr>
        <w:t>au ralenti</w:t>
      </w:r>
      <w:r w:rsidR="00FB6442" w:rsidRPr="00AC5EE4">
        <w:rPr>
          <w:rFonts w:asciiTheme="minorHAnsi" w:hAnsiTheme="minorHAnsi" w:cstheme="minorHAnsi"/>
          <w:color w:val="000000" w:themeColor="text1"/>
          <w:lang w:val="fr-FR"/>
        </w:rPr>
        <w:t xml:space="preserve">. </w:t>
      </w:r>
      <w:r w:rsidR="005B65A9" w:rsidRPr="00AC5EE4">
        <w:rPr>
          <w:rFonts w:asciiTheme="minorHAnsi" w:hAnsiTheme="minorHAnsi" w:cstheme="minorHAnsi"/>
          <w:color w:val="000000" w:themeColor="text1"/>
          <w:lang w:val="fr-FR"/>
        </w:rPr>
        <w:t xml:space="preserve">Lorsqu’elle est activée, la fonction de mise en veille automatique réduit la consommation à </w:t>
      </w:r>
      <w:r w:rsidR="00FB6442" w:rsidRPr="00AC5EE4">
        <w:rPr>
          <w:rFonts w:asciiTheme="minorHAnsi" w:hAnsiTheme="minorHAnsi" w:cstheme="minorHAnsi"/>
          <w:color w:val="000000" w:themeColor="text1"/>
          <w:lang w:val="fr-FR"/>
        </w:rPr>
        <w:t>0</w:t>
      </w:r>
      <w:r w:rsidR="005B65A9" w:rsidRPr="00AC5EE4">
        <w:rPr>
          <w:rFonts w:asciiTheme="minorHAnsi" w:hAnsiTheme="minorHAnsi" w:cstheme="minorHAnsi"/>
          <w:color w:val="000000" w:themeColor="text1"/>
          <w:lang w:val="fr-FR"/>
        </w:rPr>
        <w:t>,</w:t>
      </w:r>
      <w:r w:rsidR="00FB6442" w:rsidRPr="00AC5EE4">
        <w:rPr>
          <w:rFonts w:asciiTheme="minorHAnsi" w:hAnsiTheme="minorHAnsi" w:cstheme="minorHAnsi"/>
          <w:color w:val="000000" w:themeColor="text1"/>
          <w:lang w:val="fr-FR"/>
        </w:rPr>
        <w:t xml:space="preserve">3 W </w:t>
      </w:r>
      <w:r w:rsidR="005B65A9" w:rsidRPr="00AC5EE4">
        <w:rPr>
          <w:rFonts w:asciiTheme="minorHAnsi" w:hAnsiTheme="minorHAnsi" w:cstheme="minorHAnsi"/>
          <w:color w:val="000000" w:themeColor="text1"/>
          <w:lang w:val="fr-FR"/>
        </w:rPr>
        <w:t>au bout d’un certain temps d’inactivité du</w:t>
      </w:r>
      <w:r w:rsidR="0043034A">
        <w:rPr>
          <w:rFonts w:asciiTheme="minorHAnsi" w:hAnsiTheme="minorHAnsi" w:cstheme="minorHAnsi"/>
          <w:color w:val="000000" w:themeColor="text1"/>
          <w:lang w:val="fr-FR"/>
        </w:rPr>
        <w:t xml:space="preserve">      </w:t>
      </w:r>
      <w:r w:rsidR="005B65A9" w:rsidRPr="00AC5EE4">
        <w:rPr>
          <w:rFonts w:asciiTheme="minorHAnsi" w:hAnsiTheme="minorHAnsi" w:cstheme="minorHAnsi"/>
          <w:color w:val="000000" w:themeColor="text1"/>
          <w:lang w:val="fr-FR"/>
        </w:rPr>
        <w:t xml:space="preserve"> </w:t>
      </w:r>
      <w:r w:rsidR="00FB6442" w:rsidRPr="00AC5EE4">
        <w:rPr>
          <w:rFonts w:asciiTheme="minorHAnsi" w:hAnsiTheme="minorHAnsi" w:cstheme="minorHAnsi"/>
          <w:color w:val="000000" w:themeColor="text1"/>
          <w:lang w:val="fr-FR"/>
        </w:rPr>
        <w:t xml:space="preserve">KH 150. </w:t>
      </w:r>
    </w:p>
    <w:p w14:paraId="225B8E40" w14:textId="77777777" w:rsidR="00FB6442" w:rsidRPr="00AC5EE4" w:rsidRDefault="00FB6442" w:rsidP="00FB6442">
      <w:pPr>
        <w:rPr>
          <w:rFonts w:asciiTheme="minorHAnsi" w:hAnsiTheme="minorHAnsi" w:cstheme="minorHAnsi"/>
          <w:color w:val="000000" w:themeColor="text1"/>
          <w:lang w:val="fr-FR"/>
        </w:rPr>
      </w:pPr>
    </w:p>
    <w:p w14:paraId="6ACBFF30" w14:textId="36806F60" w:rsidR="004B0A2B" w:rsidRPr="00AC5EE4" w:rsidRDefault="005B65A9" w:rsidP="00FB6442">
      <w:pPr>
        <w:rPr>
          <w:rFonts w:asciiTheme="minorHAnsi" w:hAnsiTheme="minorHAnsi" w:cstheme="minorHAnsi"/>
          <w:b/>
          <w:bCs/>
          <w:color w:val="000000" w:themeColor="text1"/>
          <w:lang w:val="fr-FR"/>
        </w:rPr>
      </w:pPr>
      <w:r w:rsidRPr="00AC5EE4">
        <w:rPr>
          <w:rFonts w:asciiTheme="minorHAnsi" w:hAnsiTheme="minorHAnsi" w:cstheme="minorHAnsi"/>
          <w:color w:val="000000" w:themeColor="text1"/>
          <w:lang w:val="fr-FR"/>
        </w:rPr>
        <w:t xml:space="preserve">L’enceinte de monitoring </w:t>
      </w:r>
      <w:r w:rsidR="00FB6442" w:rsidRPr="00AC5EE4">
        <w:rPr>
          <w:rFonts w:asciiTheme="minorHAnsi" w:hAnsiTheme="minorHAnsi" w:cstheme="minorHAnsi"/>
          <w:color w:val="000000" w:themeColor="text1"/>
          <w:lang w:val="fr-FR"/>
        </w:rPr>
        <w:t xml:space="preserve">KH 150 </w:t>
      </w:r>
      <w:r w:rsidRPr="00AC5EE4">
        <w:rPr>
          <w:rFonts w:asciiTheme="minorHAnsi" w:hAnsiTheme="minorHAnsi" w:cstheme="minorHAnsi"/>
          <w:color w:val="000000" w:themeColor="text1"/>
          <w:lang w:val="fr-FR"/>
        </w:rPr>
        <w:t>offre des entrées analogiques et numériques</w:t>
      </w:r>
      <w:r w:rsidR="00FB6442" w:rsidRPr="00AC5EE4">
        <w:rPr>
          <w:rFonts w:asciiTheme="minorHAnsi" w:hAnsiTheme="minorHAnsi" w:cstheme="minorHAnsi"/>
          <w:color w:val="000000" w:themeColor="text1"/>
          <w:lang w:val="fr-FR"/>
        </w:rPr>
        <w:t xml:space="preserve"> (S/PDIF). </w:t>
      </w:r>
      <w:r w:rsidR="00D36818" w:rsidRPr="00AC5EE4">
        <w:rPr>
          <w:rFonts w:asciiTheme="minorHAnsi" w:hAnsiTheme="minorHAnsi" w:cstheme="minorHAnsi"/>
          <w:color w:val="000000" w:themeColor="text1"/>
          <w:lang w:val="fr-FR"/>
        </w:rPr>
        <w:t xml:space="preserve">Une version </w:t>
      </w:r>
      <w:r w:rsidR="00FB6442" w:rsidRPr="00AC5EE4">
        <w:rPr>
          <w:rFonts w:asciiTheme="minorHAnsi" w:hAnsiTheme="minorHAnsi" w:cstheme="minorHAnsi"/>
          <w:color w:val="000000" w:themeColor="text1"/>
          <w:lang w:val="fr-FR"/>
        </w:rPr>
        <w:t xml:space="preserve">AES67 </w:t>
      </w:r>
      <w:r w:rsidR="00D36818" w:rsidRPr="00AC5EE4">
        <w:rPr>
          <w:rFonts w:asciiTheme="minorHAnsi" w:hAnsiTheme="minorHAnsi" w:cstheme="minorHAnsi"/>
          <w:color w:val="000000" w:themeColor="text1"/>
          <w:lang w:val="fr-FR"/>
        </w:rPr>
        <w:t xml:space="preserve">sera proposée avec des ports audio </w:t>
      </w:r>
      <w:r w:rsidR="00FB6442" w:rsidRPr="00AC5EE4">
        <w:rPr>
          <w:rFonts w:asciiTheme="minorHAnsi" w:hAnsiTheme="minorHAnsi" w:cstheme="minorHAnsi"/>
          <w:color w:val="000000" w:themeColor="text1"/>
          <w:lang w:val="fr-FR"/>
        </w:rPr>
        <w:t>red</w:t>
      </w:r>
      <w:r w:rsidR="00D36818" w:rsidRPr="00AC5EE4">
        <w:rPr>
          <w:rFonts w:asciiTheme="minorHAnsi" w:hAnsiTheme="minorHAnsi" w:cstheme="minorHAnsi"/>
          <w:color w:val="000000" w:themeColor="text1"/>
          <w:lang w:val="fr-FR"/>
        </w:rPr>
        <w:t>o</w:t>
      </w:r>
      <w:r w:rsidR="00FB6442" w:rsidRPr="00AC5EE4">
        <w:rPr>
          <w:rFonts w:asciiTheme="minorHAnsi" w:hAnsiTheme="minorHAnsi" w:cstheme="minorHAnsi"/>
          <w:color w:val="000000" w:themeColor="text1"/>
          <w:lang w:val="fr-FR"/>
        </w:rPr>
        <w:t>ndant</w:t>
      </w:r>
      <w:r w:rsidR="00D36818" w:rsidRPr="00AC5EE4">
        <w:rPr>
          <w:rFonts w:asciiTheme="minorHAnsi" w:hAnsiTheme="minorHAnsi" w:cstheme="minorHAnsi"/>
          <w:color w:val="000000" w:themeColor="text1"/>
          <w:lang w:val="fr-FR"/>
        </w:rPr>
        <w:t>s</w:t>
      </w:r>
      <w:r w:rsidR="00FB6442" w:rsidRPr="00AC5EE4">
        <w:rPr>
          <w:rFonts w:asciiTheme="minorHAnsi" w:hAnsiTheme="minorHAnsi" w:cstheme="minorHAnsi"/>
          <w:color w:val="000000" w:themeColor="text1"/>
          <w:lang w:val="fr-FR"/>
        </w:rPr>
        <w:t xml:space="preserve"> AES67 </w:t>
      </w:r>
      <w:r w:rsidR="00D36818" w:rsidRPr="00AC5EE4">
        <w:rPr>
          <w:rFonts w:asciiTheme="minorHAnsi" w:hAnsiTheme="minorHAnsi" w:cstheme="minorHAnsi"/>
          <w:color w:val="000000" w:themeColor="text1"/>
          <w:lang w:val="fr-FR"/>
        </w:rPr>
        <w:t xml:space="preserve">parfaitement conformes aux </w:t>
      </w:r>
      <w:r w:rsidR="00FB6442" w:rsidRPr="00AC5EE4">
        <w:rPr>
          <w:rFonts w:asciiTheme="minorHAnsi" w:hAnsiTheme="minorHAnsi" w:cstheme="minorHAnsi"/>
          <w:color w:val="000000" w:themeColor="text1"/>
          <w:lang w:val="fr-FR"/>
        </w:rPr>
        <w:t xml:space="preserve">standards </w:t>
      </w:r>
      <w:r w:rsidR="00D36818" w:rsidRPr="00AC5EE4">
        <w:rPr>
          <w:rFonts w:asciiTheme="minorHAnsi" w:hAnsiTheme="minorHAnsi" w:cstheme="minorHAnsi"/>
          <w:color w:val="000000" w:themeColor="text1"/>
          <w:lang w:val="fr-FR"/>
        </w:rPr>
        <w:t xml:space="preserve">de diffusion, comme </w:t>
      </w:r>
      <w:r w:rsidR="00FB6442" w:rsidRPr="00AC5EE4">
        <w:rPr>
          <w:rFonts w:asciiTheme="minorHAnsi" w:hAnsiTheme="minorHAnsi" w:cstheme="minorHAnsi"/>
          <w:color w:val="000000" w:themeColor="text1"/>
          <w:lang w:val="fr-FR"/>
        </w:rPr>
        <w:t xml:space="preserve">ST 2110, </w:t>
      </w:r>
      <w:r w:rsidR="00D36818" w:rsidRPr="00AC5EE4">
        <w:rPr>
          <w:rFonts w:asciiTheme="minorHAnsi" w:hAnsiTheme="minorHAnsi" w:cstheme="minorHAnsi"/>
          <w:color w:val="000000" w:themeColor="text1"/>
          <w:lang w:val="fr-FR"/>
        </w:rPr>
        <w:t xml:space="preserve">redondance </w:t>
      </w:r>
      <w:r w:rsidR="00FB6442" w:rsidRPr="00AC5EE4">
        <w:rPr>
          <w:rFonts w:asciiTheme="minorHAnsi" w:hAnsiTheme="minorHAnsi" w:cstheme="minorHAnsi"/>
          <w:color w:val="000000" w:themeColor="text1"/>
          <w:lang w:val="fr-FR"/>
        </w:rPr>
        <w:t>ST 2022-7</w:t>
      </w:r>
      <w:r w:rsidR="00D36818" w:rsidRPr="00AC5EE4">
        <w:rPr>
          <w:rFonts w:asciiTheme="minorHAnsi" w:hAnsiTheme="minorHAnsi" w:cstheme="minorHAnsi"/>
          <w:color w:val="000000" w:themeColor="text1"/>
          <w:lang w:val="fr-FR"/>
        </w:rPr>
        <w:t xml:space="preserve"> et</w:t>
      </w:r>
      <w:r w:rsidR="00FB6442" w:rsidRPr="00AC5EE4">
        <w:rPr>
          <w:rFonts w:asciiTheme="minorHAnsi" w:hAnsiTheme="minorHAnsi" w:cstheme="minorHAnsi"/>
          <w:color w:val="000000" w:themeColor="text1"/>
          <w:lang w:val="fr-FR"/>
        </w:rPr>
        <w:t xml:space="preserve"> RAVENNA. </w:t>
      </w:r>
      <w:r w:rsidR="00D36818" w:rsidRPr="00AC5EE4">
        <w:rPr>
          <w:rFonts w:asciiTheme="minorHAnsi" w:hAnsiTheme="minorHAnsi" w:cstheme="minorHAnsi"/>
          <w:color w:val="000000" w:themeColor="text1"/>
          <w:lang w:val="fr-FR"/>
        </w:rPr>
        <w:t xml:space="preserve">Le modèle </w:t>
      </w:r>
      <w:r w:rsidR="00FB6442" w:rsidRPr="00AC5EE4">
        <w:rPr>
          <w:rFonts w:asciiTheme="minorHAnsi" w:hAnsiTheme="minorHAnsi" w:cstheme="minorHAnsi"/>
          <w:color w:val="000000" w:themeColor="text1"/>
          <w:lang w:val="fr-FR"/>
        </w:rPr>
        <w:t xml:space="preserve">KH 150 AES67 </w:t>
      </w:r>
      <w:r w:rsidR="00D36818" w:rsidRPr="00AC5EE4">
        <w:rPr>
          <w:rFonts w:asciiTheme="minorHAnsi" w:hAnsiTheme="minorHAnsi" w:cstheme="minorHAnsi"/>
          <w:color w:val="000000" w:themeColor="text1"/>
          <w:lang w:val="fr-FR"/>
        </w:rPr>
        <w:t>est également</w:t>
      </w:r>
      <w:r w:rsidR="00FB6442" w:rsidRPr="00AC5EE4">
        <w:rPr>
          <w:rFonts w:asciiTheme="minorHAnsi" w:hAnsiTheme="minorHAnsi" w:cstheme="minorHAnsi"/>
          <w:color w:val="000000" w:themeColor="text1"/>
          <w:lang w:val="fr-FR"/>
        </w:rPr>
        <w:t xml:space="preserve"> compatible </w:t>
      </w:r>
      <w:r w:rsidR="00D36818" w:rsidRPr="00AC5EE4">
        <w:rPr>
          <w:rFonts w:asciiTheme="minorHAnsi" w:hAnsiTheme="minorHAnsi" w:cstheme="minorHAnsi"/>
          <w:color w:val="000000" w:themeColor="text1"/>
          <w:lang w:val="fr-FR"/>
        </w:rPr>
        <w:t>avec les flux réseau AES67 de génération</w:t>
      </w:r>
      <w:r w:rsidR="00FB6442" w:rsidRPr="00AC5EE4">
        <w:rPr>
          <w:rFonts w:asciiTheme="minorHAnsi" w:hAnsiTheme="minorHAnsi" w:cstheme="minorHAnsi"/>
          <w:color w:val="000000" w:themeColor="text1"/>
          <w:lang w:val="fr-FR"/>
        </w:rPr>
        <w:t xml:space="preserve"> DANTE</w:t>
      </w:r>
      <w:r w:rsidR="00FB6442" w:rsidRPr="00D672C1">
        <w:rPr>
          <w:rFonts w:asciiTheme="minorHAnsi" w:hAnsiTheme="minorHAnsi" w:cstheme="minorHAnsi"/>
          <w:color w:val="000000" w:themeColor="text1"/>
          <w:vertAlign w:val="superscript"/>
          <w:lang w:val="fr-FR"/>
        </w:rPr>
        <w:t>®</w:t>
      </w:r>
      <w:r w:rsidR="00FB6442" w:rsidRPr="00AC5EE4">
        <w:rPr>
          <w:rFonts w:asciiTheme="minorHAnsi" w:hAnsiTheme="minorHAnsi" w:cstheme="minorHAnsi"/>
          <w:color w:val="000000" w:themeColor="text1"/>
          <w:lang w:val="fr-FR"/>
        </w:rPr>
        <w:t>.</w:t>
      </w:r>
    </w:p>
    <w:p w14:paraId="53C93C72" w14:textId="707C7EAB" w:rsidR="00187E45" w:rsidRPr="00AC5EE4" w:rsidRDefault="00187E45" w:rsidP="00D43A74">
      <w:pPr>
        <w:rPr>
          <w:rFonts w:asciiTheme="minorHAnsi" w:hAnsiTheme="minorHAnsi" w:cstheme="minorHAnsi"/>
          <w:color w:val="000000" w:themeColor="text1"/>
          <w:lang w:val="fr-FR"/>
        </w:rPr>
      </w:pPr>
    </w:p>
    <w:p w14:paraId="42DA6650" w14:textId="09B3F868" w:rsidR="00A17779" w:rsidRPr="00AC5EE4" w:rsidRDefault="00D36818" w:rsidP="00FB6442">
      <w:pPr>
        <w:rPr>
          <w:rFonts w:asciiTheme="minorHAnsi" w:hAnsiTheme="minorHAnsi" w:cstheme="minorHAnsi"/>
          <w:color w:val="000000" w:themeColor="text1"/>
          <w:lang w:val="fr-FR"/>
        </w:rPr>
      </w:pPr>
      <w:r w:rsidRPr="00AC5EE4">
        <w:rPr>
          <w:rFonts w:asciiTheme="minorHAnsi" w:hAnsiTheme="minorHAnsi" w:cstheme="minorHAnsi"/>
          <w:color w:val="000000" w:themeColor="text1"/>
          <w:lang w:val="fr-FR"/>
        </w:rPr>
        <w:t xml:space="preserve">Les deux enceintes de monitoring </w:t>
      </w:r>
      <w:r w:rsidR="00FB6442" w:rsidRPr="00AC5EE4">
        <w:rPr>
          <w:rFonts w:asciiTheme="minorHAnsi" w:hAnsiTheme="minorHAnsi" w:cstheme="minorHAnsi"/>
          <w:color w:val="000000" w:themeColor="text1"/>
          <w:lang w:val="fr-FR"/>
        </w:rPr>
        <w:t xml:space="preserve">KH 150 </w:t>
      </w:r>
      <w:r w:rsidRPr="00AC5EE4">
        <w:rPr>
          <w:rFonts w:asciiTheme="minorHAnsi" w:hAnsiTheme="minorHAnsi" w:cstheme="minorHAnsi"/>
          <w:color w:val="000000" w:themeColor="text1"/>
          <w:lang w:val="fr-FR"/>
        </w:rPr>
        <w:t>et</w:t>
      </w:r>
      <w:r w:rsidR="00FB6442" w:rsidRPr="00AC5EE4">
        <w:rPr>
          <w:rFonts w:asciiTheme="minorHAnsi" w:hAnsiTheme="minorHAnsi" w:cstheme="minorHAnsi"/>
          <w:color w:val="000000" w:themeColor="text1"/>
          <w:lang w:val="fr-FR"/>
        </w:rPr>
        <w:t xml:space="preserve"> KH 150 AES67 </w:t>
      </w:r>
      <w:r w:rsidRPr="00AC5EE4">
        <w:rPr>
          <w:rFonts w:asciiTheme="minorHAnsi" w:hAnsiTheme="minorHAnsi" w:cstheme="minorHAnsi"/>
          <w:color w:val="000000" w:themeColor="text1"/>
          <w:lang w:val="fr-FR"/>
        </w:rPr>
        <w:t>seront commercialisées en septembre</w:t>
      </w:r>
      <w:r w:rsidR="00FB6442" w:rsidRPr="00AC5EE4">
        <w:rPr>
          <w:rFonts w:asciiTheme="minorHAnsi" w:hAnsiTheme="minorHAnsi" w:cstheme="minorHAnsi"/>
          <w:color w:val="000000" w:themeColor="text1"/>
          <w:lang w:val="fr-FR"/>
        </w:rPr>
        <w:t xml:space="preserve"> 2022</w:t>
      </w:r>
      <w:r w:rsidRPr="00AC5EE4">
        <w:rPr>
          <w:rFonts w:asciiTheme="minorHAnsi" w:hAnsiTheme="minorHAnsi" w:cstheme="minorHAnsi"/>
          <w:color w:val="000000" w:themeColor="text1"/>
          <w:lang w:val="fr-FR"/>
        </w:rPr>
        <w:t xml:space="preserve"> respectivement au prix de vente recommandé de </w:t>
      </w:r>
      <w:r w:rsidR="004A3382" w:rsidRPr="00AC5EE4">
        <w:rPr>
          <w:rFonts w:asciiTheme="minorHAnsi" w:hAnsiTheme="minorHAnsi" w:cstheme="minorHAnsi"/>
          <w:color w:val="000000" w:themeColor="text1"/>
          <w:lang w:val="fr-FR"/>
        </w:rPr>
        <w:t>1</w:t>
      </w:r>
      <w:r w:rsidRPr="00AC5EE4">
        <w:rPr>
          <w:rFonts w:asciiTheme="minorHAnsi" w:hAnsiTheme="minorHAnsi" w:cstheme="minorHAnsi"/>
          <w:color w:val="000000" w:themeColor="text1"/>
          <w:lang w:val="fr-FR"/>
        </w:rPr>
        <w:t> </w:t>
      </w:r>
      <w:r w:rsidR="004A3382" w:rsidRPr="00AC5EE4">
        <w:rPr>
          <w:rFonts w:asciiTheme="minorHAnsi" w:hAnsiTheme="minorHAnsi" w:cstheme="minorHAnsi"/>
          <w:color w:val="000000" w:themeColor="text1"/>
          <w:lang w:val="fr-FR"/>
        </w:rPr>
        <w:t>650</w:t>
      </w:r>
      <w:r w:rsidRPr="00AC5EE4">
        <w:rPr>
          <w:rFonts w:asciiTheme="minorHAnsi" w:hAnsiTheme="minorHAnsi" w:cstheme="minorHAnsi"/>
          <w:color w:val="000000" w:themeColor="text1"/>
          <w:lang w:val="fr-FR"/>
        </w:rPr>
        <w:t xml:space="preserve"> euros</w:t>
      </w:r>
      <w:r w:rsidR="00D672C1">
        <w:rPr>
          <w:rFonts w:asciiTheme="minorHAnsi" w:hAnsiTheme="minorHAnsi" w:cstheme="minorHAnsi"/>
          <w:color w:val="000000" w:themeColor="text1"/>
          <w:lang w:val="fr-FR"/>
        </w:rPr>
        <w:t xml:space="preserve"> HT</w:t>
      </w:r>
      <w:r w:rsidRPr="00AC5EE4">
        <w:rPr>
          <w:rFonts w:asciiTheme="minorHAnsi" w:hAnsiTheme="minorHAnsi" w:cstheme="minorHAnsi"/>
          <w:color w:val="000000" w:themeColor="text1"/>
          <w:lang w:val="fr-FR"/>
        </w:rPr>
        <w:t xml:space="preserve"> et </w:t>
      </w:r>
      <w:r w:rsidR="004A3382" w:rsidRPr="00AC5EE4">
        <w:rPr>
          <w:rFonts w:asciiTheme="minorHAnsi" w:hAnsiTheme="minorHAnsi" w:cstheme="minorHAnsi"/>
          <w:color w:val="000000" w:themeColor="text1"/>
          <w:lang w:val="fr-FR"/>
        </w:rPr>
        <w:t>1</w:t>
      </w:r>
      <w:r w:rsidRPr="00AC5EE4">
        <w:rPr>
          <w:rFonts w:asciiTheme="minorHAnsi" w:hAnsiTheme="minorHAnsi" w:cstheme="minorHAnsi"/>
          <w:color w:val="000000" w:themeColor="text1"/>
          <w:lang w:val="fr-FR"/>
        </w:rPr>
        <w:t> </w:t>
      </w:r>
      <w:r w:rsidR="004A3382" w:rsidRPr="00AC5EE4">
        <w:rPr>
          <w:rFonts w:asciiTheme="minorHAnsi" w:hAnsiTheme="minorHAnsi" w:cstheme="minorHAnsi"/>
          <w:color w:val="000000" w:themeColor="text1"/>
          <w:lang w:val="fr-FR"/>
        </w:rPr>
        <w:t xml:space="preserve">895 </w:t>
      </w:r>
      <w:r w:rsidRPr="00AC5EE4">
        <w:rPr>
          <w:rFonts w:asciiTheme="minorHAnsi" w:hAnsiTheme="minorHAnsi" w:cstheme="minorHAnsi"/>
          <w:color w:val="000000" w:themeColor="text1"/>
          <w:lang w:val="fr-FR"/>
        </w:rPr>
        <w:t>euros</w:t>
      </w:r>
      <w:r w:rsidR="00D672C1">
        <w:rPr>
          <w:rFonts w:asciiTheme="minorHAnsi" w:hAnsiTheme="minorHAnsi" w:cstheme="minorHAnsi"/>
          <w:color w:val="000000" w:themeColor="text1"/>
          <w:lang w:val="fr-FR"/>
        </w:rPr>
        <w:t xml:space="preserve"> HT</w:t>
      </w:r>
      <w:r w:rsidR="00FB6442" w:rsidRPr="00AC5EE4">
        <w:rPr>
          <w:rFonts w:asciiTheme="minorHAnsi" w:hAnsiTheme="minorHAnsi" w:cstheme="minorHAnsi"/>
          <w:color w:val="000000" w:themeColor="text1"/>
          <w:lang w:val="fr-FR"/>
        </w:rPr>
        <w:t>.</w:t>
      </w:r>
      <w:r w:rsidR="004A3382" w:rsidRPr="00AC5EE4">
        <w:rPr>
          <w:rFonts w:asciiTheme="minorHAnsi" w:hAnsiTheme="minorHAnsi" w:cstheme="minorHAnsi"/>
          <w:color w:val="000000" w:themeColor="text1"/>
          <w:lang w:val="fr-FR"/>
        </w:rPr>
        <w:t xml:space="preserve"> </w:t>
      </w:r>
      <w:r w:rsidRPr="00AC5EE4">
        <w:rPr>
          <w:rFonts w:asciiTheme="minorHAnsi" w:hAnsiTheme="minorHAnsi" w:cstheme="minorHAnsi"/>
          <w:color w:val="000000" w:themeColor="text1"/>
          <w:lang w:val="fr-FR"/>
        </w:rPr>
        <w:t>Plus d’</w:t>
      </w:r>
      <w:r w:rsidR="00C03836" w:rsidRPr="00AC5EE4">
        <w:rPr>
          <w:rFonts w:asciiTheme="minorHAnsi" w:hAnsiTheme="minorHAnsi" w:cstheme="minorHAnsi"/>
          <w:color w:val="000000" w:themeColor="text1"/>
          <w:lang w:val="fr-FR"/>
        </w:rPr>
        <w:t xml:space="preserve">information </w:t>
      </w:r>
      <w:r w:rsidRPr="00AC5EE4">
        <w:rPr>
          <w:rFonts w:asciiTheme="minorHAnsi" w:hAnsiTheme="minorHAnsi" w:cstheme="minorHAnsi"/>
          <w:color w:val="000000" w:themeColor="text1"/>
          <w:lang w:val="fr-FR"/>
        </w:rPr>
        <w:t>sur</w:t>
      </w:r>
      <w:r w:rsidR="005C492C" w:rsidRPr="00AC5EE4">
        <w:rPr>
          <w:rFonts w:asciiTheme="minorHAnsi" w:hAnsiTheme="minorHAnsi" w:cstheme="minorHAnsi"/>
          <w:color w:val="000000" w:themeColor="text1"/>
          <w:lang w:val="fr-FR"/>
        </w:rPr>
        <w:t xml:space="preserve"> </w:t>
      </w:r>
      <w:hyperlink r:id="rId9" w:history="1">
        <w:r w:rsidR="00C03836" w:rsidRPr="00AC5EE4">
          <w:rPr>
            <w:rStyle w:val="Lienhypertexte"/>
            <w:rFonts w:asciiTheme="minorHAnsi" w:hAnsiTheme="minorHAnsi" w:cstheme="minorHAnsi"/>
            <w:lang w:val="fr-FR"/>
          </w:rPr>
          <w:t>https://</w:t>
        </w:r>
        <w:r w:rsidR="004A3382" w:rsidRPr="00AC5EE4">
          <w:rPr>
            <w:rStyle w:val="Lienhypertexte"/>
            <w:rFonts w:asciiTheme="minorHAnsi" w:hAnsiTheme="minorHAnsi" w:cstheme="minorHAnsi"/>
            <w:lang w:val="fr-FR"/>
          </w:rPr>
          <w:t>en-de.neumann.com/kh-150</w:t>
        </w:r>
      </w:hyperlink>
    </w:p>
    <w:p w14:paraId="2DB7C1B0" w14:textId="7B1E0753" w:rsidR="00154CF8" w:rsidRPr="00AC5EE4" w:rsidRDefault="00154CF8" w:rsidP="00D43A74">
      <w:pPr>
        <w:rPr>
          <w:rFonts w:asciiTheme="minorHAnsi" w:hAnsiTheme="minorHAnsi" w:cstheme="minorHAnsi"/>
          <w:color w:val="000000" w:themeColor="text1"/>
          <w:lang w:val="fr-FR"/>
        </w:rPr>
      </w:pPr>
    </w:p>
    <w:p w14:paraId="14B03436" w14:textId="08EBFC98" w:rsidR="00FB6442" w:rsidRPr="00D672C1" w:rsidRDefault="00D36818" w:rsidP="00D672C1">
      <w:pPr>
        <w:pStyle w:val="Paragraphedeliste"/>
        <w:numPr>
          <w:ilvl w:val="0"/>
          <w:numId w:val="14"/>
        </w:numPr>
        <w:ind w:left="568" w:hanging="284"/>
        <w:rPr>
          <w:rFonts w:asciiTheme="minorHAnsi" w:hAnsiTheme="minorHAnsi" w:cstheme="minorHAnsi"/>
          <w:lang w:val="fr-FR"/>
        </w:rPr>
      </w:pPr>
      <w:r w:rsidRPr="00D672C1">
        <w:rPr>
          <w:rFonts w:asciiTheme="minorHAnsi" w:hAnsiTheme="minorHAnsi" w:cstheme="minorHAnsi"/>
          <w:lang w:val="fr-FR"/>
        </w:rPr>
        <w:t>Réponse en phase et en fréquence linéaire</w:t>
      </w:r>
    </w:p>
    <w:p w14:paraId="46CFBD7B" w14:textId="58E1A92F" w:rsidR="00FB6442" w:rsidRPr="00D672C1" w:rsidRDefault="00D36818" w:rsidP="00D672C1">
      <w:pPr>
        <w:pStyle w:val="Paragraphedeliste"/>
        <w:numPr>
          <w:ilvl w:val="0"/>
          <w:numId w:val="14"/>
        </w:numPr>
        <w:ind w:left="568" w:hanging="284"/>
        <w:rPr>
          <w:rFonts w:asciiTheme="minorHAnsi" w:hAnsiTheme="minorHAnsi" w:cstheme="minorHAnsi"/>
          <w:lang w:val="fr-FR"/>
        </w:rPr>
      </w:pPr>
      <w:r w:rsidRPr="00D672C1">
        <w:rPr>
          <w:rFonts w:asciiTheme="minorHAnsi" w:hAnsiTheme="minorHAnsi" w:cstheme="minorHAnsi"/>
          <w:lang w:val="fr-FR"/>
        </w:rPr>
        <w:t xml:space="preserve">Moteur </w:t>
      </w:r>
      <w:r w:rsidR="00FB6442" w:rsidRPr="00D672C1">
        <w:rPr>
          <w:rFonts w:asciiTheme="minorHAnsi" w:hAnsiTheme="minorHAnsi" w:cstheme="minorHAnsi"/>
          <w:lang w:val="fr-FR"/>
        </w:rPr>
        <w:t xml:space="preserve">DSP </w:t>
      </w:r>
      <w:r w:rsidRPr="00D672C1">
        <w:rPr>
          <w:rFonts w:asciiTheme="minorHAnsi" w:hAnsiTheme="minorHAnsi" w:cstheme="minorHAnsi"/>
          <w:lang w:val="fr-FR"/>
        </w:rPr>
        <w:t>pour des</w:t>
      </w:r>
      <w:r w:rsidR="00FB6442" w:rsidRPr="00D672C1">
        <w:rPr>
          <w:rFonts w:asciiTheme="minorHAnsi" w:hAnsiTheme="minorHAnsi" w:cstheme="minorHAnsi"/>
          <w:lang w:val="fr-FR"/>
        </w:rPr>
        <w:t xml:space="preserve"> performance</w:t>
      </w:r>
      <w:r w:rsidRPr="00D672C1">
        <w:rPr>
          <w:rFonts w:asciiTheme="minorHAnsi" w:hAnsiTheme="minorHAnsi" w:cstheme="minorHAnsi"/>
          <w:lang w:val="fr-FR"/>
        </w:rPr>
        <w:t>s</w:t>
      </w:r>
      <w:r w:rsidR="00FB6442" w:rsidRPr="00D672C1">
        <w:rPr>
          <w:rFonts w:asciiTheme="minorHAnsi" w:hAnsiTheme="minorHAnsi" w:cstheme="minorHAnsi"/>
          <w:lang w:val="fr-FR"/>
        </w:rPr>
        <w:t xml:space="preserve"> </w:t>
      </w:r>
      <w:r w:rsidRPr="00D672C1">
        <w:rPr>
          <w:rFonts w:asciiTheme="minorHAnsi" w:hAnsiTheme="minorHAnsi" w:cstheme="minorHAnsi"/>
          <w:lang w:val="fr-FR"/>
        </w:rPr>
        <w:t xml:space="preserve">exceptionnelles et l’alignement automatique sur la salle </w:t>
      </w:r>
      <w:r w:rsidR="00FB6442" w:rsidRPr="00D672C1">
        <w:rPr>
          <w:rFonts w:asciiTheme="minorHAnsi" w:hAnsiTheme="minorHAnsi" w:cstheme="minorHAnsi"/>
          <w:lang w:val="fr-FR"/>
        </w:rPr>
        <w:t>via MA 1</w:t>
      </w:r>
    </w:p>
    <w:p w14:paraId="2AA4E490" w14:textId="2B676579" w:rsidR="00FB6442" w:rsidRPr="00D672C1" w:rsidRDefault="00D36818" w:rsidP="00D672C1">
      <w:pPr>
        <w:pStyle w:val="Paragraphedeliste"/>
        <w:numPr>
          <w:ilvl w:val="0"/>
          <w:numId w:val="14"/>
        </w:numPr>
        <w:ind w:left="568" w:hanging="284"/>
        <w:rPr>
          <w:rFonts w:asciiTheme="minorHAnsi" w:hAnsiTheme="minorHAnsi" w:cstheme="minorHAnsi"/>
          <w:lang w:val="fr-FR"/>
        </w:rPr>
      </w:pPr>
      <w:r w:rsidRPr="00D672C1">
        <w:rPr>
          <w:rFonts w:asciiTheme="minorHAnsi" w:hAnsiTheme="minorHAnsi" w:cstheme="minorHAnsi"/>
          <w:lang w:val="fr-FR"/>
        </w:rPr>
        <w:t>Basses profondes à</w:t>
      </w:r>
      <w:r w:rsidR="00FB6442" w:rsidRPr="00D672C1">
        <w:rPr>
          <w:rFonts w:asciiTheme="minorHAnsi" w:hAnsiTheme="minorHAnsi" w:cstheme="minorHAnsi"/>
          <w:lang w:val="fr-FR"/>
        </w:rPr>
        <w:t xml:space="preserve"> 39 Hz </w:t>
      </w:r>
      <w:r w:rsidRPr="00D672C1">
        <w:rPr>
          <w:rFonts w:asciiTheme="minorHAnsi" w:hAnsiTheme="minorHAnsi" w:cstheme="minorHAnsi"/>
          <w:lang w:val="fr-FR"/>
        </w:rPr>
        <w:t>et niveau élevé de pression acoustique</w:t>
      </w:r>
      <w:r w:rsidR="00FB6442" w:rsidRPr="00D672C1">
        <w:rPr>
          <w:rFonts w:asciiTheme="minorHAnsi" w:hAnsiTheme="minorHAnsi" w:cstheme="minorHAnsi"/>
          <w:lang w:val="fr-FR"/>
        </w:rPr>
        <w:t xml:space="preserve"> </w:t>
      </w:r>
    </w:p>
    <w:p w14:paraId="64D59A00" w14:textId="70DE9292" w:rsidR="004A3382" w:rsidRPr="00D672C1" w:rsidRDefault="00D36818" w:rsidP="00D672C1">
      <w:pPr>
        <w:pStyle w:val="Paragraphedeliste"/>
        <w:numPr>
          <w:ilvl w:val="0"/>
          <w:numId w:val="14"/>
        </w:numPr>
        <w:ind w:left="568" w:hanging="284"/>
        <w:rPr>
          <w:rFonts w:asciiTheme="minorHAnsi" w:hAnsiTheme="minorHAnsi" w:cstheme="minorHAnsi"/>
          <w:lang w:val="fr-FR"/>
        </w:rPr>
      </w:pPr>
      <w:r w:rsidRPr="00D672C1">
        <w:rPr>
          <w:rFonts w:asciiTheme="minorHAnsi" w:hAnsiTheme="minorHAnsi" w:cstheme="minorHAnsi"/>
          <w:lang w:val="fr-FR"/>
        </w:rPr>
        <w:t xml:space="preserve">Ports analogiques et </w:t>
      </w:r>
      <w:r w:rsidR="00FB6442" w:rsidRPr="00D672C1">
        <w:rPr>
          <w:rFonts w:asciiTheme="minorHAnsi" w:hAnsiTheme="minorHAnsi" w:cstheme="minorHAnsi"/>
          <w:lang w:val="fr-FR"/>
        </w:rPr>
        <w:t xml:space="preserve">S/PDIF, </w:t>
      </w:r>
      <w:r w:rsidRPr="00D672C1">
        <w:rPr>
          <w:rFonts w:asciiTheme="minorHAnsi" w:hAnsiTheme="minorHAnsi" w:cstheme="minorHAnsi"/>
          <w:lang w:val="fr-FR"/>
        </w:rPr>
        <w:t xml:space="preserve">en </w:t>
      </w:r>
      <w:r w:rsidR="00FB6442" w:rsidRPr="00D672C1">
        <w:rPr>
          <w:rFonts w:asciiTheme="minorHAnsi" w:hAnsiTheme="minorHAnsi" w:cstheme="minorHAnsi"/>
          <w:lang w:val="fr-FR"/>
        </w:rPr>
        <w:t>option</w:t>
      </w:r>
      <w:r w:rsidRPr="00D672C1">
        <w:rPr>
          <w:rFonts w:asciiTheme="minorHAnsi" w:hAnsiTheme="minorHAnsi" w:cstheme="minorHAnsi"/>
          <w:lang w:val="fr-FR"/>
        </w:rPr>
        <w:t xml:space="preserve"> avec la version </w:t>
      </w:r>
      <w:r w:rsidR="00FB6442" w:rsidRPr="00D672C1">
        <w:rPr>
          <w:rFonts w:asciiTheme="minorHAnsi" w:hAnsiTheme="minorHAnsi" w:cstheme="minorHAnsi"/>
          <w:lang w:val="fr-FR"/>
        </w:rPr>
        <w:t>AES67</w:t>
      </w:r>
    </w:p>
    <w:p w14:paraId="183AB98A" w14:textId="3BDC289D" w:rsidR="005C2BE1" w:rsidRPr="00D672C1" w:rsidRDefault="005C2BE1" w:rsidP="005C2BE1">
      <w:pPr>
        <w:pStyle w:val="Paragraphedeliste"/>
        <w:spacing w:line="240" w:lineRule="auto"/>
        <w:ind w:left="1080"/>
        <w:rPr>
          <w:rFonts w:asciiTheme="minorHAnsi" w:hAnsiTheme="minorHAnsi" w:cstheme="minorHAnsi"/>
          <w:color w:val="000000" w:themeColor="text1"/>
          <w:sz w:val="16"/>
          <w:szCs w:val="16"/>
          <w:lang w:val="fr-FR"/>
        </w:rPr>
      </w:pPr>
    </w:p>
    <w:p w14:paraId="080EE8F4" w14:textId="3F0B8AEB" w:rsidR="006C4379" w:rsidRPr="00D672C1" w:rsidRDefault="006C4379" w:rsidP="005C2BE1">
      <w:pPr>
        <w:pStyle w:val="Paragraphedeliste"/>
        <w:spacing w:line="240" w:lineRule="auto"/>
        <w:ind w:left="1080"/>
        <w:rPr>
          <w:rFonts w:asciiTheme="minorHAnsi" w:hAnsiTheme="minorHAnsi" w:cstheme="minorHAnsi"/>
          <w:color w:val="000000" w:themeColor="text1"/>
          <w:sz w:val="16"/>
          <w:szCs w:val="16"/>
          <w:lang w:val="fr-FR"/>
        </w:rPr>
      </w:pPr>
    </w:p>
    <w:p w14:paraId="38DD2EA4" w14:textId="1853182E" w:rsidR="006C4379" w:rsidRPr="00D672C1" w:rsidRDefault="006C4379" w:rsidP="005C2BE1">
      <w:pPr>
        <w:pStyle w:val="Paragraphedeliste"/>
        <w:spacing w:line="240" w:lineRule="auto"/>
        <w:ind w:left="1080"/>
        <w:rPr>
          <w:rFonts w:asciiTheme="minorHAnsi" w:hAnsiTheme="minorHAnsi" w:cstheme="minorHAnsi"/>
          <w:color w:val="000000" w:themeColor="text1"/>
          <w:sz w:val="16"/>
          <w:szCs w:val="16"/>
          <w:lang w:val="fr-FR"/>
        </w:rPr>
      </w:pPr>
    </w:p>
    <w:p w14:paraId="46D364F1" w14:textId="77777777" w:rsidR="006C4379" w:rsidRPr="000857A0" w:rsidRDefault="006C4379" w:rsidP="005C2BE1">
      <w:pPr>
        <w:pStyle w:val="Paragraphedeliste"/>
        <w:spacing w:line="240" w:lineRule="auto"/>
        <w:ind w:left="1080"/>
        <w:rPr>
          <w:rFonts w:asciiTheme="minorHAnsi" w:hAnsiTheme="minorHAnsi" w:cstheme="minorHAnsi"/>
          <w:color w:val="000000" w:themeColor="text1"/>
          <w:sz w:val="16"/>
          <w:szCs w:val="16"/>
          <w:lang w:val="fr-FR"/>
        </w:rPr>
      </w:pPr>
    </w:p>
    <w:p w14:paraId="1F301DD8" w14:textId="77777777" w:rsidR="004A3382" w:rsidRPr="000857A0" w:rsidRDefault="004A3382" w:rsidP="004A3382">
      <w:pPr>
        <w:pStyle w:val="Paragraphedeliste"/>
        <w:spacing w:line="240" w:lineRule="auto"/>
        <w:ind w:left="1080"/>
        <w:rPr>
          <w:rFonts w:asciiTheme="minorHAnsi" w:hAnsiTheme="minorHAnsi" w:cstheme="minorHAnsi"/>
          <w:color w:val="000000" w:themeColor="text1"/>
          <w:sz w:val="16"/>
          <w:szCs w:val="16"/>
          <w:lang w:val="fr-FR"/>
        </w:rPr>
      </w:pPr>
    </w:p>
    <w:p w14:paraId="6D0EFE5A" w14:textId="77777777" w:rsidR="006C4379" w:rsidRPr="000857A0" w:rsidRDefault="006C4379" w:rsidP="006C4379">
      <w:pPr>
        <w:pStyle w:val="NormalWeb"/>
        <w:shd w:val="clear" w:color="auto" w:fill="FFFFFF" w:themeFill="background1"/>
        <w:spacing w:before="0" w:beforeAutospacing="0" w:after="0" w:afterAutospacing="0" w:line="276" w:lineRule="auto"/>
        <w:rPr>
          <w:rFonts w:asciiTheme="minorHAnsi" w:eastAsia="Sennheiser Office" w:hAnsiTheme="minorHAnsi" w:cstheme="minorHAnsi"/>
          <w:b/>
          <w:bCs/>
          <w:color w:val="000000" w:themeColor="text1"/>
          <w:sz w:val="16"/>
          <w:szCs w:val="16"/>
          <w:lang w:val="fr-FR"/>
        </w:rPr>
      </w:pPr>
      <w:r w:rsidRPr="000857A0">
        <w:rPr>
          <w:rFonts w:asciiTheme="minorHAnsi" w:eastAsia="Sennheiser Office" w:hAnsiTheme="minorHAnsi" w:cstheme="minorHAnsi"/>
          <w:b/>
          <w:bCs/>
          <w:color w:val="000000" w:themeColor="text1"/>
          <w:sz w:val="16"/>
          <w:szCs w:val="16"/>
          <w:lang w:val="fr-FR"/>
        </w:rPr>
        <w:t>À propos de Neumann</w:t>
      </w:r>
    </w:p>
    <w:p w14:paraId="7340B662" w14:textId="5BDAFF4E" w:rsidR="006C4379" w:rsidRPr="000857A0" w:rsidRDefault="006C4379" w:rsidP="006C4379">
      <w:pPr>
        <w:pStyle w:val="NormalWeb"/>
        <w:shd w:val="clear" w:color="auto" w:fill="FFFFFF" w:themeFill="background1"/>
        <w:spacing w:before="0" w:beforeAutospacing="0" w:after="0" w:afterAutospacing="0" w:line="276" w:lineRule="auto"/>
        <w:rPr>
          <w:rFonts w:asciiTheme="minorHAnsi" w:eastAsia="Sennheiser Office" w:hAnsiTheme="minorHAnsi" w:cstheme="minorHAnsi"/>
          <w:color w:val="000000" w:themeColor="text1"/>
          <w:sz w:val="16"/>
          <w:szCs w:val="16"/>
          <w:lang w:val="fr-FR"/>
        </w:rPr>
      </w:pPr>
      <w:r w:rsidRPr="000857A0">
        <w:rPr>
          <w:rFonts w:asciiTheme="minorHAnsi" w:eastAsia="Sennheiser Office" w:hAnsiTheme="minorHAnsi" w:cstheme="minorHAnsi"/>
          <w:color w:val="000000" w:themeColor="text1"/>
          <w:sz w:val="16"/>
          <w:szCs w:val="16"/>
          <w:lang w:val="fr-FR"/>
        </w:rPr>
        <w:t xml:space="preserve">Georg Neumann GmbH, plus connue sous le nom de "Neumann.Berlin", est l'un des principaux fabricants mondiaux d'équipements audio de qualité studio et le créateur de légendes de microphones d'enregistrement, notamment les U 47, M 49, U 67 et U 87. Fondée en 1928, l'entreprise a été récompensée par de nombreux prix internationaux pour ses innovations technologiques. Depuis 2010, Neumann.Berlin </w:t>
      </w:r>
      <w:r w:rsidR="00D672C1" w:rsidRPr="000857A0">
        <w:rPr>
          <w:rFonts w:asciiTheme="minorHAnsi" w:eastAsia="Sennheiser Office" w:hAnsiTheme="minorHAnsi" w:cstheme="minorHAnsi"/>
          <w:color w:val="000000" w:themeColor="text1"/>
          <w:sz w:val="16"/>
          <w:szCs w:val="16"/>
          <w:lang w:val="fr-FR"/>
        </w:rPr>
        <w:t>conçoit</w:t>
      </w:r>
      <w:r w:rsidRPr="000857A0">
        <w:rPr>
          <w:rFonts w:asciiTheme="minorHAnsi" w:eastAsia="Sennheiser Office" w:hAnsiTheme="minorHAnsi" w:cstheme="minorHAnsi"/>
          <w:color w:val="000000" w:themeColor="text1"/>
          <w:sz w:val="16"/>
          <w:szCs w:val="16"/>
          <w:lang w:val="fr-FR"/>
        </w:rPr>
        <w:t xml:space="preserve"> </w:t>
      </w:r>
      <w:r w:rsidR="00D672C1" w:rsidRPr="000857A0">
        <w:rPr>
          <w:rFonts w:asciiTheme="minorHAnsi" w:eastAsia="Sennheiser Office" w:hAnsiTheme="minorHAnsi" w:cstheme="minorHAnsi"/>
          <w:color w:val="000000" w:themeColor="text1"/>
          <w:sz w:val="16"/>
          <w:szCs w:val="16"/>
          <w:lang w:val="fr-FR"/>
        </w:rPr>
        <w:t>également</w:t>
      </w:r>
      <w:r w:rsidRPr="000857A0">
        <w:rPr>
          <w:rFonts w:asciiTheme="minorHAnsi" w:eastAsia="Sennheiser Office" w:hAnsiTheme="minorHAnsi" w:cstheme="minorHAnsi"/>
          <w:color w:val="000000" w:themeColor="text1"/>
          <w:sz w:val="16"/>
          <w:szCs w:val="16"/>
          <w:lang w:val="fr-FR"/>
        </w:rPr>
        <w:t xml:space="preserve"> des transducteurs </w:t>
      </w:r>
      <w:r w:rsidR="00D672C1" w:rsidRPr="000857A0">
        <w:rPr>
          <w:rFonts w:asciiTheme="minorHAnsi" w:eastAsia="Sennheiser Office" w:hAnsiTheme="minorHAnsi" w:cstheme="minorHAnsi"/>
          <w:color w:val="000000" w:themeColor="text1"/>
          <w:sz w:val="16"/>
          <w:szCs w:val="16"/>
          <w:lang w:val="fr-FR"/>
        </w:rPr>
        <w:t>électro-acoustiques</w:t>
      </w:r>
      <w:r w:rsidRPr="000857A0">
        <w:rPr>
          <w:rFonts w:asciiTheme="minorHAnsi" w:eastAsia="Sennheiser Office" w:hAnsiTheme="minorHAnsi" w:cstheme="minorHAnsi"/>
          <w:color w:val="000000" w:themeColor="text1"/>
          <w:sz w:val="16"/>
          <w:szCs w:val="16"/>
          <w:lang w:val="fr-FR"/>
        </w:rPr>
        <w:t xml:space="preserve"> pour les professionnels du monitoring studio, ciblant principalement la télévision et la radio, l'enregistrement et la production audio. Le premier casque de studio Neumann a été présenté au début de l'année 2019. Georg Neumann GmbH fait partie du groupe Sennheiser depuis 1991, et est représenté dans le monde entier par le réseau Sennheiser de filiales et de partenaires commerciaux de longue date. </w:t>
      </w:r>
      <w:hyperlink r:id="rId10" w:history="1">
        <w:r w:rsidRPr="000857A0">
          <w:rPr>
            <w:rStyle w:val="Lienhypertexte"/>
            <w:rFonts w:asciiTheme="minorHAnsi" w:eastAsia="Sennheiser Office" w:hAnsiTheme="minorHAnsi" w:cstheme="minorHAnsi"/>
            <w:sz w:val="16"/>
            <w:szCs w:val="16"/>
            <w:lang w:val="fr-FR"/>
          </w:rPr>
          <w:t>www.neumann.com</w:t>
        </w:r>
      </w:hyperlink>
    </w:p>
    <w:p w14:paraId="4A7A834B" w14:textId="77777777" w:rsidR="00154CF8" w:rsidRPr="000857A0" w:rsidRDefault="00154CF8" w:rsidP="00154CF8">
      <w:pPr>
        <w:spacing w:after="120" w:line="276" w:lineRule="auto"/>
        <w:rPr>
          <w:rFonts w:asciiTheme="minorHAnsi" w:hAnsiTheme="minorHAnsi" w:cstheme="minorHAnsi"/>
          <w:b/>
          <w:color w:val="000000" w:themeColor="text1"/>
          <w:sz w:val="16"/>
          <w:szCs w:val="16"/>
          <w:lang w:val="fr-FR"/>
        </w:rPr>
      </w:pPr>
    </w:p>
    <w:p w14:paraId="3302BBE2" w14:textId="4E153681" w:rsidR="00FA0FA1" w:rsidRPr="000857A0" w:rsidRDefault="001B34F2" w:rsidP="00FA0FA1">
      <w:pPr>
        <w:pStyle w:val="Contact"/>
        <w:rPr>
          <w:rFonts w:asciiTheme="minorHAnsi" w:hAnsiTheme="minorHAnsi" w:cstheme="minorHAnsi"/>
          <w:b/>
          <w:color w:val="000000" w:themeColor="text1"/>
          <w:sz w:val="16"/>
          <w:szCs w:val="16"/>
          <w:lang w:val="fr-FR"/>
        </w:rPr>
      </w:pPr>
      <w:r w:rsidRPr="000857A0">
        <w:rPr>
          <w:rFonts w:asciiTheme="minorHAnsi" w:hAnsiTheme="minorHAnsi" w:cstheme="minorHAnsi"/>
          <w:b/>
          <w:color w:val="000000" w:themeColor="text1"/>
          <w:sz w:val="16"/>
          <w:szCs w:val="16"/>
          <w:lang w:val="fr-FR"/>
        </w:rPr>
        <w:t>Pres</w:t>
      </w:r>
      <w:r w:rsidR="00E60DE4" w:rsidRPr="000857A0">
        <w:rPr>
          <w:rFonts w:asciiTheme="minorHAnsi" w:hAnsiTheme="minorHAnsi" w:cstheme="minorHAnsi"/>
          <w:b/>
          <w:color w:val="000000" w:themeColor="text1"/>
          <w:sz w:val="16"/>
          <w:szCs w:val="16"/>
          <w:lang w:val="fr-FR"/>
        </w:rPr>
        <w:t>s</w:t>
      </w:r>
      <w:r w:rsidRPr="000857A0">
        <w:rPr>
          <w:rFonts w:asciiTheme="minorHAnsi" w:hAnsiTheme="minorHAnsi" w:cstheme="minorHAnsi"/>
          <w:b/>
          <w:color w:val="000000" w:themeColor="text1"/>
          <w:sz w:val="16"/>
          <w:szCs w:val="16"/>
          <w:lang w:val="fr-FR"/>
        </w:rPr>
        <w:t xml:space="preserve"> Contact</w:t>
      </w:r>
      <w:r w:rsidR="007506CE" w:rsidRPr="000857A0">
        <w:rPr>
          <w:rFonts w:asciiTheme="minorHAnsi" w:hAnsiTheme="minorHAnsi" w:cstheme="minorHAnsi"/>
          <w:b/>
          <w:color w:val="000000" w:themeColor="text1"/>
          <w:sz w:val="16"/>
          <w:szCs w:val="16"/>
          <w:lang w:val="fr-FR"/>
        </w:rPr>
        <w:t xml:space="preserve"> </w:t>
      </w:r>
      <w:proofErr w:type="gramStart"/>
      <w:r w:rsidR="007506CE" w:rsidRPr="000857A0">
        <w:rPr>
          <w:rFonts w:asciiTheme="minorHAnsi" w:hAnsiTheme="minorHAnsi" w:cstheme="minorHAnsi"/>
          <w:b/>
          <w:color w:val="000000" w:themeColor="text1"/>
          <w:sz w:val="16"/>
          <w:szCs w:val="16"/>
          <w:lang w:val="fr-FR"/>
        </w:rPr>
        <w:t>Neumann</w:t>
      </w:r>
      <w:r w:rsidR="00FA0FA1" w:rsidRPr="000857A0">
        <w:rPr>
          <w:rFonts w:asciiTheme="minorHAnsi" w:hAnsiTheme="minorHAnsi" w:cstheme="minorHAnsi"/>
          <w:b/>
          <w:color w:val="000000" w:themeColor="text1"/>
          <w:sz w:val="16"/>
          <w:szCs w:val="16"/>
          <w:lang w:val="fr-FR"/>
        </w:rPr>
        <w:t>:</w:t>
      </w:r>
      <w:proofErr w:type="gramEnd"/>
    </w:p>
    <w:p w14:paraId="0AEE90C4" w14:textId="77777777" w:rsidR="00FA0FA1" w:rsidRPr="000857A0" w:rsidRDefault="00FA0FA1" w:rsidP="00FA0FA1">
      <w:pPr>
        <w:pStyle w:val="Contact"/>
        <w:rPr>
          <w:rFonts w:asciiTheme="minorHAnsi" w:hAnsiTheme="minorHAnsi" w:cstheme="minorHAnsi"/>
          <w:color w:val="000000" w:themeColor="text1"/>
          <w:sz w:val="16"/>
          <w:szCs w:val="16"/>
          <w:lang w:val="fr-FR"/>
        </w:rPr>
      </w:pPr>
      <w:r w:rsidRPr="000857A0">
        <w:rPr>
          <w:rFonts w:asciiTheme="minorHAnsi" w:hAnsiTheme="minorHAnsi" w:cstheme="minorHAnsi"/>
          <w:color w:val="000000" w:themeColor="text1"/>
          <w:sz w:val="16"/>
          <w:szCs w:val="16"/>
          <w:lang w:val="fr-FR"/>
        </w:rPr>
        <w:t>Andreas Sablotny</w:t>
      </w:r>
    </w:p>
    <w:p w14:paraId="7D346380" w14:textId="77777777" w:rsidR="00FA0FA1" w:rsidRPr="000857A0" w:rsidRDefault="00FA0FA1" w:rsidP="00FA0FA1">
      <w:pPr>
        <w:pStyle w:val="Contact"/>
        <w:rPr>
          <w:rFonts w:asciiTheme="minorHAnsi" w:hAnsiTheme="minorHAnsi" w:cstheme="minorHAnsi"/>
          <w:color w:val="000000" w:themeColor="text1"/>
          <w:sz w:val="16"/>
          <w:szCs w:val="16"/>
          <w:lang w:val="fr-FR"/>
        </w:rPr>
      </w:pPr>
      <w:r w:rsidRPr="000857A0">
        <w:rPr>
          <w:rFonts w:asciiTheme="minorHAnsi" w:hAnsiTheme="minorHAnsi" w:cstheme="minorHAnsi"/>
          <w:color w:val="000000" w:themeColor="text1"/>
          <w:sz w:val="16"/>
          <w:szCs w:val="16"/>
          <w:lang w:val="fr-FR"/>
        </w:rPr>
        <w:t>andreas.sablotny@neumann.com</w:t>
      </w:r>
    </w:p>
    <w:p w14:paraId="38E3FB34" w14:textId="71BD48D3" w:rsidR="00280534" w:rsidRPr="000857A0" w:rsidRDefault="00FA0FA1" w:rsidP="007F4BB7">
      <w:pPr>
        <w:pStyle w:val="Contact"/>
        <w:rPr>
          <w:rFonts w:asciiTheme="minorHAnsi" w:hAnsiTheme="minorHAnsi" w:cstheme="minorHAnsi"/>
          <w:sz w:val="16"/>
          <w:szCs w:val="16"/>
          <w:lang w:val="fr-FR"/>
        </w:rPr>
      </w:pPr>
      <w:r w:rsidRPr="000857A0">
        <w:rPr>
          <w:rFonts w:asciiTheme="minorHAnsi" w:hAnsiTheme="minorHAnsi" w:cstheme="minorHAnsi"/>
          <w:color w:val="000000" w:themeColor="text1"/>
          <w:sz w:val="16"/>
          <w:szCs w:val="16"/>
          <w:lang w:val="fr-FR"/>
        </w:rPr>
        <w:t>T +49 (030) 417724-19</w:t>
      </w:r>
    </w:p>
    <w:sectPr w:rsidR="00280534" w:rsidRPr="000857A0" w:rsidSect="007F4BB7">
      <w:headerReference w:type="default" r:id="rId11"/>
      <w:headerReference w:type="first" r:id="rId12"/>
      <w:pgSz w:w="11906" w:h="16838" w:code="9"/>
      <w:pgMar w:top="2530" w:right="2408" w:bottom="793"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2D2" w14:textId="77777777" w:rsidR="00C253F4" w:rsidRDefault="00C253F4" w:rsidP="00CF26E7">
      <w:pPr>
        <w:spacing w:line="240" w:lineRule="auto"/>
      </w:pPr>
      <w:r>
        <w:separator/>
      </w:r>
    </w:p>
  </w:endnote>
  <w:endnote w:type="continuationSeparator" w:id="0">
    <w:p w14:paraId="6F892D2A" w14:textId="77777777" w:rsidR="00C253F4" w:rsidRDefault="00C253F4" w:rsidP="00CF2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nnheiser Office">
    <w:panose1 w:val="020B0504020101010102"/>
    <w:charset w:val="00"/>
    <w:family w:val="swiss"/>
    <w:pitch w:val="variable"/>
    <w:sig w:usb0="A00000AF" w:usb1="500020DB" w:usb2="00000000" w:usb3="00000000" w:csb0="00000093" w:csb1="00000000"/>
    <w:embedRegular r:id="rId1" w:fontKey="{3C11A9B1-75F9-46CB-AD05-8302DFD02895}"/>
    <w:embedBold r:id="rId2" w:fontKey="{647D2E3E-3C3C-4712-B1AF-B7808CCD35D5}"/>
    <w:embedBoldItalic r:id="rId3" w:fontKey="{30A80496-426D-4434-A28F-27849EE7BE0B}"/>
  </w:font>
  <w:font w:name="Segoe UI">
    <w:panose1 w:val="020B0502040204020203"/>
    <w:charset w:val="00"/>
    <w:family w:val="swiss"/>
    <w:pitch w:val="variable"/>
    <w:sig w:usb0="E4002EFF" w:usb1="C000E47F" w:usb2="00000009" w:usb3="00000000" w:csb0="000001FF" w:csb1="00000000"/>
    <w:embedRegular r:id="rId4" w:fontKey="{AC0E93D1-59AF-40C6-B862-880CB25A946E}"/>
  </w:font>
  <w:font w:name="Avenir Next Condensed Regular">
    <w:altName w:val="Avenir Next Condensed"/>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embedBold r:id="rId5" w:fontKey="{2B87CF15-6904-404C-BE5D-5D47B3B8C677}"/>
  </w:font>
  <w:font w:name="UnitPro">
    <w:altName w:val="Calibri"/>
    <w:panose1 w:val="020B0504030101020102"/>
    <w:charset w:val="00"/>
    <w:family w:val="swiss"/>
    <w:notTrueType/>
    <w:pitch w:val="variable"/>
    <w:sig w:usb0="A00002FF" w:usb1="5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68F3" w14:textId="77777777" w:rsidR="00C253F4" w:rsidRDefault="00C253F4" w:rsidP="00CF26E7">
      <w:pPr>
        <w:spacing w:line="240" w:lineRule="auto"/>
      </w:pPr>
      <w:r>
        <w:separator/>
      </w:r>
    </w:p>
  </w:footnote>
  <w:footnote w:type="continuationSeparator" w:id="0">
    <w:p w14:paraId="6BE78304" w14:textId="77777777" w:rsidR="00C253F4" w:rsidRDefault="00C253F4" w:rsidP="00CF26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646A" w14:textId="039F60E3" w:rsidR="00CF26E7" w:rsidRPr="00A22F27" w:rsidRDefault="00311826" w:rsidP="00CF26E7">
    <w:pPr>
      <w:pStyle w:val="En-tte"/>
      <w:rPr>
        <w:rFonts w:asciiTheme="minorHAnsi" w:hAnsiTheme="minorHAnsi" w:cstheme="minorHAnsi"/>
      </w:rPr>
    </w:pPr>
    <w:r w:rsidRPr="00A22F27">
      <w:rPr>
        <w:rFonts w:asciiTheme="minorHAnsi" w:hAnsiTheme="minorHAnsi" w:cstheme="minorHAnsi"/>
        <w:caps w:val="0"/>
        <w:noProof/>
        <w:color w:val="414141" w:themeColor="accent2"/>
        <w:lang w:val="en-US" w:eastAsia="en-US"/>
      </w:rPr>
      <w:drawing>
        <wp:anchor distT="0" distB="0" distL="114300" distR="114300" simplePos="0" relativeHeight="251665920" behindDoc="0" locked="1" layoutInCell="1" allowOverlap="1" wp14:anchorId="7EEC77A7" wp14:editId="50B74CF5">
          <wp:simplePos x="0" y="0"/>
          <wp:positionH relativeFrom="page">
            <wp:posOffset>900430</wp:posOffset>
          </wp:positionH>
          <wp:positionV relativeFrom="page">
            <wp:posOffset>398780</wp:posOffset>
          </wp:positionV>
          <wp:extent cx="3153600" cy="694800"/>
          <wp:effectExtent l="0" t="0" r="0" b="0"/>
          <wp:wrapNone/>
          <wp:docPr id="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E7" w:rsidRPr="00A22F27">
      <w:rPr>
        <w:rFonts w:asciiTheme="minorHAnsi" w:hAnsiTheme="minorHAnsi" w:cstheme="minorHAnsi"/>
      </w:rPr>
      <w:fldChar w:fldCharType="begin"/>
    </w:r>
    <w:r w:rsidR="00CF26E7" w:rsidRPr="00A22F27">
      <w:rPr>
        <w:rFonts w:asciiTheme="minorHAnsi" w:hAnsiTheme="minorHAnsi" w:cstheme="minorHAnsi"/>
      </w:rPr>
      <w:instrText xml:space="preserve"> PAGE  \* Arabic  \* MERGEFORMAT </w:instrText>
    </w:r>
    <w:r w:rsidR="00CF26E7" w:rsidRPr="00A22F27">
      <w:rPr>
        <w:rFonts w:asciiTheme="minorHAnsi" w:hAnsiTheme="minorHAnsi" w:cstheme="minorHAnsi"/>
      </w:rPr>
      <w:fldChar w:fldCharType="separate"/>
    </w:r>
    <w:r w:rsidR="008C7F85">
      <w:rPr>
        <w:rFonts w:asciiTheme="minorHAnsi" w:hAnsiTheme="minorHAnsi" w:cstheme="minorHAnsi"/>
        <w:noProof/>
      </w:rPr>
      <w:t>2</w:t>
    </w:r>
    <w:r w:rsidR="00CF26E7" w:rsidRPr="00A22F27">
      <w:rPr>
        <w:rFonts w:asciiTheme="minorHAnsi" w:hAnsiTheme="minorHAnsi" w:cstheme="minorHAnsi"/>
      </w:rPr>
      <w:fldChar w:fldCharType="end"/>
    </w:r>
    <w:r w:rsidR="00CF26E7" w:rsidRPr="00A22F27">
      <w:rPr>
        <w:rFonts w:asciiTheme="minorHAnsi" w:hAnsiTheme="minorHAnsi" w:cstheme="minorHAnsi"/>
      </w:rPr>
      <w:t>/</w:t>
    </w:r>
    <w:r w:rsidR="00293F7D" w:rsidRPr="00A22F27">
      <w:rPr>
        <w:rFonts w:asciiTheme="minorHAnsi" w:hAnsiTheme="minorHAnsi" w:cstheme="minorHAnsi"/>
      </w:rPr>
      <w:fldChar w:fldCharType="begin"/>
    </w:r>
    <w:r w:rsidR="00293F7D" w:rsidRPr="00A22F27">
      <w:rPr>
        <w:rFonts w:asciiTheme="minorHAnsi" w:hAnsiTheme="minorHAnsi" w:cstheme="minorHAnsi"/>
      </w:rPr>
      <w:instrText xml:space="preserve"> NUMPAGES  \* Arabic  \* MERGEFORMAT </w:instrText>
    </w:r>
    <w:r w:rsidR="00293F7D" w:rsidRPr="00A22F27">
      <w:rPr>
        <w:rFonts w:asciiTheme="minorHAnsi" w:hAnsiTheme="minorHAnsi" w:cstheme="minorHAnsi"/>
      </w:rPr>
      <w:fldChar w:fldCharType="separate"/>
    </w:r>
    <w:r w:rsidR="008C7F85">
      <w:rPr>
        <w:rFonts w:asciiTheme="minorHAnsi" w:hAnsiTheme="minorHAnsi" w:cstheme="minorHAnsi"/>
        <w:noProof/>
      </w:rPr>
      <w:t>2</w:t>
    </w:r>
    <w:r w:rsidR="00293F7D" w:rsidRPr="00A22F27">
      <w:rPr>
        <w:rFonts w:asciiTheme="minorHAnsi" w:hAnsiTheme="minorHAnsi" w:cstheme="minorHAns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FE38" w14:textId="2D34BCAA" w:rsidR="001B34F2" w:rsidRDefault="00311826" w:rsidP="00CF26E7">
    <w:pPr>
      <w:pStyle w:val="En-tte"/>
      <w:rPr>
        <w:rFonts w:asciiTheme="minorHAnsi" w:hAnsiTheme="minorHAnsi" w:cstheme="minorHAnsi"/>
        <w:color w:val="414141" w:themeColor="accent2"/>
      </w:rPr>
    </w:pPr>
    <w:r w:rsidRPr="00A22F27">
      <w:rPr>
        <w:rFonts w:asciiTheme="minorHAnsi" w:hAnsiTheme="minorHAnsi" w:cstheme="minorHAnsi"/>
        <w:caps w:val="0"/>
        <w:noProof/>
        <w:color w:val="414141" w:themeColor="accent2"/>
        <w:lang w:val="en-US" w:eastAsia="en-US"/>
      </w:rPr>
      <w:drawing>
        <wp:anchor distT="0" distB="0" distL="114300" distR="114300" simplePos="0" relativeHeight="251663872" behindDoc="0" locked="1" layoutInCell="1" allowOverlap="1" wp14:anchorId="6CC55732" wp14:editId="69AF1791">
          <wp:simplePos x="0" y="0"/>
          <wp:positionH relativeFrom="page">
            <wp:posOffset>900430</wp:posOffset>
          </wp:positionH>
          <wp:positionV relativeFrom="page">
            <wp:posOffset>398780</wp:posOffset>
          </wp:positionV>
          <wp:extent cx="3153600" cy="694800"/>
          <wp:effectExtent l="0" t="0" r="0" b="0"/>
          <wp:wrapNone/>
          <wp:docPr id="5"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379">
      <w:rPr>
        <w:rFonts w:asciiTheme="minorHAnsi" w:hAnsiTheme="minorHAnsi" w:cstheme="minorHAnsi"/>
        <w:color w:val="414141" w:themeColor="accent2"/>
        <w:lang w:val="en-US"/>
      </w:rPr>
      <w:t>communiqué de presse</w:t>
    </w:r>
  </w:p>
  <w:p w14:paraId="65994B0C" w14:textId="571E8B18" w:rsidR="00CF26E7" w:rsidRPr="000D0839" w:rsidRDefault="00CF26E7" w:rsidP="00CF26E7">
    <w:pPr>
      <w:pStyle w:val="En-tte"/>
      <w:rPr>
        <w:rFonts w:ascii="UnitPro" w:hAnsi="UnitPro" w:cs="UnitPro"/>
        <w:color w:val="414141" w:themeColor="accent2"/>
      </w:rPr>
    </w:pPr>
    <w:r w:rsidRPr="00A22F27">
      <w:rPr>
        <w:rFonts w:asciiTheme="minorHAnsi" w:hAnsiTheme="minorHAnsi" w:cstheme="minorHAnsi"/>
        <w:color w:val="414141" w:themeColor="accent2"/>
      </w:rPr>
      <w:fldChar w:fldCharType="begin"/>
    </w:r>
    <w:r w:rsidRPr="00A22F27">
      <w:rPr>
        <w:rFonts w:asciiTheme="minorHAnsi" w:hAnsiTheme="minorHAnsi" w:cstheme="minorHAnsi"/>
        <w:color w:val="414141" w:themeColor="accent2"/>
      </w:rPr>
      <w:instrText xml:space="preserve"> PAGE  \* Arabic  \* MERGEFORMAT </w:instrText>
    </w:r>
    <w:r w:rsidRPr="00A22F27">
      <w:rPr>
        <w:rFonts w:asciiTheme="minorHAnsi" w:hAnsiTheme="minorHAnsi" w:cstheme="minorHAnsi"/>
        <w:color w:val="414141" w:themeColor="accent2"/>
      </w:rPr>
      <w:fldChar w:fldCharType="separate"/>
    </w:r>
    <w:r w:rsidR="008C7F85">
      <w:rPr>
        <w:rFonts w:asciiTheme="minorHAnsi" w:hAnsiTheme="minorHAnsi" w:cstheme="minorHAnsi"/>
        <w:noProof/>
        <w:color w:val="414141" w:themeColor="accent2"/>
      </w:rPr>
      <w:t>1</w:t>
    </w:r>
    <w:r w:rsidRPr="00A22F27">
      <w:rPr>
        <w:rFonts w:asciiTheme="minorHAnsi" w:hAnsiTheme="minorHAnsi" w:cstheme="minorHAnsi"/>
        <w:color w:val="414141" w:themeColor="accent2"/>
      </w:rPr>
      <w:fldChar w:fldCharType="end"/>
    </w:r>
    <w:r w:rsidRPr="00A22F27">
      <w:rPr>
        <w:rFonts w:asciiTheme="minorHAnsi" w:hAnsiTheme="minorHAnsi" w:cstheme="minorHAnsi"/>
        <w:color w:val="414141" w:themeColor="accent2"/>
      </w:rPr>
      <w:t>/</w:t>
    </w:r>
    <w:r w:rsidRPr="00A22F27">
      <w:rPr>
        <w:rFonts w:asciiTheme="minorHAnsi" w:hAnsiTheme="minorHAnsi" w:cstheme="minorHAnsi"/>
        <w:color w:val="414141" w:themeColor="accent2"/>
      </w:rPr>
      <w:fldChar w:fldCharType="begin"/>
    </w:r>
    <w:r w:rsidRPr="00A22F27">
      <w:rPr>
        <w:rFonts w:asciiTheme="minorHAnsi" w:hAnsiTheme="minorHAnsi" w:cstheme="minorHAnsi"/>
        <w:color w:val="414141" w:themeColor="accent2"/>
      </w:rPr>
      <w:instrText xml:space="preserve"> NUMPAGES  \* Arabic  \* MERGEFORMAT </w:instrText>
    </w:r>
    <w:r w:rsidRPr="00A22F27">
      <w:rPr>
        <w:rFonts w:asciiTheme="minorHAnsi" w:hAnsiTheme="minorHAnsi" w:cstheme="minorHAnsi"/>
        <w:color w:val="414141" w:themeColor="accent2"/>
      </w:rPr>
      <w:fldChar w:fldCharType="separate"/>
    </w:r>
    <w:r w:rsidR="008C7F85">
      <w:rPr>
        <w:rFonts w:asciiTheme="minorHAnsi" w:hAnsiTheme="minorHAnsi" w:cstheme="minorHAnsi"/>
        <w:noProof/>
        <w:color w:val="414141" w:themeColor="accent2"/>
      </w:rPr>
      <w:t>2</w:t>
    </w:r>
    <w:r w:rsidRPr="00A22F27">
      <w:rPr>
        <w:rFonts w:asciiTheme="minorHAnsi" w:hAnsiTheme="minorHAnsi" w:cstheme="minorHAnsi"/>
        <w:color w:val="414141"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BC7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C0717"/>
    <w:multiLevelType w:val="hybridMultilevel"/>
    <w:tmpl w:val="3D4CE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136671"/>
    <w:multiLevelType w:val="hybridMultilevel"/>
    <w:tmpl w:val="9CCE3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AE6641"/>
    <w:multiLevelType w:val="hybridMultilevel"/>
    <w:tmpl w:val="22A44048"/>
    <w:lvl w:ilvl="0" w:tplc="40182C3E">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B64CFB"/>
    <w:multiLevelType w:val="hybridMultilevel"/>
    <w:tmpl w:val="F46454D0"/>
    <w:lvl w:ilvl="0" w:tplc="FC8405CE">
      <w:numFmt w:val="bullet"/>
      <w:lvlText w:val="•"/>
      <w:lvlJc w:val="left"/>
      <w:pPr>
        <w:ind w:left="1060" w:hanging="700"/>
      </w:pPr>
      <w:rPr>
        <w:rFonts w:ascii="Arial" w:eastAsia="Sennheiser Offic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3543B8"/>
    <w:multiLevelType w:val="hybridMultilevel"/>
    <w:tmpl w:val="51EC62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F446D00"/>
    <w:multiLevelType w:val="hybridMultilevel"/>
    <w:tmpl w:val="E1007E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D41163F"/>
    <w:multiLevelType w:val="hybridMultilevel"/>
    <w:tmpl w:val="3B627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F061E"/>
    <w:multiLevelType w:val="hybridMultilevel"/>
    <w:tmpl w:val="CEC01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3F433C"/>
    <w:multiLevelType w:val="hybridMultilevel"/>
    <w:tmpl w:val="2384D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491BDF"/>
    <w:multiLevelType w:val="hybridMultilevel"/>
    <w:tmpl w:val="E5F0A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1B747F"/>
    <w:multiLevelType w:val="hybridMultilevel"/>
    <w:tmpl w:val="DDB2B4A4"/>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7CE94CD0"/>
    <w:multiLevelType w:val="hybridMultilevel"/>
    <w:tmpl w:val="163421C0"/>
    <w:lvl w:ilvl="0" w:tplc="FC8405CE">
      <w:numFmt w:val="bullet"/>
      <w:lvlText w:val="•"/>
      <w:lvlJc w:val="left"/>
      <w:pPr>
        <w:ind w:left="1420" w:hanging="700"/>
      </w:pPr>
      <w:rPr>
        <w:rFonts w:ascii="Arial" w:eastAsia="Sennheiser Office"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7"/>
  </w:num>
  <w:num w:numId="6">
    <w:abstractNumId w:val="9"/>
  </w:num>
  <w:num w:numId="7">
    <w:abstractNumId w:val="4"/>
  </w:num>
  <w:num w:numId="8">
    <w:abstractNumId w:val="11"/>
  </w:num>
  <w:num w:numId="9">
    <w:abstractNumId w:val="2"/>
  </w:num>
  <w:num w:numId="10">
    <w:abstractNumId w:val="5"/>
  </w:num>
  <w:num w:numId="11">
    <w:abstractNumId w:val="13"/>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activeWritingStyle w:appName="MSWord" w:lang="en-US" w:vendorID="64" w:dllVersion="0" w:nlCheck="1" w:checkStyle="0"/>
  <w:activeWritingStyle w:appName="MSWord" w:lang="en-US" w:vendorID="64" w:dllVersion="6" w:nlCheck="1" w:checkStyle="1"/>
  <w:activeWritingStyle w:appName="MSWord" w:lang="de-DE" w:vendorID="64" w:dllVersion="6" w:nlCheck="1" w:checkStyle="0"/>
  <w:activeWritingStyle w:appName="MSWord" w:lang="de-DE"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1A5F"/>
    <w:rsid w:val="00003FE8"/>
    <w:rsid w:val="000049C8"/>
    <w:rsid w:val="00005543"/>
    <w:rsid w:val="0002699E"/>
    <w:rsid w:val="00027C19"/>
    <w:rsid w:val="00027F42"/>
    <w:rsid w:val="00031F2A"/>
    <w:rsid w:val="00033182"/>
    <w:rsid w:val="00036334"/>
    <w:rsid w:val="00036B3A"/>
    <w:rsid w:val="000401EB"/>
    <w:rsid w:val="00043993"/>
    <w:rsid w:val="00051C8E"/>
    <w:rsid w:val="00052E12"/>
    <w:rsid w:val="00055E12"/>
    <w:rsid w:val="000808FD"/>
    <w:rsid w:val="000834F5"/>
    <w:rsid w:val="000857A0"/>
    <w:rsid w:val="00087835"/>
    <w:rsid w:val="000922DA"/>
    <w:rsid w:val="0009516E"/>
    <w:rsid w:val="000A5CAD"/>
    <w:rsid w:val="000A6BD0"/>
    <w:rsid w:val="000C5D49"/>
    <w:rsid w:val="000D0839"/>
    <w:rsid w:val="000D49C1"/>
    <w:rsid w:val="000D66DA"/>
    <w:rsid w:val="000E3661"/>
    <w:rsid w:val="000E4907"/>
    <w:rsid w:val="000E6D9B"/>
    <w:rsid w:val="000F18C2"/>
    <w:rsid w:val="000F4E31"/>
    <w:rsid w:val="000F7E1C"/>
    <w:rsid w:val="001064F7"/>
    <w:rsid w:val="001107BC"/>
    <w:rsid w:val="0011643F"/>
    <w:rsid w:val="0014028C"/>
    <w:rsid w:val="00154CF8"/>
    <w:rsid w:val="00157C98"/>
    <w:rsid w:val="00162582"/>
    <w:rsid w:val="00166A53"/>
    <w:rsid w:val="00174D2F"/>
    <w:rsid w:val="0017502A"/>
    <w:rsid w:val="00184E77"/>
    <w:rsid w:val="001869E9"/>
    <w:rsid w:val="00187E45"/>
    <w:rsid w:val="001A0215"/>
    <w:rsid w:val="001A3791"/>
    <w:rsid w:val="001A6703"/>
    <w:rsid w:val="001B05C7"/>
    <w:rsid w:val="001B34F2"/>
    <w:rsid w:val="001C0401"/>
    <w:rsid w:val="001D0CC3"/>
    <w:rsid w:val="001E6BD7"/>
    <w:rsid w:val="001F0467"/>
    <w:rsid w:val="001F0B18"/>
    <w:rsid w:val="001F275C"/>
    <w:rsid w:val="0020279E"/>
    <w:rsid w:val="002053BA"/>
    <w:rsid w:val="00210EFD"/>
    <w:rsid w:val="00213C61"/>
    <w:rsid w:val="00217744"/>
    <w:rsid w:val="0022377B"/>
    <w:rsid w:val="00227AB1"/>
    <w:rsid w:val="002354A9"/>
    <w:rsid w:val="00243C61"/>
    <w:rsid w:val="00245058"/>
    <w:rsid w:val="002611B4"/>
    <w:rsid w:val="00262CA7"/>
    <w:rsid w:val="00266FEB"/>
    <w:rsid w:val="002744A8"/>
    <w:rsid w:val="00275C2D"/>
    <w:rsid w:val="00280534"/>
    <w:rsid w:val="002919D0"/>
    <w:rsid w:val="002938E4"/>
    <w:rsid w:val="00293F7D"/>
    <w:rsid w:val="002949AA"/>
    <w:rsid w:val="00297733"/>
    <w:rsid w:val="002A7771"/>
    <w:rsid w:val="002C629A"/>
    <w:rsid w:val="002C69B6"/>
    <w:rsid w:val="002C6BE7"/>
    <w:rsid w:val="002D26EF"/>
    <w:rsid w:val="002D2D00"/>
    <w:rsid w:val="002E1B40"/>
    <w:rsid w:val="002E6443"/>
    <w:rsid w:val="002F095C"/>
    <w:rsid w:val="002F7F4D"/>
    <w:rsid w:val="00301CB7"/>
    <w:rsid w:val="00304106"/>
    <w:rsid w:val="003057A0"/>
    <w:rsid w:val="00311826"/>
    <w:rsid w:val="00311D5F"/>
    <w:rsid w:val="00312A53"/>
    <w:rsid w:val="003154D6"/>
    <w:rsid w:val="00315E38"/>
    <w:rsid w:val="0031695F"/>
    <w:rsid w:val="00334743"/>
    <w:rsid w:val="00336916"/>
    <w:rsid w:val="00343A56"/>
    <w:rsid w:val="00350C01"/>
    <w:rsid w:val="00351AEC"/>
    <w:rsid w:val="00362CAF"/>
    <w:rsid w:val="00367FEB"/>
    <w:rsid w:val="0037587A"/>
    <w:rsid w:val="00375D35"/>
    <w:rsid w:val="00376FB3"/>
    <w:rsid w:val="00382963"/>
    <w:rsid w:val="00393969"/>
    <w:rsid w:val="00393996"/>
    <w:rsid w:val="00395731"/>
    <w:rsid w:val="00397338"/>
    <w:rsid w:val="003A3466"/>
    <w:rsid w:val="003B0AE2"/>
    <w:rsid w:val="003B39A1"/>
    <w:rsid w:val="003C141C"/>
    <w:rsid w:val="003C165F"/>
    <w:rsid w:val="003D792B"/>
    <w:rsid w:val="00400525"/>
    <w:rsid w:val="00401154"/>
    <w:rsid w:val="00410A68"/>
    <w:rsid w:val="0041111F"/>
    <w:rsid w:val="0043034A"/>
    <w:rsid w:val="0044297D"/>
    <w:rsid w:val="00443762"/>
    <w:rsid w:val="00446FB3"/>
    <w:rsid w:val="00451C28"/>
    <w:rsid w:val="00454EB2"/>
    <w:rsid w:val="004620AA"/>
    <w:rsid w:val="00462EDE"/>
    <w:rsid w:val="0046468F"/>
    <w:rsid w:val="004649EB"/>
    <w:rsid w:val="00471F51"/>
    <w:rsid w:val="00474914"/>
    <w:rsid w:val="00485E2F"/>
    <w:rsid w:val="00490BEA"/>
    <w:rsid w:val="00491BAC"/>
    <w:rsid w:val="0049211B"/>
    <w:rsid w:val="004A18E8"/>
    <w:rsid w:val="004A3382"/>
    <w:rsid w:val="004A3713"/>
    <w:rsid w:val="004A402E"/>
    <w:rsid w:val="004B0A2B"/>
    <w:rsid w:val="004B22D2"/>
    <w:rsid w:val="004B61E2"/>
    <w:rsid w:val="004B7CE3"/>
    <w:rsid w:val="004C32C6"/>
    <w:rsid w:val="004C425C"/>
    <w:rsid w:val="004D3BFA"/>
    <w:rsid w:val="004E3C5C"/>
    <w:rsid w:val="004F11EB"/>
    <w:rsid w:val="004F3796"/>
    <w:rsid w:val="00500A75"/>
    <w:rsid w:val="00507C89"/>
    <w:rsid w:val="005250F0"/>
    <w:rsid w:val="00530E48"/>
    <w:rsid w:val="00532511"/>
    <w:rsid w:val="00532FF8"/>
    <w:rsid w:val="0055283C"/>
    <w:rsid w:val="005615DB"/>
    <w:rsid w:val="00566061"/>
    <w:rsid w:val="00566C47"/>
    <w:rsid w:val="00582A3B"/>
    <w:rsid w:val="00583FA1"/>
    <w:rsid w:val="00593B57"/>
    <w:rsid w:val="005B0D2E"/>
    <w:rsid w:val="005B4459"/>
    <w:rsid w:val="005B553B"/>
    <w:rsid w:val="005B65A9"/>
    <w:rsid w:val="005C2BE1"/>
    <w:rsid w:val="005C35A8"/>
    <w:rsid w:val="005C492C"/>
    <w:rsid w:val="005C6B3A"/>
    <w:rsid w:val="005D630D"/>
    <w:rsid w:val="005E7014"/>
    <w:rsid w:val="005E77A0"/>
    <w:rsid w:val="005F2F1F"/>
    <w:rsid w:val="00603D0C"/>
    <w:rsid w:val="00613BFA"/>
    <w:rsid w:val="00627C37"/>
    <w:rsid w:val="00633C4E"/>
    <w:rsid w:val="00634DA6"/>
    <w:rsid w:val="00635799"/>
    <w:rsid w:val="00641321"/>
    <w:rsid w:val="006419E7"/>
    <w:rsid w:val="006428F7"/>
    <w:rsid w:val="006655D2"/>
    <w:rsid w:val="00665EE4"/>
    <w:rsid w:val="00683214"/>
    <w:rsid w:val="006A160D"/>
    <w:rsid w:val="006A34D9"/>
    <w:rsid w:val="006A6042"/>
    <w:rsid w:val="006B350F"/>
    <w:rsid w:val="006B76B5"/>
    <w:rsid w:val="006C343F"/>
    <w:rsid w:val="006C4144"/>
    <w:rsid w:val="006C4379"/>
    <w:rsid w:val="006D2617"/>
    <w:rsid w:val="006D33FC"/>
    <w:rsid w:val="006D45CF"/>
    <w:rsid w:val="006E15A8"/>
    <w:rsid w:val="006F3C27"/>
    <w:rsid w:val="007069FD"/>
    <w:rsid w:val="007074A3"/>
    <w:rsid w:val="00714A7F"/>
    <w:rsid w:val="007165E6"/>
    <w:rsid w:val="00730659"/>
    <w:rsid w:val="007330F5"/>
    <w:rsid w:val="007356C0"/>
    <w:rsid w:val="00735A9F"/>
    <w:rsid w:val="00737521"/>
    <w:rsid w:val="00740E2A"/>
    <w:rsid w:val="00743192"/>
    <w:rsid w:val="00745BA5"/>
    <w:rsid w:val="007506CE"/>
    <w:rsid w:val="0075278A"/>
    <w:rsid w:val="007676A2"/>
    <w:rsid w:val="00773590"/>
    <w:rsid w:val="007904C2"/>
    <w:rsid w:val="0079791B"/>
    <w:rsid w:val="007A5E9A"/>
    <w:rsid w:val="007A6246"/>
    <w:rsid w:val="007B3825"/>
    <w:rsid w:val="007B383C"/>
    <w:rsid w:val="007B792D"/>
    <w:rsid w:val="007C00CC"/>
    <w:rsid w:val="007C1FBF"/>
    <w:rsid w:val="007C3958"/>
    <w:rsid w:val="007C6E88"/>
    <w:rsid w:val="007D1C4F"/>
    <w:rsid w:val="007E012D"/>
    <w:rsid w:val="007E72A1"/>
    <w:rsid w:val="007F03AE"/>
    <w:rsid w:val="007F1132"/>
    <w:rsid w:val="007F450A"/>
    <w:rsid w:val="007F4BB7"/>
    <w:rsid w:val="0080053D"/>
    <w:rsid w:val="008012AD"/>
    <w:rsid w:val="008035B6"/>
    <w:rsid w:val="00811D3F"/>
    <w:rsid w:val="008162C3"/>
    <w:rsid w:val="00823229"/>
    <w:rsid w:val="00825292"/>
    <w:rsid w:val="008338B3"/>
    <w:rsid w:val="00833C76"/>
    <w:rsid w:val="00835141"/>
    <w:rsid w:val="00846F74"/>
    <w:rsid w:val="00852BC5"/>
    <w:rsid w:val="00855777"/>
    <w:rsid w:val="0086488B"/>
    <w:rsid w:val="008666EB"/>
    <w:rsid w:val="00870785"/>
    <w:rsid w:val="00872B58"/>
    <w:rsid w:val="00872BB0"/>
    <w:rsid w:val="0087688A"/>
    <w:rsid w:val="00882174"/>
    <w:rsid w:val="008824FF"/>
    <w:rsid w:val="00891275"/>
    <w:rsid w:val="00893898"/>
    <w:rsid w:val="0089518B"/>
    <w:rsid w:val="008A306F"/>
    <w:rsid w:val="008B1710"/>
    <w:rsid w:val="008B336B"/>
    <w:rsid w:val="008C1C03"/>
    <w:rsid w:val="008C26FE"/>
    <w:rsid w:val="008C3C29"/>
    <w:rsid w:val="008C4077"/>
    <w:rsid w:val="008C55EA"/>
    <w:rsid w:val="008C6634"/>
    <w:rsid w:val="008C7F85"/>
    <w:rsid w:val="008D12F5"/>
    <w:rsid w:val="008E0E73"/>
    <w:rsid w:val="008E3863"/>
    <w:rsid w:val="008E7194"/>
    <w:rsid w:val="008F137C"/>
    <w:rsid w:val="008F1B03"/>
    <w:rsid w:val="008F3CC0"/>
    <w:rsid w:val="008F5204"/>
    <w:rsid w:val="008F67CE"/>
    <w:rsid w:val="008F6D56"/>
    <w:rsid w:val="008F796A"/>
    <w:rsid w:val="00902035"/>
    <w:rsid w:val="00903A21"/>
    <w:rsid w:val="00910242"/>
    <w:rsid w:val="00911532"/>
    <w:rsid w:val="0091364D"/>
    <w:rsid w:val="00913E70"/>
    <w:rsid w:val="0091722D"/>
    <w:rsid w:val="0091796F"/>
    <w:rsid w:val="00921758"/>
    <w:rsid w:val="00927812"/>
    <w:rsid w:val="00930E8B"/>
    <w:rsid w:val="00933C79"/>
    <w:rsid w:val="0093523C"/>
    <w:rsid w:val="00945A95"/>
    <w:rsid w:val="00946244"/>
    <w:rsid w:val="0094700A"/>
    <w:rsid w:val="0095228D"/>
    <w:rsid w:val="00957D7D"/>
    <w:rsid w:val="00961899"/>
    <w:rsid w:val="009635C9"/>
    <w:rsid w:val="00980325"/>
    <w:rsid w:val="0099477D"/>
    <w:rsid w:val="0099594C"/>
    <w:rsid w:val="009A798D"/>
    <w:rsid w:val="009B2A4F"/>
    <w:rsid w:val="009B6181"/>
    <w:rsid w:val="009C1D53"/>
    <w:rsid w:val="009D0EAD"/>
    <w:rsid w:val="009E221C"/>
    <w:rsid w:val="009E228C"/>
    <w:rsid w:val="009E71F2"/>
    <w:rsid w:val="009F37BB"/>
    <w:rsid w:val="00A02855"/>
    <w:rsid w:val="00A047AB"/>
    <w:rsid w:val="00A05282"/>
    <w:rsid w:val="00A10121"/>
    <w:rsid w:val="00A17779"/>
    <w:rsid w:val="00A20B43"/>
    <w:rsid w:val="00A22F27"/>
    <w:rsid w:val="00A22FA5"/>
    <w:rsid w:val="00A23FD8"/>
    <w:rsid w:val="00A24E64"/>
    <w:rsid w:val="00A2523F"/>
    <w:rsid w:val="00A35E1E"/>
    <w:rsid w:val="00A379C6"/>
    <w:rsid w:val="00A42F9D"/>
    <w:rsid w:val="00A45AF0"/>
    <w:rsid w:val="00A6247D"/>
    <w:rsid w:val="00A70D7D"/>
    <w:rsid w:val="00A76A65"/>
    <w:rsid w:val="00A801AE"/>
    <w:rsid w:val="00A803D0"/>
    <w:rsid w:val="00A86D48"/>
    <w:rsid w:val="00A91C60"/>
    <w:rsid w:val="00A93FF5"/>
    <w:rsid w:val="00A96558"/>
    <w:rsid w:val="00A9668E"/>
    <w:rsid w:val="00AA0134"/>
    <w:rsid w:val="00AA08E5"/>
    <w:rsid w:val="00AA37A8"/>
    <w:rsid w:val="00AB3A56"/>
    <w:rsid w:val="00AB6634"/>
    <w:rsid w:val="00AC5EE4"/>
    <w:rsid w:val="00AE51D7"/>
    <w:rsid w:val="00AE5652"/>
    <w:rsid w:val="00B02778"/>
    <w:rsid w:val="00B10B1E"/>
    <w:rsid w:val="00B12899"/>
    <w:rsid w:val="00B12BF8"/>
    <w:rsid w:val="00B143E1"/>
    <w:rsid w:val="00B2011D"/>
    <w:rsid w:val="00B25CBC"/>
    <w:rsid w:val="00B31624"/>
    <w:rsid w:val="00B336BB"/>
    <w:rsid w:val="00B539E3"/>
    <w:rsid w:val="00B61B25"/>
    <w:rsid w:val="00B8122B"/>
    <w:rsid w:val="00B97EA0"/>
    <w:rsid w:val="00BA1D72"/>
    <w:rsid w:val="00BA698C"/>
    <w:rsid w:val="00BA6E2E"/>
    <w:rsid w:val="00BB2808"/>
    <w:rsid w:val="00BB470B"/>
    <w:rsid w:val="00BB7EEE"/>
    <w:rsid w:val="00BC01FF"/>
    <w:rsid w:val="00BC13F5"/>
    <w:rsid w:val="00BC30EA"/>
    <w:rsid w:val="00BD16C7"/>
    <w:rsid w:val="00BE0DD4"/>
    <w:rsid w:val="00BE1B81"/>
    <w:rsid w:val="00BE3406"/>
    <w:rsid w:val="00BE5EA1"/>
    <w:rsid w:val="00BE7925"/>
    <w:rsid w:val="00BF00EF"/>
    <w:rsid w:val="00BF131D"/>
    <w:rsid w:val="00BF537B"/>
    <w:rsid w:val="00BF6469"/>
    <w:rsid w:val="00BF6D7D"/>
    <w:rsid w:val="00BF72CE"/>
    <w:rsid w:val="00C02E3C"/>
    <w:rsid w:val="00C03836"/>
    <w:rsid w:val="00C06949"/>
    <w:rsid w:val="00C1352F"/>
    <w:rsid w:val="00C14E95"/>
    <w:rsid w:val="00C16D4F"/>
    <w:rsid w:val="00C21489"/>
    <w:rsid w:val="00C21CFC"/>
    <w:rsid w:val="00C253F4"/>
    <w:rsid w:val="00C3446D"/>
    <w:rsid w:val="00C35680"/>
    <w:rsid w:val="00C464FE"/>
    <w:rsid w:val="00C511AD"/>
    <w:rsid w:val="00C52A63"/>
    <w:rsid w:val="00C61AE2"/>
    <w:rsid w:val="00C64E81"/>
    <w:rsid w:val="00C659C8"/>
    <w:rsid w:val="00C66FBA"/>
    <w:rsid w:val="00C73CCB"/>
    <w:rsid w:val="00C74764"/>
    <w:rsid w:val="00C74B51"/>
    <w:rsid w:val="00C77E85"/>
    <w:rsid w:val="00C82199"/>
    <w:rsid w:val="00C82305"/>
    <w:rsid w:val="00C90C90"/>
    <w:rsid w:val="00C92F6C"/>
    <w:rsid w:val="00C964A3"/>
    <w:rsid w:val="00CA1EB9"/>
    <w:rsid w:val="00CB51AD"/>
    <w:rsid w:val="00CC2ED0"/>
    <w:rsid w:val="00CC6FA2"/>
    <w:rsid w:val="00CD2505"/>
    <w:rsid w:val="00CE58AE"/>
    <w:rsid w:val="00CE6936"/>
    <w:rsid w:val="00CF26E7"/>
    <w:rsid w:val="00CF2CE6"/>
    <w:rsid w:val="00CF338D"/>
    <w:rsid w:val="00D10DA4"/>
    <w:rsid w:val="00D1289A"/>
    <w:rsid w:val="00D12AB9"/>
    <w:rsid w:val="00D12F53"/>
    <w:rsid w:val="00D130A7"/>
    <w:rsid w:val="00D145F9"/>
    <w:rsid w:val="00D179A5"/>
    <w:rsid w:val="00D33BCC"/>
    <w:rsid w:val="00D34FB2"/>
    <w:rsid w:val="00D36818"/>
    <w:rsid w:val="00D43A74"/>
    <w:rsid w:val="00D45D0D"/>
    <w:rsid w:val="00D54E6A"/>
    <w:rsid w:val="00D604AF"/>
    <w:rsid w:val="00D64556"/>
    <w:rsid w:val="00D672C1"/>
    <w:rsid w:val="00D7470D"/>
    <w:rsid w:val="00D76E5F"/>
    <w:rsid w:val="00D839EA"/>
    <w:rsid w:val="00D9317B"/>
    <w:rsid w:val="00DA1385"/>
    <w:rsid w:val="00DB2515"/>
    <w:rsid w:val="00DB5521"/>
    <w:rsid w:val="00DB6648"/>
    <w:rsid w:val="00DC5B64"/>
    <w:rsid w:val="00DD43E2"/>
    <w:rsid w:val="00DE1922"/>
    <w:rsid w:val="00E000F6"/>
    <w:rsid w:val="00E03696"/>
    <w:rsid w:val="00E12CE2"/>
    <w:rsid w:val="00E162FE"/>
    <w:rsid w:val="00E243F0"/>
    <w:rsid w:val="00E31B4F"/>
    <w:rsid w:val="00E320EB"/>
    <w:rsid w:val="00E321F1"/>
    <w:rsid w:val="00E3345E"/>
    <w:rsid w:val="00E44C31"/>
    <w:rsid w:val="00E46D95"/>
    <w:rsid w:val="00E560CE"/>
    <w:rsid w:val="00E60DE4"/>
    <w:rsid w:val="00E70B1B"/>
    <w:rsid w:val="00E73767"/>
    <w:rsid w:val="00E854C0"/>
    <w:rsid w:val="00E87357"/>
    <w:rsid w:val="00E87532"/>
    <w:rsid w:val="00E93487"/>
    <w:rsid w:val="00EA06DF"/>
    <w:rsid w:val="00EA3FEC"/>
    <w:rsid w:val="00EB5F2A"/>
    <w:rsid w:val="00EB7EB2"/>
    <w:rsid w:val="00EC50FC"/>
    <w:rsid w:val="00ED0FF3"/>
    <w:rsid w:val="00ED230F"/>
    <w:rsid w:val="00EE3DCA"/>
    <w:rsid w:val="00EE71C7"/>
    <w:rsid w:val="00F028AA"/>
    <w:rsid w:val="00F075DF"/>
    <w:rsid w:val="00F10793"/>
    <w:rsid w:val="00F12827"/>
    <w:rsid w:val="00F15A15"/>
    <w:rsid w:val="00F20FE1"/>
    <w:rsid w:val="00F26C71"/>
    <w:rsid w:val="00F3053A"/>
    <w:rsid w:val="00F426AF"/>
    <w:rsid w:val="00F4341D"/>
    <w:rsid w:val="00F45D82"/>
    <w:rsid w:val="00F52E52"/>
    <w:rsid w:val="00F56D0E"/>
    <w:rsid w:val="00F6556E"/>
    <w:rsid w:val="00F7209B"/>
    <w:rsid w:val="00F745BA"/>
    <w:rsid w:val="00F7549B"/>
    <w:rsid w:val="00F832AE"/>
    <w:rsid w:val="00F862DB"/>
    <w:rsid w:val="00FA0FA1"/>
    <w:rsid w:val="00FA353C"/>
    <w:rsid w:val="00FA4739"/>
    <w:rsid w:val="00FB2B6D"/>
    <w:rsid w:val="00FB3795"/>
    <w:rsid w:val="00FB6442"/>
    <w:rsid w:val="00FC65B8"/>
    <w:rsid w:val="00FC663A"/>
    <w:rsid w:val="00FC772E"/>
    <w:rsid w:val="00FD0DF3"/>
    <w:rsid w:val="00FE05FA"/>
    <w:rsid w:val="00FF001B"/>
    <w:rsid w:val="00FF7B3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3CBE8"/>
  <w15:docId w15:val="{0D82D841-1981-4B02-959C-FBA50370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nheiser Office" w:eastAsia="Sennheiser Office" w:hAnsi="Sennheiser Office"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C4E"/>
    <w:pPr>
      <w:spacing w:line="360" w:lineRule="auto"/>
    </w:pPr>
  </w:style>
  <w:style w:type="paragraph" w:styleId="Titre1">
    <w:name w:val="heading 1"/>
    <w:basedOn w:val="Normal"/>
    <w:next w:val="Normal"/>
    <w:link w:val="Titre1Car"/>
    <w:uiPriority w:val="9"/>
    <w:qFormat/>
    <w:rsid w:val="009C45A2"/>
    <w:pPr>
      <w:outlineLvl w:val="0"/>
    </w:pPr>
    <w:rPr>
      <w:b/>
      <w:caps/>
      <w:color w:val="0095D5"/>
      <w:lang w:eastAsia="x-none"/>
    </w:rPr>
  </w:style>
  <w:style w:type="paragraph" w:styleId="Titre2">
    <w:name w:val="heading 2"/>
    <w:basedOn w:val="Normal"/>
    <w:next w:val="Normal"/>
    <w:link w:val="Titre2Car"/>
    <w:uiPriority w:val="9"/>
    <w:qFormat/>
    <w:rsid w:val="009C45A2"/>
    <w:pPr>
      <w:outlineLvl w:val="1"/>
    </w:pPr>
    <w:rPr>
      <w:b/>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D5C"/>
    <w:pPr>
      <w:spacing w:line="195" w:lineRule="atLeast"/>
      <w:ind w:right="-1737"/>
      <w:jc w:val="right"/>
    </w:pPr>
    <w:rPr>
      <w:caps/>
      <w:spacing w:val="12"/>
      <w:sz w:val="15"/>
      <w:lang w:eastAsia="x-none"/>
    </w:rPr>
  </w:style>
  <w:style w:type="character" w:customStyle="1" w:styleId="En-tteCar">
    <w:name w:val="En-tête Car"/>
    <w:link w:val="En-tte"/>
    <w:uiPriority w:val="99"/>
    <w:rsid w:val="008E5D5C"/>
    <w:rPr>
      <w:caps/>
      <w:spacing w:val="12"/>
      <w:sz w:val="15"/>
      <w:lang w:val="en-GB"/>
    </w:rPr>
  </w:style>
  <w:style w:type="paragraph" w:styleId="Pieddepage">
    <w:name w:val="footer"/>
    <w:basedOn w:val="Normal"/>
    <w:link w:val="PieddepageCar"/>
    <w:uiPriority w:val="99"/>
    <w:unhideWhenUsed/>
    <w:rsid w:val="00AB5767"/>
    <w:pPr>
      <w:spacing w:line="180" w:lineRule="atLeast"/>
    </w:pPr>
    <w:rPr>
      <w:sz w:val="12"/>
      <w:lang w:eastAsia="x-none"/>
    </w:rPr>
  </w:style>
  <w:style w:type="character" w:customStyle="1" w:styleId="PieddepageCar">
    <w:name w:val="Pied de page Car"/>
    <w:link w:val="Pieddepage"/>
    <w:uiPriority w:val="99"/>
    <w:rsid w:val="00AB5767"/>
    <w:rPr>
      <w:sz w:val="12"/>
      <w:lang w:val="en-GB"/>
    </w:rPr>
  </w:style>
  <w:style w:type="table" w:styleId="Grilledutableau">
    <w:name w:val="Table Grid"/>
    <w:basedOn w:val="TableauNormal"/>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re">
    <w:name w:val="Title"/>
    <w:basedOn w:val="Normal"/>
    <w:next w:val="Normal"/>
    <w:link w:val="TitreCar"/>
    <w:uiPriority w:val="10"/>
    <w:qFormat/>
    <w:rsid w:val="00AC4E77"/>
    <w:pPr>
      <w:spacing w:before="440" w:after="200"/>
      <w:contextualSpacing/>
    </w:pPr>
    <w:rPr>
      <w:sz w:val="24"/>
      <w:lang w:eastAsia="x-none"/>
    </w:rPr>
  </w:style>
  <w:style w:type="character" w:customStyle="1" w:styleId="TitreCar">
    <w:name w:val="Titre Car"/>
    <w:link w:val="Titre"/>
    <w:uiPriority w:val="10"/>
    <w:rsid w:val="00AC4E77"/>
    <w:rPr>
      <w:sz w:val="24"/>
      <w:lang w:val="en-GB"/>
    </w:rPr>
  </w:style>
  <w:style w:type="character" w:customStyle="1" w:styleId="Titre1Car">
    <w:name w:val="Titre 1 Car"/>
    <w:link w:val="Titre1"/>
    <w:uiPriority w:val="9"/>
    <w:rsid w:val="009C45A2"/>
    <w:rPr>
      <w:b/>
      <w:caps/>
      <w:color w:val="0095D5"/>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Titre2Car">
    <w:name w:val="Titre 2 Car"/>
    <w:link w:val="Titre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Lienhypertexte">
    <w:name w:val="Hyperlink"/>
    <w:uiPriority w:val="99"/>
    <w:unhideWhenUsed/>
    <w:rsid w:val="00C24DAB"/>
    <w:rPr>
      <w:color w:val="000000"/>
      <w:u w:val="single"/>
    </w:rPr>
  </w:style>
  <w:style w:type="paragraph" w:customStyle="1" w:styleId="Embargo">
    <w:name w:val="Embargo"/>
    <w:basedOn w:val="Normal"/>
    <w:qFormat/>
    <w:rsid w:val="009C45A2"/>
    <w:pPr>
      <w:spacing w:after="240"/>
    </w:pPr>
    <w:rPr>
      <w:b/>
      <w:color w:val="FF0A14"/>
    </w:rPr>
  </w:style>
  <w:style w:type="paragraph" w:styleId="Lgende">
    <w:name w:val="caption"/>
    <w:basedOn w:val="Normal"/>
    <w:next w:val="Normal"/>
    <w:uiPriority w:val="35"/>
    <w:qFormat/>
    <w:rsid w:val="009320A9"/>
    <w:pPr>
      <w:spacing w:line="210" w:lineRule="atLeast"/>
    </w:pPr>
    <w:rPr>
      <w:sz w:val="15"/>
    </w:rPr>
  </w:style>
  <w:style w:type="paragraph" w:customStyle="1" w:styleId="About">
    <w:name w:val="About"/>
    <w:basedOn w:val="Normal"/>
    <w:qFormat/>
    <w:rsid w:val="00B476AD"/>
    <w:pPr>
      <w:spacing w:line="240" w:lineRule="auto"/>
    </w:pPr>
  </w:style>
  <w:style w:type="character" w:styleId="Marquedecommentaire">
    <w:name w:val="annotation reference"/>
    <w:rsid w:val="005C1648"/>
    <w:rPr>
      <w:sz w:val="16"/>
      <w:szCs w:val="16"/>
    </w:rPr>
  </w:style>
  <w:style w:type="paragraph" w:styleId="Commentaire">
    <w:name w:val="annotation text"/>
    <w:basedOn w:val="Normal"/>
    <w:link w:val="CommentaireCar"/>
    <w:rsid w:val="005C1648"/>
    <w:rPr>
      <w:lang w:val="x-none"/>
    </w:rPr>
  </w:style>
  <w:style w:type="character" w:customStyle="1" w:styleId="CommentaireCar">
    <w:name w:val="Commentaire Car"/>
    <w:link w:val="Commentaire"/>
    <w:rsid w:val="005C1648"/>
    <w:rPr>
      <w:lang w:eastAsia="en-US"/>
    </w:rPr>
  </w:style>
  <w:style w:type="paragraph" w:styleId="Objetducommentaire">
    <w:name w:val="annotation subject"/>
    <w:basedOn w:val="Commentaire"/>
    <w:next w:val="Commentaire"/>
    <w:link w:val="ObjetducommentaireCar"/>
    <w:rsid w:val="005C1648"/>
    <w:rPr>
      <w:b/>
      <w:bCs/>
    </w:rPr>
  </w:style>
  <w:style w:type="character" w:customStyle="1" w:styleId="ObjetducommentaireCar">
    <w:name w:val="Objet du commentaire Car"/>
    <w:link w:val="Objetducommentaire"/>
    <w:rsid w:val="005C1648"/>
    <w:rPr>
      <w:b/>
      <w:bCs/>
      <w:lang w:eastAsia="en-US"/>
    </w:rPr>
  </w:style>
  <w:style w:type="paragraph" w:styleId="Textedebulles">
    <w:name w:val="Balloon Text"/>
    <w:basedOn w:val="Normal"/>
    <w:link w:val="TextedebullesCar"/>
    <w:rsid w:val="005C1648"/>
    <w:pPr>
      <w:spacing w:line="240" w:lineRule="auto"/>
    </w:pPr>
    <w:rPr>
      <w:rFonts w:ascii="Arial" w:hAnsi="Arial"/>
      <w:szCs w:val="18"/>
      <w:lang w:val="x-none"/>
    </w:rPr>
  </w:style>
  <w:style w:type="character" w:customStyle="1" w:styleId="TextedebullesCar">
    <w:name w:val="Texte de bulles Car"/>
    <w:link w:val="Textedebulles"/>
    <w:rsid w:val="005C1648"/>
    <w:rPr>
      <w:rFonts w:ascii="Arial" w:hAnsi="Arial" w:cs="Segoe UI"/>
      <w:sz w:val="18"/>
      <w:szCs w:val="18"/>
      <w:lang w:eastAsia="en-US"/>
    </w:rPr>
  </w:style>
  <w:style w:type="character" w:styleId="Lienhypertextesuivivisit">
    <w:name w:val="FollowedHyperlink"/>
    <w:basedOn w:val="Policepardfaut"/>
    <w:semiHidden/>
    <w:unhideWhenUsed/>
    <w:rsid w:val="00F15A15"/>
    <w:rPr>
      <w:color w:val="000000" w:themeColor="followedHyperlink"/>
      <w:u w:val="single"/>
    </w:rPr>
  </w:style>
  <w:style w:type="paragraph" w:customStyle="1" w:styleId="NeumannTabelle9pt">
    <w:name w:val="Neumann Tabelle 9 pt"/>
    <w:basedOn w:val="Normal"/>
    <w:rsid w:val="002919D0"/>
    <w:pPr>
      <w:spacing w:line="240" w:lineRule="auto"/>
    </w:pPr>
    <w:rPr>
      <w:rFonts w:ascii="Avenir Next Condensed Regular" w:eastAsia="MS Mincho" w:hAnsi="Avenir Next Condensed Regular"/>
      <w:sz w:val="18"/>
      <w:szCs w:val="18"/>
      <w:lang w:val="en-US"/>
    </w:rPr>
  </w:style>
  <w:style w:type="character" w:customStyle="1" w:styleId="apple-converted-space">
    <w:name w:val="apple-converted-space"/>
    <w:basedOn w:val="Policepardfaut"/>
    <w:rsid w:val="00F075DF"/>
  </w:style>
  <w:style w:type="paragraph" w:customStyle="1" w:styleId="p1">
    <w:name w:val="p1"/>
    <w:basedOn w:val="Normal"/>
    <w:rsid w:val="008666EB"/>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8666EB"/>
    <w:pPr>
      <w:spacing w:before="100" w:beforeAutospacing="1" w:after="100" w:afterAutospacing="1" w:line="240" w:lineRule="auto"/>
    </w:pPr>
    <w:rPr>
      <w:rFonts w:ascii="Times New Roman" w:eastAsia="Times New Roman" w:hAnsi="Times New Roman"/>
      <w:sz w:val="24"/>
      <w:szCs w:val="24"/>
    </w:rPr>
  </w:style>
  <w:style w:type="character" w:customStyle="1" w:styleId="NichtaufgelsteErwhnung1">
    <w:name w:val="Nicht aufgelöste Erwähnung1"/>
    <w:basedOn w:val="Policepardfaut"/>
    <w:rsid w:val="00C14E95"/>
    <w:rPr>
      <w:color w:val="605E5C"/>
      <w:shd w:val="clear" w:color="auto" w:fill="E1DFDD"/>
    </w:rPr>
  </w:style>
  <w:style w:type="paragraph" w:customStyle="1" w:styleId="BildunterschriftHau">
    <w:name w:val="Bildunterschrift Hau"/>
    <w:basedOn w:val="Normal"/>
    <w:rsid w:val="007B3825"/>
    <w:pPr>
      <w:spacing w:line="240" w:lineRule="auto"/>
    </w:pPr>
    <w:rPr>
      <w:rFonts w:ascii="Arial Narrow" w:eastAsia="MS Mincho" w:hAnsi="Arial Narrow"/>
      <w:b/>
      <w:szCs w:val="24"/>
    </w:rPr>
  </w:style>
  <w:style w:type="paragraph" w:styleId="Paragraphedeliste">
    <w:name w:val="List Paragraph"/>
    <w:basedOn w:val="Normal"/>
    <w:uiPriority w:val="34"/>
    <w:qFormat/>
    <w:rsid w:val="00633C4E"/>
    <w:pPr>
      <w:ind w:left="720"/>
      <w:contextualSpacing/>
    </w:pPr>
  </w:style>
  <w:style w:type="character" w:styleId="Mentionnonrsolue">
    <w:name w:val="Unresolved Mention"/>
    <w:basedOn w:val="Policepardfaut"/>
    <w:uiPriority w:val="99"/>
    <w:semiHidden/>
    <w:unhideWhenUsed/>
    <w:rsid w:val="00F45D82"/>
    <w:rPr>
      <w:color w:val="605E5C"/>
      <w:shd w:val="clear" w:color="auto" w:fill="E1DFDD"/>
    </w:rPr>
  </w:style>
  <w:style w:type="paragraph" w:styleId="Rvision">
    <w:name w:val="Revision"/>
    <w:hidden/>
    <w:semiHidden/>
    <w:rsid w:val="008B336B"/>
  </w:style>
  <w:style w:type="paragraph" w:styleId="NormalWeb">
    <w:name w:val="Normal (Web)"/>
    <w:basedOn w:val="Normal"/>
    <w:uiPriority w:val="99"/>
    <w:unhideWhenUsed/>
    <w:rsid w:val="006C437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9902">
      <w:bodyDiv w:val="1"/>
      <w:marLeft w:val="0"/>
      <w:marRight w:val="0"/>
      <w:marTop w:val="0"/>
      <w:marBottom w:val="0"/>
      <w:divBdr>
        <w:top w:val="none" w:sz="0" w:space="0" w:color="auto"/>
        <w:left w:val="none" w:sz="0" w:space="0" w:color="auto"/>
        <w:bottom w:val="none" w:sz="0" w:space="0" w:color="auto"/>
        <w:right w:val="none" w:sz="0" w:space="0" w:color="auto"/>
      </w:divBdr>
    </w:div>
    <w:div w:id="202717897">
      <w:bodyDiv w:val="1"/>
      <w:marLeft w:val="0"/>
      <w:marRight w:val="0"/>
      <w:marTop w:val="0"/>
      <w:marBottom w:val="0"/>
      <w:divBdr>
        <w:top w:val="none" w:sz="0" w:space="0" w:color="auto"/>
        <w:left w:val="none" w:sz="0" w:space="0" w:color="auto"/>
        <w:bottom w:val="none" w:sz="0" w:space="0" w:color="auto"/>
        <w:right w:val="none" w:sz="0" w:space="0" w:color="auto"/>
      </w:divBdr>
    </w:div>
    <w:div w:id="407307407">
      <w:bodyDiv w:val="1"/>
      <w:marLeft w:val="0"/>
      <w:marRight w:val="0"/>
      <w:marTop w:val="0"/>
      <w:marBottom w:val="0"/>
      <w:divBdr>
        <w:top w:val="none" w:sz="0" w:space="0" w:color="auto"/>
        <w:left w:val="none" w:sz="0" w:space="0" w:color="auto"/>
        <w:bottom w:val="none" w:sz="0" w:space="0" w:color="auto"/>
        <w:right w:val="none" w:sz="0" w:space="0" w:color="auto"/>
      </w:divBdr>
    </w:div>
    <w:div w:id="617682940">
      <w:bodyDiv w:val="1"/>
      <w:marLeft w:val="0"/>
      <w:marRight w:val="0"/>
      <w:marTop w:val="0"/>
      <w:marBottom w:val="0"/>
      <w:divBdr>
        <w:top w:val="none" w:sz="0" w:space="0" w:color="auto"/>
        <w:left w:val="none" w:sz="0" w:space="0" w:color="auto"/>
        <w:bottom w:val="none" w:sz="0" w:space="0" w:color="auto"/>
        <w:right w:val="none" w:sz="0" w:space="0" w:color="auto"/>
      </w:divBdr>
    </w:div>
    <w:div w:id="673384619">
      <w:bodyDiv w:val="1"/>
      <w:marLeft w:val="0"/>
      <w:marRight w:val="0"/>
      <w:marTop w:val="0"/>
      <w:marBottom w:val="0"/>
      <w:divBdr>
        <w:top w:val="none" w:sz="0" w:space="0" w:color="auto"/>
        <w:left w:val="none" w:sz="0" w:space="0" w:color="auto"/>
        <w:bottom w:val="none" w:sz="0" w:space="0" w:color="auto"/>
        <w:right w:val="none" w:sz="0" w:space="0" w:color="auto"/>
      </w:divBdr>
    </w:div>
    <w:div w:id="902299653">
      <w:bodyDiv w:val="1"/>
      <w:marLeft w:val="0"/>
      <w:marRight w:val="0"/>
      <w:marTop w:val="0"/>
      <w:marBottom w:val="0"/>
      <w:divBdr>
        <w:top w:val="none" w:sz="0" w:space="0" w:color="auto"/>
        <w:left w:val="none" w:sz="0" w:space="0" w:color="auto"/>
        <w:bottom w:val="none" w:sz="0" w:space="0" w:color="auto"/>
        <w:right w:val="none" w:sz="0" w:space="0" w:color="auto"/>
      </w:divBdr>
    </w:div>
    <w:div w:id="909000950">
      <w:bodyDiv w:val="1"/>
      <w:marLeft w:val="0"/>
      <w:marRight w:val="0"/>
      <w:marTop w:val="0"/>
      <w:marBottom w:val="0"/>
      <w:divBdr>
        <w:top w:val="none" w:sz="0" w:space="0" w:color="auto"/>
        <w:left w:val="none" w:sz="0" w:space="0" w:color="auto"/>
        <w:bottom w:val="none" w:sz="0" w:space="0" w:color="auto"/>
        <w:right w:val="none" w:sz="0" w:space="0" w:color="auto"/>
      </w:divBdr>
    </w:div>
    <w:div w:id="1006786725">
      <w:bodyDiv w:val="1"/>
      <w:marLeft w:val="0"/>
      <w:marRight w:val="0"/>
      <w:marTop w:val="0"/>
      <w:marBottom w:val="0"/>
      <w:divBdr>
        <w:top w:val="none" w:sz="0" w:space="0" w:color="auto"/>
        <w:left w:val="none" w:sz="0" w:space="0" w:color="auto"/>
        <w:bottom w:val="none" w:sz="0" w:space="0" w:color="auto"/>
        <w:right w:val="none" w:sz="0" w:space="0" w:color="auto"/>
      </w:divBdr>
    </w:div>
    <w:div w:id="1403869337">
      <w:bodyDiv w:val="1"/>
      <w:marLeft w:val="0"/>
      <w:marRight w:val="0"/>
      <w:marTop w:val="0"/>
      <w:marBottom w:val="0"/>
      <w:divBdr>
        <w:top w:val="none" w:sz="0" w:space="0" w:color="auto"/>
        <w:left w:val="none" w:sz="0" w:space="0" w:color="auto"/>
        <w:bottom w:val="none" w:sz="0" w:space="0" w:color="auto"/>
        <w:right w:val="none" w:sz="0" w:space="0" w:color="auto"/>
      </w:divBdr>
    </w:div>
    <w:div w:id="1450315095">
      <w:bodyDiv w:val="1"/>
      <w:marLeft w:val="0"/>
      <w:marRight w:val="0"/>
      <w:marTop w:val="0"/>
      <w:marBottom w:val="0"/>
      <w:divBdr>
        <w:top w:val="none" w:sz="0" w:space="0" w:color="auto"/>
        <w:left w:val="none" w:sz="0" w:space="0" w:color="auto"/>
        <w:bottom w:val="none" w:sz="0" w:space="0" w:color="auto"/>
        <w:right w:val="none" w:sz="0" w:space="0" w:color="auto"/>
      </w:divBdr>
    </w:div>
    <w:div w:id="1533227606">
      <w:bodyDiv w:val="1"/>
      <w:marLeft w:val="0"/>
      <w:marRight w:val="0"/>
      <w:marTop w:val="0"/>
      <w:marBottom w:val="0"/>
      <w:divBdr>
        <w:top w:val="none" w:sz="0" w:space="0" w:color="auto"/>
        <w:left w:val="none" w:sz="0" w:space="0" w:color="auto"/>
        <w:bottom w:val="none" w:sz="0" w:space="0" w:color="auto"/>
        <w:right w:val="none" w:sz="0" w:space="0" w:color="auto"/>
      </w:divBdr>
    </w:div>
    <w:div w:id="1757630988">
      <w:bodyDiv w:val="1"/>
      <w:marLeft w:val="0"/>
      <w:marRight w:val="0"/>
      <w:marTop w:val="0"/>
      <w:marBottom w:val="0"/>
      <w:divBdr>
        <w:top w:val="none" w:sz="0" w:space="0" w:color="auto"/>
        <w:left w:val="none" w:sz="0" w:space="0" w:color="auto"/>
        <w:bottom w:val="none" w:sz="0" w:space="0" w:color="auto"/>
        <w:right w:val="none" w:sz="0" w:space="0" w:color="auto"/>
      </w:divBdr>
    </w:div>
    <w:div w:id="1805152504">
      <w:bodyDiv w:val="1"/>
      <w:marLeft w:val="0"/>
      <w:marRight w:val="0"/>
      <w:marTop w:val="0"/>
      <w:marBottom w:val="0"/>
      <w:divBdr>
        <w:top w:val="none" w:sz="0" w:space="0" w:color="auto"/>
        <w:left w:val="none" w:sz="0" w:space="0" w:color="auto"/>
        <w:bottom w:val="none" w:sz="0" w:space="0" w:color="auto"/>
        <w:right w:val="none" w:sz="0" w:space="0" w:color="auto"/>
      </w:divBdr>
    </w:div>
    <w:div w:id="2011516655">
      <w:bodyDiv w:val="1"/>
      <w:marLeft w:val="0"/>
      <w:marRight w:val="0"/>
      <w:marTop w:val="0"/>
      <w:marBottom w:val="0"/>
      <w:divBdr>
        <w:top w:val="none" w:sz="0" w:space="0" w:color="auto"/>
        <w:left w:val="none" w:sz="0" w:space="0" w:color="auto"/>
        <w:bottom w:val="none" w:sz="0" w:space="0" w:color="auto"/>
        <w:right w:val="none" w:sz="0" w:space="0" w:color="auto"/>
      </w:divBdr>
    </w:div>
    <w:div w:id="2051102263">
      <w:bodyDiv w:val="1"/>
      <w:marLeft w:val="0"/>
      <w:marRight w:val="0"/>
      <w:marTop w:val="0"/>
      <w:marBottom w:val="0"/>
      <w:divBdr>
        <w:top w:val="none" w:sz="0" w:space="0" w:color="auto"/>
        <w:left w:val="none" w:sz="0" w:space="0" w:color="auto"/>
        <w:bottom w:val="none" w:sz="0" w:space="0" w:color="auto"/>
        <w:right w:val="none" w:sz="0" w:space="0" w:color="auto"/>
      </w:divBdr>
    </w:div>
    <w:div w:id="2144152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neumann.com" TargetMode="External"/><Relationship Id="rId4" Type="http://schemas.openxmlformats.org/officeDocument/2006/relationships/settings" Target="settings.xml"/><Relationship Id="rId9" Type="http://schemas.openxmlformats.org/officeDocument/2006/relationships/hyperlink" Target="https://en-de.neumann.com/kh-150"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6" ma:contentTypeDescription="Create a new document." ma:contentTypeScope="" ma:versionID="61d9532eb44ea16df0b5143eb68bde5f">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44faf69c2561903ec6c158686d27eff3"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documentManagement>
</p:properties>
</file>

<file path=customXml/itemProps1.xml><?xml version="1.0" encoding="utf-8"?>
<ds:datastoreItem xmlns:ds="http://schemas.openxmlformats.org/officeDocument/2006/customXml" ds:itemID="{A4FA9072-E04C-F840-A26E-938FB888A113}">
  <ds:schemaRefs>
    <ds:schemaRef ds:uri="http://schemas.openxmlformats.org/officeDocument/2006/bibliography"/>
  </ds:schemaRefs>
</ds:datastoreItem>
</file>

<file path=customXml/itemProps2.xml><?xml version="1.0" encoding="utf-8"?>
<ds:datastoreItem xmlns:ds="http://schemas.openxmlformats.org/officeDocument/2006/customXml" ds:itemID="{01F72D24-054F-4962-A4AB-8ECF6541E207}"/>
</file>

<file path=customXml/itemProps3.xml><?xml version="1.0" encoding="utf-8"?>
<ds:datastoreItem xmlns:ds="http://schemas.openxmlformats.org/officeDocument/2006/customXml" ds:itemID="{43FF89EC-2E28-4679-9E84-437F213B94EB}"/>
</file>

<file path=customXml/itemProps4.xml><?xml version="1.0" encoding="utf-8"?>
<ds:datastoreItem xmlns:ds="http://schemas.openxmlformats.org/officeDocument/2006/customXml" ds:itemID="{9DD8102B-490F-4B30-BDA2-23CF6BAB62F9}"/>
</file>

<file path=docProps/app.xml><?xml version="1.0" encoding="utf-8"?>
<Properties xmlns="http://schemas.openxmlformats.org/officeDocument/2006/extended-properties" xmlns:vt="http://schemas.openxmlformats.org/officeDocument/2006/docPropsVTypes">
  <Template>Normal.dotm</Template>
  <TotalTime>11</TotalTime>
  <Pages>3</Pages>
  <Words>718</Words>
  <Characters>3974</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Vermont, Ann</cp:lastModifiedBy>
  <cp:revision>15</cp:revision>
  <cp:lastPrinted>2022-08-08T12:56:00Z</cp:lastPrinted>
  <dcterms:created xsi:type="dcterms:W3CDTF">2022-09-05T09:14:00Z</dcterms:created>
  <dcterms:modified xsi:type="dcterms:W3CDTF">2022-09-05T09:23:00Z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ies>
</file>