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5C48" w14:textId="599E5048" w:rsidR="00B1061D" w:rsidRPr="00B1061D" w:rsidRDefault="00B1061D" w:rsidP="00B1061D">
      <w:pPr>
        <w:spacing w:line="240" w:lineRule="auto"/>
        <w:jc w:val="center"/>
        <w:outlineLvl w:val="0"/>
        <w:rPr>
          <w:b/>
          <w:sz w:val="48"/>
          <w:szCs w:val="48"/>
          <w:lang w:val="fr-FR"/>
        </w:rPr>
      </w:pPr>
      <w:r w:rsidRPr="00B1061D">
        <w:rPr>
          <w:b/>
          <w:sz w:val="48"/>
          <w:szCs w:val="48"/>
          <w:lang w:val="fr-FR"/>
        </w:rPr>
        <w:t xml:space="preserve">Tendances actuelles et émergentes </w:t>
      </w:r>
      <w:r w:rsidRPr="00B1061D">
        <w:rPr>
          <w:b/>
          <w:sz w:val="48"/>
          <w:szCs w:val="48"/>
          <w:lang w:val="fr-FR"/>
        </w:rPr>
        <w:br/>
        <w:t xml:space="preserve">pour la </w:t>
      </w:r>
      <w:proofErr w:type="spellStart"/>
      <w:r w:rsidRPr="00B1061D">
        <w:rPr>
          <w:b/>
          <w:sz w:val="48"/>
          <w:szCs w:val="48"/>
          <w:lang w:val="fr-FR"/>
        </w:rPr>
        <w:t>cybersécurité</w:t>
      </w:r>
      <w:proofErr w:type="spellEnd"/>
      <w:r w:rsidRPr="00B1061D">
        <w:rPr>
          <w:b/>
          <w:sz w:val="48"/>
          <w:szCs w:val="48"/>
          <w:lang w:val="fr-FR"/>
        </w:rPr>
        <w:t xml:space="preserve"> en 2017</w:t>
      </w:r>
    </w:p>
    <w:p w14:paraId="7D8A0EA7" w14:textId="77777777" w:rsidR="00B1061D" w:rsidRDefault="00B1061D" w:rsidP="002A7AD6">
      <w:pPr>
        <w:outlineLvl w:val="0"/>
        <w:rPr>
          <w:b/>
          <w:sz w:val="32"/>
          <w:szCs w:val="32"/>
          <w:lang w:val="fr-FR"/>
        </w:rPr>
      </w:pPr>
    </w:p>
    <w:p w14:paraId="31F61014" w14:textId="1537176B" w:rsidR="00856273" w:rsidRPr="00C815DF" w:rsidRDefault="00856273" w:rsidP="00C815DF">
      <w:pPr>
        <w:spacing w:line="360" w:lineRule="auto"/>
        <w:outlineLvl w:val="0"/>
        <w:rPr>
          <w:rFonts w:ascii="Calibri" w:hAnsi="Calibri"/>
          <w:b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La </w:t>
      </w:r>
      <w:proofErr w:type="spellStart"/>
      <w:r w:rsidRPr="00C815DF">
        <w:rPr>
          <w:rFonts w:ascii="Calibri" w:hAnsi="Calibri"/>
          <w:b/>
          <w:sz w:val="20"/>
          <w:szCs w:val="20"/>
          <w:lang w:val="fr-FR"/>
        </w:rPr>
        <w:t>cybersécurité</w:t>
      </w:r>
      <w:proofErr w:type="spellEnd"/>
      <w:r w:rsidRPr="00C815DF">
        <w:rPr>
          <w:rFonts w:ascii="Calibri" w:hAnsi="Calibri"/>
          <w:b/>
          <w:sz w:val="20"/>
          <w:szCs w:val="20"/>
          <w:lang w:val="fr-FR"/>
        </w:rPr>
        <w:t xml:space="preserve"> en 2017</w:t>
      </w:r>
    </w:p>
    <w:p w14:paraId="1A6FE7CB" w14:textId="69EED1AF" w:rsidR="007B5570" w:rsidRPr="00C815DF" w:rsidRDefault="00E67329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 xml:space="preserve">L’année 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2016 a </w:t>
      </w:r>
      <w:r w:rsidRPr="00C815DF">
        <w:rPr>
          <w:rFonts w:ascii="Calibri" w:hAnsi="Calibri"/>
          <w:sz w:val="20"/>
          <w:szCs w:val="20"/>
          <w:lang w:val="fr-FR"/>
        </w:rPr>
        <w:t>été marquée par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un grand nombre de </w:t>
      </w:r>
      <w:r w:rsidR="007B5570" w:rsidRPr="00C815DF">
        <w:rPr>
          <w:rFonts w:ascii="Calibri" w:hAnsi="Calibri"/>
          <w:sz w:val="20"/>
          <w:szCs w:val="20"/>
          <w:lang w:val="fr-FR"/>
        </w:rPr>
        <w:t>cyberattaques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très diverses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, </w:t>
      </w:r>
      <w:r w:rsidRPr="00C815DF">
        <w:rPr>
          <w:rFonts w:ascii="Calibri" w:hAnsi="Calibri"/>
          <w:sz w:val="20"/>
          <w:szCs w:val="20"/>
          <w:lang w:val="fr-FR"/>
        </w:rPr>
        <w:t xml:space="preserve">allant </w:t>
      </w:r>
      <w:r w:rsidR="00856273" w:rsidRPr="00C815DF">
        <w:rPr>
          <w:rFonts w:ascii="Calibri" w:hAnsi="Calibri"/>
          <w:sz w:val="20"/>
          <w:szCs w:val="20"/>
          <w:lang w:val="fr-FR"/>
        </w:rPr>
        <w:t>d</w:t>
      </w:r>
      <w:r w:rsidRPr="00C815DF">
        <w:rPr>
          <w:rFonts w:ascii="Calibri" w:hAnsi="Calibri"/>
          <w:sz w:val="20"/>
          <w:szCs w:val="20"/>
          <w:lang w:val="fr-FR"/>
        </w:rPr>
        <w:t>’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attaques </w:t>
      </w:r>
      <w:r w:rsidR="007B5570" w:rsidRPr="00C815DF">
        <w:rPr>
          <w:rFonts w:ascii="Calibri" w:hAnsi="Calibri"/>
          <w:sz w:val="20"/>
          <w:szCs w:val="20"/>
          <w:lang w:val="fr-FR"/>
        </w:rPr>
        <w:t>d</w:t>
      </w:r>
      <w:r w:rsidR="00856273" w:rsidRPr="00C815DF">
        <w:rPr>
          <w:rFonts w:ascii="Calibri" w:hAnsi="Calibri"/>
          <w:sz w:val="20"/>
          <w:szCs w:val="20"/>
          <w:lang w:val="fr-FR"/>
        </w:rPr>
        <w:t>e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t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ype </w:t>
      </w:r>
      <w:proofErr w:type="spellStart"/>
      <w:r w:rsidR="00856273" w:rsidRPr="00C815DF">
        <w:rPr>
          <w:rFonts w:ascii="Calibri" w:hAnsi="Calibri"/>
          <w:sz w:val="20"/>
          <w:szCs w:val="20"/>
          <w:lang w:val="fr-FR"/>
        </w:rPr>
        <w:t>DDoS</w:t>
      </w:r>
      <w:proofErr w:type="spellEnd"/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7B5570" w:rsidRPr="00C815DF">
        <w:rPr>
          <w:rFonts w:ascii="Calibri" w:hAnsi="Calibri"/>
          <w:sz w:val="20"/>
          <w:szCs w:val="20"/>
          <w:lang w:val="fr-FR"/>
        </w:rPr>
        <w:t>pa</w:t>
      </w:r>
      <w:r w:rsidR="00856273" w:rsidRPr="00C815DF">
        <w:rPr>
          <w:rFonts w:ascii="Calibri" w:hAnsi="Calibri"/>
          <w:sz w:val="20"/>
          <w:szCs w:val="20"/>
          <w:lang w:val="fr-FR"/>
        </w:rPr>
        <w:t>r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le </w:t>
      </w:r>
      <w:r w:rsidR="007B5570" w:rsidRPr="00C815DF">
        <w:rPr>
          <w:rFonts w:ascii="Calibri" w:hAnsi="Calibri"/>
          <w:sz w:val="20"/>
          <w:szCs w:val="20"/>
          <w:lang w:val="fr-FR"/>
        </w:rPr>
        <w:t>bais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de </w:t>
      </w:r>
      <w:r w:rsidR="007B5570" w:rsidRPr="00C815DF">
        <w:rPr>
          <w:rFonts w:ascii="Calibri" w:hAnsi="Calibri"/>
          <w:sz w:val="20"/>
          <w:szCs w:val="20"/>
          <w:lang w:val="fr-FR"/>
        </w:rPr>
        <w:t>caméra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de sécurité connectées</w:t>
      </w:r>
      <w:r w:rsidRPr="00C815DF">
        <w:rPr>
          <w:rFonts w:ascii="Calibri" w:hAnsi="Calibri"/>
          <w:sz w:val="20"/>
          <w:szCs w:val="20"/>
          <w:lang w:val="fr-FR"/>
        </w:rPr>
        <w:t>,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B50C9" w:rsidRPr="00C815DF">
        <w:rPr>
          <w:rFonts w:ascii="Calibri" w:hAnsi="Calibri"/>
          <w:sz w:val="20"/>
          <w:szCs w:val="20"/>
          <w:lang w:val="fr-FR"/>
        </w:rPr>
        <w:t>jusqu’</w:t>
      </w:r>
      <w:r w:rsidRPr="00C815DF">
        <w:rPr>
          <w:rFonts w:ascii="Calibri" w:hAnsi="Calibri"/>
          <w:sz w:val="20"/>
          <w:szCs w:val="20"/>
          <w:lang w:val="fr-FR"/>
        </w:rPr>
        <w:t>au supposé piratage de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partis politiques durant les </w:t>
      </w:r>
      <w:r w:rsidR="007B5570" w:rsidRPr="00C815DF">
        <w:rPr>
          <w:rFonts w:ascii="Calibri" w:hAnsi="Calibri"/>
          <w:sz w:val="20"/>
          <w:szCs w:val="20"/>
          <w:lang w:val="fr-FR"/>
        </w:rPr>
        <w:t>élections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américaines. Nous </w:t>
      </w:r>
      <w:r w:rsidR="007B5570" w:rsidRPr="00C815DF">
        <w:rPr>
          <w:rFonts w:ascii="Calibri" w:hAnsi="Calibri"/>
          <w:sz w:val="20"/>
          <w:szCs w:val="20"/>
          <w:lang w:val="fr-FR"/>
        </w:rPr>
        <w:t>avons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7B5570" w:rsidRPr="00C815DF">
        <w:rPr>
          <w:rFonts w:ascii="Calibri" w:hAnsi="Calibri"/>
          <w:sz w:val="20"/>
          <w:szCs w:val="20"/>
          <w:lang w:val="fr-FR"/>
        </w:rPr>
        <w:t>aussi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46137" w:rsidRPr="00C815DF">
        <w:rPr>
          <w:rFonts w:ascii="Calibri" w:hAnsi="Calibri"/>
          <w:sz w:val="20"/>
          <w:szCs w:val="20"/>
          <w:lang w:val="fr-FR"/>
        </w:rPr>
        <w:t>constaté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7B5570" w:rsidRPr="00C815DF">
        <w:rPr>
          <w:rFonts w:ascii="Calibri" w:hAnsi="Calibri"/>
          <w:sz w:val="20"/>
          <w:szCs w:val="20"/>
          <w:lang w:val="fr-FR"/>
        </w:rPr>
        <w:t>une</w:t>
      </w:r>
      <w:r w:rsidR="0085627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46137" w:rsidRPr="00C815DF">
        <w:rPr>
          <w:rFonts w:ascii="Calibri" w:hAnsi="Calibri"/>
          <w:sz w:val="20"/>
          <w:szCs w:val="20"/>
          <w:lang w:val="fr-FR"/>
        </w:rPr>
        <w:t xml:space="preserve">forte </w:t>
      </w:r>
      <w:r w:rsidR="00856273" w:rsidRPr="00C815DF">
        <w:rPr>
          <w:rFonts w:ascii="Calibri" w:hAnsi="Calibri"/>
          <w:sz w:val="20"/>
          <w:szCs w:val="20"/>
          <w:lang w:val="fr-FR"/>
        </w:rPr>
        <w:t>augmentation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des fuites de données, </w:t>
      </w:r>
      <w:r w:rsidR="00B47DD2" w:rsidRPr="00C815DF">
        <w:rPr>
          <w:rFonts w:ascii="Calibri" w:hAnsi="Calibri"/>
          <w:sz w:val="20"/>
          <w:szCs w:val="20"/>
          <w:lang w:val="fr-FR"/>
        </w:rPr>
        <w:t xml:space="preserve">aussi bien </w:t>
      </w:r>
      <w:r w:rsidR="007B5570" w:rsidRPr="00C815DF">
        <w:rPr>
          <w:rFonts w:ascii="Calibri" w:hAnsi="Calibri"/>
          <w:sz w:val="20"/>
          <w:szCs w:val="20"/>
          <w:lang w:val="fr-FR"/>
        </w:rPr>
        <w:t>au niveau de</w:t>
      </w:r>
      <w:r w:rsidR="0035755E" w:rsidRPr="00C815DF">
        <w:rPr>
          <w:rFonts w:ascii="Calibri" w:hAnsi="Calibri"/>
          <w:sz w:val="20"/>
          <w:szCs w:val="20"/>
          <w:lang w:val="fr-FR"/>
        </w:rPr>
        <w:t>s</w:t>
      </w:r>
      <w:r w:rsidR="00B47DD2" w:rsidRPr="00C815DF">
        <w:rPr>
          <w:rFonts w:ascii="Calibri" w:hAnsi="Calibri"/>
          <w:sz w:val="20"/>
          <w:szCs w:val="20"/>
          <w:lang w:val="fr-FR"/>
        </w:rPr>
        <w:t xml:space="preserve"> petites que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5755E" w:rsidRPr="00C815DF">
        <w:rPr>
          <w:rFonts w:ascii="Calibri" w:hAnsi="Calibri"/>
          <w:sz w:val="20"/>
          <w:szCs w:val="20"/>
          <w:lang w:val="fr-FR"/>
        </w:rPr>
        <w:t>des grandes organisations, avec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des pertes significat</w:t>
      </w:r>
      <w:r w:rsidR="00946137" w:rsidRPr="00C815DF">
        <w:rPr>
          <w:rFonts w:ascii="Calibri" w:hAnsi="Calibri"/>
          <w:sz w:val="20"/>
          <w:szCs w:val="20"/>
          <w:lang w:val="fr-FR"/>
        </w:rPr>
        <w:t>ives de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données personnelles des 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utilisateurs. En cette fin d’année,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nous réfléchissons 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donc </w:t>
      </w:r>
      <w:r w:rsidR="0035755E" w:rsidRPr="00C815DF">
        <w:rPr>
          <w:rFonts w:ascii="Calibri" w:hAnsi="Calibri"/>
          <w:sz w:val="20"/>
          <w:szCs w:val="20"/>
          <w:lang w:val="fr-FR"/>
        </w:rPr>
        <w:t>au</w:t>
      </w:r>
      <w:r w:rsidR="00946137" w:rsidRPr="00C815DF">
        <w:rPr>
          <w:rFonts w:ascii="Calibri" w:hAnsi="Calibri"/>
          <w:sz w:val="20"/>
          <w:szCs w:val="20"/>
          <w:lang w:val="fr-FR"/>
        </w:rPr>
        <w:t>x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46137" w:rsidRPr="00C815DF">
        <w:rPr>
          <w:rFonts w:ascii="Calibri" w:hAnsi="Calibri"/>
          <w:sz w:val="20"/>
          <w:szCs w:val="20"/>
          <w:lang w:val="fr-FR"/>
        </w:rPr>
        <w:t>directions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que vont </w:t>
      </w:r>
      <w:r w:rsidR="00946137" w:rsidRPr="00C815DF">
        <w:rPr>
          <w:rFonts w:ascii="Calibri" w:hAnsi="Calibri"/>
          <w:sz w:val="20"/>
          <w:szCs w:val="20"/>
          <w:lang w:val="fr-FR"/>
        </w:rPr>
        <w:t>prendre</w:t>
      </w:r>
      <w:r w:rsidR="007B5570" w:rsidRPr="00C815DF">
        <w:rPr>
          <w:rFonts w:ascii="Calibri" w:hAnsi="Calibri"/>
          <w:sz w:val="20"/>
          <w:szCs w:val="20"/>
          <w:lang w:val="fr-FR"/>
        </w:rPr>
        <w:t xml:space="preserve"> ces tendances en 2017.</w:t>
      </w:r>
    </w:p>
    <w:p w14:paraId="6FCE2E66" w14:textId="25672C74" w:rsidR="007B5570" w:rsidRPr="00C815DF" w:rsidRDefault="00C815DF" w:rsidP="00C815DF">
      <w:pPr>
        <w:spacing w:before="3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12 </w:t>
      </w:r>
      <w:r w:rsidR="002862AD" w:rsidRPr="00C815DF">
        <w:rPr>
          <w:rFonts w:ascii="Calibri" w:hAnsi="Calibri"/>
          <w:b/>
          <w:sz w:val="20"/>
          <w:szCs w:val="20"/>
          <w:lang w:val="fr-FR"/>
        </w:rPr>
        <w:t>tend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>a</w:t>
      </w:r>
      <w:r w:rsidR="002862AD" w:rsidRPr="00C815DF">
        <w:rPr>
          <w:rFonts w:ascii="Calibri" w:hAnsi="Calibri"/>
          <w:b/>
          <w:sz w:val="20"/>
          <w:szCs w:val="20"/>
          <w:lang w:val="fr-FR"/>
        </w:rPr>
        <w:t>n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>ces actuelles et émergentes</w:t>
      </w:r>
    </w:p>
    <w:p w14:paraId="473E82B6" w14:textId="02211405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#1 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 xml:space="preserve">Les attaques </w:t>
      </w:r>
      <w:r w:rsidR="00946137" w:rsidRPr="00C815DF">
        <w:rPr>
          <w:rFonts w:ascii="Calibri" w:hAnsi="Calibri"/>
          <w:b/>
          <w:sz w:val="20"/>
          <w:szCs w:val="20"/>
          <w:lang w:val="fr-FR"/>
        </w:rPr>
        <w:t xml:space="preserve">destructives 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 xml:space="preserve">de type </w:t>
      </w:r>
      <w:proofErr w:type="spellStart"/>
      <w:r w:rsidR="007B5570" w:rsidRPr="00C815DF">
        <w:rPr>
          <w:rFonts w:ascii="Calibri" w:hAnsi="Calibri"/>
          <w:b/>
          <w:sz w:val="20"/>
          <w:szCs w:val="20"/>
          <w:lang w:val="fr-FR"/>
        </w:rPr>
        <w:t>DDoS</w:t>
      </w:r>
      <w:proofErr w:type="spellEnd"/>
      <w:r w:rsidR="007B5570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46137" w:rsidRPr="00C815DF">
        <w:rPr>
          <w:rFonts w:ascii="Calibri" w:hAnsi="Calibri"/>
          <w:b/>
          <w:sz w:val="20"/>
          <w:szCs w:val="20"/>
          <w:lang w:val="fr-FR"/>
        </w:rPr>
        <w:t>utilisant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 xml:space="preserve"> les objets connectés </w:t>
      </w:r>
      <w:r w:rsidR="00946137" w:rsidRPr="00C815DF">
        <w:rPr>
          <w:rFonts w:ascii="Calibri" w:hAnsi="Calibri"/>
          <w:b/>
          <w:sz w:val="20"/>
          <w:szCs w:val="20"/>
          <w:lang w:val="fr-FR"/>
        </w:rPr>
        <w:t xml:space="preserve">vont </w:t>
      </w:r>
      <w:r w:rsidR="007B5570" w:rsidRPr="00C815DF">
        <w:rPr>
          <w:rFonts w:ascii="Calibri" w:hAnsi="Calibri"/>
          <w:b/>
          <w:sz w:val="20"/>
          <w:szCs w:val="20"/>
          <w:lang w:val="fr-FR"/>
        </w:rPr>
        <w:t>augmenter.</w:t>
      </w:r>
      <w:r w:rsidR="00D23DEF" w:rsidRPr="00C815DF">
        <w:rPr>
          <w:rFonts w:ascii="Calibri" w:hAnsi="Calibri"/>
          <w:sz w:val="20"/>
          <w:szCs w:val="20"/>
          <w:lang w:val="fr-FR"/>
        </w:rPr>
        <w:t xml:space="preserve"> </w:t>
      </w:r>
    </w:p>
    <w:p w14:paraId="77313992" w14:textId="3EB11D2F" w:rsidR="007B5570" w:rsidRPr="00C815DF" w:rsidRDefault="007B5570" w:rsidP="00C815DF">
      <w:pPr>
        <w:spacing w:after="12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En 2016, Mirai a montré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 le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potentiel destructeur important que pouvai</w:t>
      </w:r>
      <w:r w:rsidR="00946137" w:rsidRPr="00C815DF">
        <w:rPr>
          <w:rFonts w:ascii="Calibri" w:hAnsi="Calibri"/>
          <w:sz w:val="20"/>
          <w:szCs w:val="20"/>
          <w:lang w:val="fr-FR"/>
        </w:rPr>
        <w:t>en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t avoir les attaques DDoS, du fait notamment du manque de </w:t>
      </w:r>
      <w:r w:rsidR="003C1C6C" w:rsidRPr="00C815DF">
        <w:rPr>
          <w:rFonts w:ascii="Calibri" w:hAnsi="Calibri"/>
          <w:sz w:val="20"/>
          <w:szCs w:val="20"/>
          <w:lang w:val="fr-FR"/>
        </w:rPr>
        <w:t>sécurité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des objets connectés. Les attaques de Mirai exploitaient seulement un faible nombre d’équipements et de vulnérabilités, </w:t>
      </w:r>
      <w:r w:rsidR="003C1C6C" w:rsidRPr="00C815DF">
        <w:rPr>
          <w:rFonts w:ascii="Calibri" w:hAnsi="Calibri"/>
          <w:sz w:val="20"/>
          <w:szCs w:val="20"/>
          <w:lang w:val="fr-FR"/>
        </w:rPr>
        <w:t>en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u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tilisant des techniques </w:t>
      </w:r>
      <w:r w:rsidR="00946137" w:rsidRPr="00C815DF">
        <w:rPr>
          <w:rFonts w:ascii="Calibri" w:hAnsi="Calibri"/>
          <w:sz w:val="20"/>
          <w:szCs w:val="20"/>
          <w:lang w:val="fr-FR"/>
        </w:rPr>
        <w:t>simples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pour </w:t>
      </w:r>
      <w:r w:rsidR="003C1C6C" w:rsidRPr="00C815DF">
        <w:rPr>
          <w:rFonts w:ascii="Calibri" w:hAnsi="Calibri"/>
          <w:sz w:val="20"/>
          <w:szCs w:val="20"/>
          <w:lang w:val="fr-FR"/>
        </w:rPr>
        <w:t>deviner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les mots de passe. </w:t>
      </w:r>
      <w:r w:rsidR="00FB6B3C" w:rsidRPr="00C815DF">
        <w:rPr>
          <w:rFonts w:ascii="Calibri" w:hAnsi="Calibri"/>
          <w:sz w:val="20"/>
          <w:szCs w:val="20"/>
          <w:lang w:val="fr-FR"/>
        </w:rPr>
        <w:t>Cependant, d’autres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cybercriminels</w:t>
      </w:r>
      <w:r w:rsidR="00143B0F" w:rsidRPr="00C815DF">
        <w:rPr>
          <w:rFonts w:ascii="Calibri" w:hAnsi="Calibri"/>
          <w:sz w:val="20"/>
          <w:szCs w:val="20"/>
          <w:lang w:val="fr-FR"/>
        </w:rPr>
        <w:t xml:space="preserve"> n’auront aucun mal à étendre la portée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de </w:t>
      </w:r>
      <w:r w:rsidR="00A87B6D" w:rsidRPr="00C815DF">
        <w:rPr>
          <w:rFonts w:ascii="Calibri" w:hAnsi="Calibri"/>
          <w:sz w:val="20"/>
          <w:szCs w:val="20"/>
          <w:lang w:val="fr-FR"/>
        </w:rPr>
        <w:t>ce type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87B6D" w:rsidRPr="00C815DF">
        <w:rPr>
          <w:rFonts w:ascii="Calibri" w:hAnsi="Calibri"/>
          <w:sz w:val="20"/>
          <w:szCs w:val="20"/>
          <w:lang w:val="fr-FR"/>
        </w:rPr>
        <w:t>d’attaque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du fait du nombre considérable d’objets connectés </w:t>
      </w:r>
      <w:r w:rsidR="0035755E" w:rsidRPr="00C815DF">
        <w:rPr>
          <w:rFonts w:ascii="Calibri" w:hAnsi="Calibri"/>
          <w:sz w:val="20"/>
          <w:szCs w:val="20"/>
          <w:lang w:val="fr-FR"/>
        </w:rPr>
        <w:t>contenant des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code</w:t>
      </w:r>
      <w:r w:rsidR="0035755E" w:rsidRPr="00C815DF">
        <w:rPr>
          <w:rFonts w:ascii="Calibri" w:hAnsi="Calibri"/>
          <w:sz w:val="20"/>
          <w:szCs w:val="20"/>
          <w:lang w:val="fr-FR"/>
        </w:rPr>
        <w:t>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obsolète</w:t>
      </w:r>
      <w:r w:rsidR="0035755E" w:rsidRPr="00C815DF">
        <w:rPr>
          <w:rFonts w:ascii="Calibri" w:hAnsi="Calibri"/>
          <w:sz w:val="20"/>
          <w:szCs w:val="20"/>
          <w:lang w:val="fr-FR"/>
        </w:rPr>
        <w:t>s,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ainsi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que des </w:t>
      </w:r>
      <w:r w:rsidR="00FB6B3C" w:rsidRPr="00C815DF">
        <w:rPr>
          <w:rFonts w:ascii="Calibri" w:hAnsi="Calibri"/>
          <w:sz w:val="20"/>
          <w:szCs w:val="20"/>
          <w:lang w:val="fr-FR"/>
        </w:rPr>
        <w:t xml:space="preserve">applications et 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systèmes d’exploitation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non mis 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à jour </w:t>
      </w:r>
      <w:r w:rsidR="00FB6B3C" w:rsidRPr="00C815DF">
        <w:rPr>
          <w:rFonts w:ascii="Calibri" w:hAnsi="Calibri"/>
          <w:sz w:val="20"/>
          <w:szCs w:val="20"/>
          <w:lang w:val="fr-FR"/>
        </w:rPr>
        <w:t>contenant souvent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des vulnérabilité</w:t>
      </w:r>
      <w:r w:rsidR="00245097" w:rsidRPr="00C815DF">
        <w:rPr>
          <w:rFonts w:ascii="Calibri" w:hAnsi="Calibri"/>
          <w:sz w:val="20"/>
          <w:szCs w:val="20"/>
          <w:lang w:val="fr-FR"/>
        </w:rPr>
        <w:t>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45097" w:rsidRPr="00C815DF">
        <w:rPr>
          <w:rFonts w:ascii="Calibri" w:hAnsi="Calibri"/>
          <w:sz w:val="20"/>
          <w:szCs w:val="20"/>
          <w:lang w:val="fr-FR"/>
        </w:rPr>
        <w:t>bien connues.</w:t>
      </w:r>
      <w:r w:rsidR="00354317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FB6B3C" w:rsidRPr="00C815DF">
        <w:rPr>
          <w:rFonts w:ascii="Calibri" w:hAnsi="Calibri"/>
          <w:sz w:val="20"/>
          <w:szCs w:val="20"/>
          <w:lang w:val="fr-FR"/>
        </w:rPr>
        <w:t>Il faut s’attendre à une utilisation plus systématique d</w:t>
      </w:r>
      <w:r w:rsidR="00354317" w:rsidRPr="00C815DF">
        <w:rPr>
          <w:rFonts w:ascii="Calibri" w:hAnsi="Calibri"/>
          <w:sz w:val="20"/>
          <w:szCs w:val="20"/>
          <w:lang w:val="fr-FR"/>
        </w:rPr>
        <w:t xml:space="preserve">es exploits </w:t>
      </w:r>
      <w:r w:rsidR="003C1C6C" w:rsidRPr="00C815DF">
        <w:rPr>
          <w:rFonts w:ascii="Calibri" w:hAnsi="Calibri"/>
          <w:sz w:val="20"/>
          <w:szCs w:val="20"/>
          <w:lang w:val="fr-FR"/>
        </w:rPr>
        <w:t>présents</w:t>
      </w:r>
      <w:r w:rsidR="00354317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87B6D" w:rsidRPr="00C815DF">
        <w:rPr>
          <w:rFonts w:ascii="Calibri" w:hAnsi="Calibri"/>
          <w:sz w:val="20"/>
          <w:szCs w:val="20"/>
          <w:lang w:val="fr-FR"/>
        </w:rPr>
        <w:t>au sein des objets connectés et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FB6B3C" w:rsidRPr="00C815DF">
        <w:rPr>
          <w:rFonts w:ascii="Calibri" w:hAnsi="Calibri"/>
          <w:sz w:val="20"/>
          <w:szCs w:val="20"/>
          <w:lang w:val="fr-FR"/>
        </w:rPr>
        <w:t xml:space="preserve">de techniques avancées </w:t>
      </w:r>
      <w:r w:rsidR="00A87B6D" w:rsidRPr="00C815DF">
        <w:rPr>
          <w:rFonts w:ascii="Calibri" w:hAnsi="Calibri"/>
          <w:sz w:val="20"/>
          <w:szCs w:val="20"/>
          <w:lang w:val="fr-FR"/>
        </w:rPr>
        <w:t>permettant de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deviner les mo</w:t>
      </w:r>
      <w:r w:rsidR="00CA3F30" w:rsidRPr="00C815DF">
        <w:rPr>
          <w:rFonts w:ascii="Calibri" w:hAnsi="Calibri"/>
          <w:sz w:val="20"/>
          <w:szCs w:val="20"/>
          <w:lang w:val="fr-FR"/>
        </w:rPr>
        <w:t>ts de passe</w:t>
      </w:r>
      <w:r w:rsidR="00A87B6D" w:rsidRPr="00C815DF">
        <w:rPr>
          <w:rFonts w:ascii="Calibri" w:hAnsi="Calibri"/>
          <w:sz w:val="20"/>
          <w:szCs w:val="20"/>
          <w:lang w:val="fr-FR"/>
        </w:rPr>
        <w:t>,</w:t>
      </w:r>
      <w:r w:rsidR="00354317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87B6D" w:rsidRPr="00C815DF">
        <w:rPr>
          <w:rFonts w:ascii="Calibri" w:hAnsi="Calibri"/>
          <w:sz w:val="20"/>
          <w:szCs w:val="20"/>
          <w:lang w:val="fr-FR"/>
        </w:rPr>
        <w:t xml:space="preserve">pour </w:t>
      </w:r>
      <w:r w:rsidR="00CA3F30" w:rsidRPr="00C815DF">
        <w:rPr>
          <w:rFonts w:ascii="Calibri" w:hAnsi="Calibri"/>
          <w:sz w:val="20"/>
          <w:szCs w:val="20"/>
          <w:lang w:val="fr-FR"/>
        </w:rPr>
        <w:t>compr</w:t>
      </w:r>
      <w:r w:rsidR="00A87B6D" w:rsidRPr="00C815DF">
        <w:rPr>
          <w:rFonts w:ascii="Calibri" w:hAnsi="Calibri"/>
          <w:sz w:val="20"/>
          <w:szCs w:val="20"/>
          <w:lang w:val="fr-FR"/>
        </w:rPr>
        <w:t>omettre</w:t>
      </w:r>
      <w:r w:rsidR="00CA3F30" w:rsidRPr="00C815DF">
        <w:rPr>
          <w:rFonts w:ascii="Calibri" w:hAnsi="Calibri"/>
          <w:sz w:val="20"/>
          <w:szCs w:val="20"/>
          <w:lang w:val="fr-FR"/>
        </w:rPr>
        <w:t xml:space="preserve"> une plus grande variété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d</w:t>
      </w:r>
      <w:r w:rsidR="00CA3F30" w:rsidRPr="00C815DF">
        <w:rPr>
          <w:rFonts w:ascii="Calibri" w:hAnsi="Calibri"/>
          <w:sz w:val="20"/>
          <w:szCs w:val="20"/>
          <w:lang w:val="fr-FR"/>
        </w:rPr>
        <w:t>’</w:t>
      </w:r>
      <w:r w:rsidR="0035755E" w:rsidRPr="00C815DF">
        <w:rPr>
          <w:rFonts w:ascii="Calibri" w:hAnsi="Calibri"/>
          <w:sz w:val="20"/>
          <w:szCs w:val="20"/>
          <w:lang w:val="fr-FR"/>
        </w:rPr>
        <w:t>objets connectés</w:t>
      </w:r>
      <w:r w:rsidR="00143B0F" w:rsidRPr="00C815DF">
        <w:rPr>
          <w:rFonts w:ascii="Calibri" w:hAnsi="Calibri"/>
          <w:sz w:val="20"/>
          <w:szCs w:val="20"/>
          <w:lang w:val="fr-FR"/>
        </w:rPr>
        <w:t>,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30A6D" w:rsidRPr="00C815DF">
        <w:rPr>
          <w:rFonts w:ascii="Calibri" w:hAnsi="Calibri"/>
          <w:sz w:val="20"/>
          <w:szCs w:val="20"/>
          <w:lang w:val="fr-FR"/>
        </w:rPr>
        <w:t>afin</w:t>
      </w:r>
      <w:r w:rsidR="00A87B6D" w:rsidRPr="00C815DF">
        <w:rPr>
          <w:rFonts w:ascii="Calibri" w:hAnsi="Calibri"/>
          <w:sz w:val="20"/>
          <w:szCs w:val="20"/>
          <w:lang w:val="fr-FR"/>
        </w:rPr>
        <w:t xml:space="preserve"> de </w:t>
      </w:r>
      <w:r w:rsidR="00CA3F30" w:rsidRPr="00C815DF">
        <w:rPr>
          <w:rFonts w:ascii="Calibri" w:hAnsi="Calibri"/>
          <w:sz w:val="20"/>
          <w:szCs w:val="20"/>
          <w:lang w:val="fr-FR"/>
        </w:rPr>
        <w:t>mener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des 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attaques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de type </w:t>
      </w:r>
      <w:proofErr w:type="spellStart"/>
      <w:r w:rsidR="003C1C6C" w:rsidRPr="00C815DF">
        <w:rPr>
          <w:rFonts w:ascii="Calibri" w:hAnsi="Calibri"/>
          <w:sz w:val="20"/>
          <w:szCs w:val="20"/>
          <w:lang w:val="fr-FR"/>
        </w:rPr>
        <w:t>DDoS</w:t>
      </w:r>
      <w:proofErr w:type="spellEnd"/>
      <w:r w:rsidR="00A87B6D" w:rsidRPr="00C815DF">
        <w:rPr>
          <w:rFonts w:ascii="Calibri" w:hAnsi="Calibri"/>
          <w:sz w:val="20"/>
          <w:szCs w:val="20"/>
          <w:lang w:val="fr-FR"/>
        </w:rPr>
        <w:t xml:space="preserve"> cibla</w:t>
      </w:r>
      <w:r w:rsidR="0035755E" w:rsidRPr="00C815DF">
        <w:rPr>
          <w:rFonts w:ascii="Calibri" w:hAnsi="Calibri"/>
          <w:sz w:val="20"/>
          <w:szCs w:val="20"/>
          <w:lang w:val="fr-FR"/>
        </w:rPr>
        <w:t>nt</w:t>
      </w:r>
      <w:r w:rsidR="00354317" w:rsidRPr="00C815DF">
        <w:rPr>
          <w:rFonts w:ascii="Calibri" w:hAnsi="Calibri"/>
          <w:sz w:val="20"/>
          <w:szCs w:val="20"/>
          <w:lang w:val="fr-FR"/>
        </w:rPr>
        <w:t xml:space="preserve"> d’autres équipements connect</w:t>
      </w:r>
      <w:r w:rsidR="003C1C6C" w:rsidRPr="00C815DF">
        <w:rPr>
          <w:rFonts w:ascii="Calibri" w:hAnsi="Calibri"/>
          <w:sz w:val="20"/>
          <w:szCs w:val="20"/>
          <w:lang w:val="fr-FR"/>
        </w:rPr>
        <w:t>és à votre r</w:t>
      </w:r>
      <w:r w:rsidR="00354317" w:rsidRPr="00C815DF">
        <w:rPr>
          <w:rFonts w:ascii="Calibri" w:hAnsi="Calibri"/>
          <w:sz w:val="20"/>
          <w:szCs w:val="20"/>
          <w:lang w:val="fr-FR"/>
        </w:rPr>
        <w:t>éseau.</w:t>
      </w:r>
      <w:r w:rsidR="00245097" w:rsidRPr="00C815DF">
        <w:rPr>
          <w:rFonts w:ascii="Calibri" w:hAnsi="Calibri"/>
          <w:sz w:val="20"/>
          <w:szCs w:val="20"/>
          <w:lang w:val="fr-FR"/>
        </w:rPr>
        <w:t xml:space="preserve"> </w:t>
      </w:r>
    </w:p>
    <w:p w14:paraId="2BB3DA1A" w14:textId="4A09A7EE" w:rsidR="00D23DEF" w:rsidRPr="00C815DF" w:rsidRDefault="00C815DF" w:rsidP="00C815DF">
      <w:pPr>
        <w:keepNext/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#2 </w:t>
      </w:r>
      <w:r w:rsidR="007E54F4" w:rsidRPr="00C815DF">
        <w:rPr>
          <w:rFonts w:ascii="Calibri" w:hAnsi="Calibri"/>
          <w:b/>
          <w:sz w:val="20"/>
          <w:szCs w:val="20"/>
          <w:lang w:val="fr-FR"/>
        </w:rPr>
        <w:t xml:space="preserve">Les attaques </w:t>
      </w:r>
      <w:r w:rsidR="00143B0F" w:rsidRPr="00C815DF">
        <w:rPr>
          <w:rFonts w:ascii="Calibri" w:hAnsi="Calibri"/>
          <w:b/>
          <w:sz w:val="20"/>
          <w:szCs w:val="20"/>
          <w:lang w:val="fr-FR"/>
        </w:rPr>
        <w:t xml:space="preserve">ciblées </w:t>
      </w:r>
      <w:r w:rsidR="007E54F4" w:rsidRPr="00C815DF">
        <w:rPr>
          <w:rFonts w:ascii="Calibri" w:hAnsi="Calibri"/>
          <w:b/>
          <w:sz w:val="20"/>
          <w:szCs w:val="20"/>
          <w:lang w:val="fr-FR"/>
        </w:rPr>
        <w:t>d</w:t>
      </w:r>
      <w:r w:rsidR="00354317" w:rsidRPr="00C815DF">
        <w:rPr>
          <w:rFonts w:ascii="Calibri" w:hAnsi="Calibri"/>
          <w:b/>
          <w:sz w:val="20"/>
          <w:szCs w:val="20"/>
          <w:lang w:val="fr-FR"/>
        </w:rPr>
        <w:t>’</w:t>
      </w:r>
      <w:r w:rsidR="009379F1" w:rsidRPr="00C815DF">
        <w:rPr>
          <w:rFonts w:ascii="Calibri" w:hAnsi="Calibri"/>
          <w:b/>
          <w:sz w:val="20"/>
          <w:szCs w:val="20"/>
          <w:lang w:val="fr-FR"/>
        </w:rPr>
        <w:t>ingénierie</w:t>
      </w:r>
      <w:r w:rsidR="00354317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379F1" w:rsidRPr="00C815DF">
        <w:rPr>
          <w:rFonts w:ascii="Calibri" w:hAnsi="Calibri"/>
          <w:b/>
          <w:sz w:val="20"/>
          <w:szCs w:val="20"/>
          <w:lang w:val="fr-FR"/>
        </w:rPr>
        <w:t>sociale</w:t>
      </w:r>
      <w:r w:rsidR="00354317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7E54F4" w:rsidRPr="00C815DF">
        <w:rPr>
          <w:rFonts w:ascii="Calibri" w:hAnsi="Calibri"/>
          <w:b/>
          <w:sz w:val="20"/>
          <w:szCs w:val="20"/>
          <w:lang w:val="fr-FR"/>
        </w:rPr>
        <w:t>seront plus sophistiquées</w:t>
      </w:r>
      <w:r w:rsidR="00D23DEF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4F36FC79" w14:textId="3E94C39E" w:rsidR="00354317" w:rsidRPr="00C815DF" w:rsidRDefault="00354317" w:rsidP="00C815DF">
      <w:pPr>
        <w:spacing w:after="12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 xml:space="preserve">Les </w:t>
      </w:r>
      <w:r w:rsidR="009379F1" w:rsidRPr="00C815DF">
        <w:rPr>
          <w:rFonts w:ascii="Calibri" w:hAnsi="Calibri"/>
          <w:sz w:val="20"/>
          <w:szCs w:val="20"/>
          <w:lang w:val="fr-FR"/>
        </w:rPr>
        <w:t>cybercriminels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247E6" w:rsidRPr="00C815DF">
        <w:rPr>
          <w:rFonts w:ascii="Calibri" w:hAnsi="Calibri"/>
          <w:sz w:val="20"/>
          <w:szCs w:val="20"/>
          <w:lang w:val="fr-FR"/>
        </w:rPr>
        <w:t>sont</w:t>
      </w:r>
      <w:r w:rsidRPr="00C815DF">
        <w:rPr>
          <w:rFonts w:ascii="Calibri" w:hAnsi="Calibri"/>
          <w:sz w:val="20"/>
          <w:szCs w:val="20"/>
          <w:lang w:val="fr-FR"/>
        </w:rPr>
        <w:t xml:space="preserve"> de </w:t>
      </w:r>
      <w:r w:rsidR="009379F1" w:rsidRPr="00C815DF">
        <w:rPr>
          <w:rFonts w:ascii="Calibri" w:hAnsi="Calibri"/>
          <w:sz w:val="20"/>
          <w:szCs w:val="20"/>
          <w:lang w:val="fr-FR"/>
        </w:rPr>
        <w:t>plus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en plus </w:t>
      </w:r>
      <w:r w:rsidR="00E50424" w:rsidRPr="00C815DF">
        <w:rPr>
          <w:rFonts w:ascii="Calibri" w:hAnsi="Calibri"/>
          <w:sz w:val="20"/>
          <w:szCs w:val="20"/>
          <w:lang w:val="fr-FR"/>
        </w:rPr>
        <w:t>expérimentés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379F1" w:rsidRPr="00C815DF">
        <w:rPr>
          <w:rFonts w:ascii="Calibri" w:hAnsi="Calibri"/>
          <w:sz w:val="20"/>
          <w:szCs w:val="20"/>
          <w:lang w:val="fr-FR"/>
        </w:rPr>
        <w:t>pour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247E6" w:rsidRPr="00C815DF">
        <w:rPr>
          <w:rFonts w:ascii="Calibri" w:hAnsi="Calibri"/>
          <w:sz w:val="20"/>
          <w:szCs w:val="20"/>
          <w:lang w:val="fr-FR"/>
        </w:rPr>
        <w:t>exploiter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la </w:t>
      </w:r>
      <w:r w:rsidR="002247E6" w:rsidRPr="00C815DF">
        <w:rPr>
          <w:rFonts w:ascii="Calibri" w:hAnsi="Calibri"/>
          <w:sz w:val="20"/>
          <w:szCs w:val="20"/>
          <w:lang w:val="fr-FR"/>
        </w:rPr>
        <w:t>première des</w:t>
      </w:r>
      <w:r w:rsidRPr="00C815DF">
        <w:rPr>
          <w:rFonts w:ascii="Calibri" w:hAnsi="Calibri"/>
          <w:sz w:val="20"/>
          <w:szCs w:val="20"/>
          <w:lang w:val="fr-FR"/>
        </w:rPr>
        <w:t xml:space="preserve"> vulnérabilité</w:t>
      </w:r>
      <w:r w:rsidR="002247E6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> : l’</w:t>
      </w:r>
      <w:r w:rsidR="009379F1" w:rsidRPr="00C815DF">
        <w:rPr>
          <w:rFonts w:ascii="Calibri" w:hAnsi="Calibri"/>
          <w:sz w:val="20"/>
          <w:szCs w:val="20"/>
          <w:lang w:val="fr-FR"/>
        </w:rPr>
        <w:t>êtr</w:t>
      </w:r>
      <w:r w:rsidRPr="00C815DF">
        <w:rPr>
          <w:rFonts w:ascii="Calibri" w:hAnsi="Calibri"/>
          <w:sz w:val="20"/>
          <w:szCs w:val="20"/>
          <w:lang w:val="fr-FR"/>
        </w:rPr>
        <w:t>e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humain.  Des attaques cibl</w:t>
      </w:r>
      <w:r w:rsidR="0035755E" w:rsidRPr="00C815DF">
        <w:rPr>
          <w:rFonts w:ascii="Calibri" w:hAnsi="Calibri"/>
          <w:sz w:val="20"/>
          <w:szCs w:val="20"/>
          <w:lang w:val="fr-FR"/>
        </w:rPr>
        <w:t>é</w:t>
      </w:r>
      <w:r w:rsidRPr="00C815DF">
        <w:rPr>
          <w:rFonts w:ascii="Calibri" w:hAnsi="Calibri"/>
          <w:sz w:val="20"/>
          <w:szCs w:val="20"/>
          <w:lang w:val="fr-FR"/>
        </w:rPr>
        <w:t xml:space="preserve">es </w:t>
      </w:r>
      <w:r w:rsidR="009379F1" w:rsidRPr="00C815DF">
        <w:rPr>
          <w:rFonts w:ascii="Calibri" w:hAnsi="Calibri"/>
          <w:sz w:val="20"/>
          <w:szCs w:val="20"/>
          <w:lang w:val="fr-FR"/>
        </w:rPr>
        <w:t>d</w:t>
      </w:r>
      <w:r w:rsidRPr="00C815DF">
        <w:rPr>
          <w:rFonts w:ascii="Calibri" w:hAnsi="Calibri"/>
          <w:sz w:val="20"/>
          <w:szCs w:val="20"/>
          <w:lang w:val="fr-FR"/>
        </w:rPr>
        <w:t xml:space="preserve">e </w:t>
      </w:r>
      <w:r w:rsidR="009379F1" w:rsidRPr="00C815DF">
        <w:rPr>
          <w:rFonts w:ascii="Calibri" w:hAnsi="Calibri"/>
          <w:sz w:val="20"/>
          <w:szCs w:val="20"/>
          <w:lang w:val="fr-FR"/>
        </w:rPr>
        <w:t>plus</w:t>
      </w:r>
      <w:r w:rsidRPr="00C815DF">
        <w:rPr>
          <w:rFonts w:ascii="Calibri" w:hAnsi="Calibri"/>
          <w:sz w:val="20"/>
          <w:szCs w:val="20"/>
          <w:lang w:val="fr-FR"/>
        </w:rPr>
        <w:t xml:space="preserve"> en </w:t>
      </w:r>
      <w:r w:rsidR="009379F1" w:rsidRPr="00C815DF">
        <w:rPr>
          <w:rFonts w:ascii="Calibri" w:hAnsi="Calibri"/>
          <w:sz w:val="20"/>
          <w:szCs w:val="20"/>
          <w:lang w:val="fr-FR"/>
        </w:rPr>
        <w:t>plus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379F1" w:rsidRPr="00C815DF">
        <w:rPr>
          <w:rFonts w:ascii="Calibri" w:hAnsi="Calibri"/>
          <w:sz w:val="20"/>
          <w:szCs w:val="20"/>
          <w:lang w:val="fr-FR"/>
        </w:rPr>
        <w:t>sophistiquées</w:t>
      </w:r>
      <w:r w:rsidRPr="00C815DF">
        <w:rPr>
          <w:rFonts w:ascii="Calibri" w:hAnsi="Calibri"/>
          <w:sz w:val="20"/>
          <w:szCs w:val="20"/>
          <w:lang w:val="fr-FR"/>
        </w:rPr>
        <w:t xml:space="preserve"> e</w:t>
      </w:r>
      <w:r w:rsidR="009379F1" w:rsidRPr="00C815DF">
        <w:rPr>
          <w:rFonts w:ascii="Calibri" w:hAnsi="Calibri"/>
          <w:sz w:val="20"/>
          <w:szCs w:val="20"/>
          <w:lang w:val="fr-FR"/>
        </w:rPr>
        <w:t>t convaincantes cherchent à dupe</w:t>
      </w:r>
      <w:r w:rsidRPr="00C815DF">
        <w:rPr>
          <w:rFonts w:ascii="Calibri" w:hAnsi="Calibri"/>
          <w:sz w:val="20"/>
          <w:szCs w:val="20"/>
          <w:lang w:val="fr-FR"/>
        </w:rPr>
        <w:t>r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et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à </w:t>
      </w:r>
      <w:r w:rsidRPr="00C815DF">
        <w:rPr>
          <w:rFonts w:ascii="Calibri" w:hAnsi="Calibri"/>
          <w:sz w:val="20"/>
          <w:szCs w:val="20"/>
          <w:lang w:val="fr-FR"/>
        </w:rPr>
        <w:t>amado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uer les utilisateurs, afin de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les pousser à </w:t>
      </w:r>
      <w:r w:rsidR="009379F1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>e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mettre</w:t>
      </w:r>
      <w:r w:rsidRPr="00C815DF">
        <w:rPr>
          <w:rFonts w:ascii="Calibri" w:hAnsi="Calibri"/>
          <w:sz w:val="20"/>
          <w:szCs w:val="20"/>
          <w:lang w:val="fr-FR"/>
        </w:rPr>
        <w:t xml:space="preserve"> en </w:t>
      </w:r>
      <w:r w:rsidR="009379F1" w:rsidRPr="00C815DF">
        <w:rPr>
          <w:rFonts w:ascii="Calibri" w:hAnsi="Calibri"/>
          <w:sz w:val="20"/>
          <w:szCs w:val="20"/>
          <w:lang w:val="fr-FR"/>
        </w:rPr>
        <w:t>danger</w:t>
      </w:r>
      <w:r w:rsidRPr="00C815DF">
        <w:rPr>
          <w:rFonts w:ascii="Calibri" w:hAnsi="Calibri"/>
          <w:sz w:val="20"/>
          <w:szCs w:val="20"/>
          <w:lang w:val="fr-FR"/>
        </w:rPr>
        <w:t xml:space="preserve"> eux-mêmes. Par </w:t>
      </w:r>
      <w:r w:rsidR="009379F1" w:rsidRPr="00C815DF">
        <w:rPr>
          <w:rFonts w:ascii="Calibri" w:hAnsi="Calibri"/>
          <w:sz w:val="20"/>
          <w:szCs w:val="20"/>
          <w:lang w:val="fr-FR"/>
        </w:rPr>
        <w:t>exemple</w:t>
      </w:r>
      <w:r w:rsidRPr="00C815DF">
        <w:rPr>
          <w:rFonts w:ascii="Calibri" w:hAnsi="Calibri"/>
          <w:sz w:val="20"/>
          <w:szCs w:val="20"/>
          <w:lang w:val="fr-FR"/>
        </w:rPr>
        <w:t xml:space="preserve">, il est courant de voir des </w:t>
      </w:r>
      <w:r w:rsidR="009379F1" w:rsidRPr="00C815DF">
        <w:rPr>
          <w:rFonts w:ascii="Calibri" w:hAnsi="Calibri"/>
          <w:sz w:val="20"/>
          <w:szCs w:val="20"/>
          <w:lang w:val="fr-FR"/>
        </w:rPr>
        <w:t>emails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s’</w:t>
      </w:r>
      <w:r w:rsidR="0035755E" w:rsidRPr="00C815DF">
        <w:rPr>
          <w:rFonts w:ascii="Calibri" w:hAnsi="Calibri"/>
          <w:sz w:val="20"/>
          <w:szCs w:val="20"/>
          <w:lang w:val="fr-FR"/>
        </w:rPr>
        <w:t>adressant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à leur</w:t>
      </w:r>
      <w:r w:rsidR="002247E6" w:rsidRPr="00C815DF">
        <w:rPr>
          <w:rFonts w:ascii="Calibri" w:hAnsi="Calibri"/>
          <w:sz w:val="20"/>
          <w:szCs w:val="20"/>
          <w:lang w:val="fr-FR"/>
        </w:rPr>
        <w:t>s destinataires par leurs noms</w:t>
      </w:r>
      <w:r w:rsidRPr="00C815DF">
        <w:rPr>
          <w:rFonts w:ascii="Calibri" w:hAnsi="Calibri"/>
          <w:sz w:val="20"/>
          <w:szCs w:val="20"/>
          <w:lang w:val="fr-FR"/>
        </w:rPr>
        <w:t xml:space="preserve"> et qui prétendent que ces </w:t>
      </w:r>
      <w:r w:rsidR="009379F1" w:rsidRPr="00C815DF">
        <w:rPr>
          <w:rFonts w:ascii="Calibri" w:hAnsi="Calibri"/>
          <w:sz w:val="20"/>
          <w:szCs w:val="20"/>
          <w:lang w:val="fr-FR"/>
        </w:rPr>
        <w:t>deniers</w:t>
      </w:r>
      <w:r w:rsidRPr="00C815DF">
        <w:rPr>
          <w:rFonts w:ascii="Calibri" w:hAnsi="Calibri"/>
          <w:sz w:val="20"/>
          <w:szCs w:val="20"/>
          <w:lang w:val="fr-FR"/>
        </w:rPr>
        <w:t xml:space="preserve"> ont une dette impayée</w:t>
      </w:r>
      <w:r w:rsidR="00143B0F" w:rsidRPr="00C815DF">
        <w:rPr>
          <w:rFonts w:ascii="Calibri" w:hAnsi="Calibri"/>
          <w:sz w:val="20"/>
          <w:szCs w:val="20"/>
          <w:lang w:val="fr-FR"/>
        </w:rPr>
        <w:t>,</w:t>
      </w:r>
      <w:r w:rsidRPr="00C815DF">
        <w:rPr>
          <w:rFonts w:ascii="Calibri" w:hAnsi="Calibri"/>
          <w:sz w:val="20"/>
          <w:szCs w:val="20"/>
          <w:lang w:val="fr-FR"/>
        </w:rPr>
        <w:t xml:space="preserve"> que l’</w:t>
      </w:r>
      <w:r w:rsidR="009379F1" w:rsidRPr="00C815DF">
        <w:rPr>
          <w:rFonts w:ascii="Calibri" w:hAnsi="Calibri"/>
          <w:sz w:val="20"/>
          <w:szCs w:val="20"/>
          <w:lang w:val="fr-FR"/>
        </w:rPr>
        <w:t>expéditeur</w:t>
      </w:r>
      <w:r w:rsidRPr="00C815DF">
        <w:rPr>
          <w:rFonts w:ascii="Calibri" w:hAnsi="Calibri"/>
          <w:sz w:val="20"/>
          <w:szCs w:val="20"/>
          <w:lang w:val="fr-FR"/>
        </w:rPr>
        <w:t xml:space="preserve"> en question </w:t>
      </w:r>
      <w:r w:rsidR="00143B0F" w:rsidRPr="00C815DF">
        <w:rPr>
          <w:rFonts w:ascii="Calibri" w:hAnsi="Calibri"/>
          <w:sz w:val="20"/>
          <w:szCs w:val="20"/>
          <w:lang w:val="fr-FR"/>
        </w:rPr>
        <w:t>serait</w:t>
      </w:r>
      <w:r w:rsidRPr="00C815DF">
        <w:rPr>
          <w:rFonts w:ascii="Calibri" w:hAnsi="Calibri"/>
          <w:sz w:val="20"/>
          <w:szCs w:val="20"/>
          <w:lang w:val="fr-FR"/>
        </w:rPr>
        <w:t xml:space="preserve"> autorisé à </w:t>
      </w:r>
      <w:r w:rsidR="009379F1" w:rsidRPr="00C815DF">
        <w:rPr>
          <w:rFonts w:ascii="Calibri" w:hAnsi="Calibri"/>
          <w:sz w:val="20"/>
          <w:szCs w:val="20"/>
          <w:lang w:val="fr-FR"/>
        </w:rPr>
        <w:t>collecter</w:t>
      </w:r>
      <w:r w:rsidRPr="00C815DF">
        <w:rPr>
          <w:rFonts w:ascii="Calibri" w:hAnsi="Calibri"/>
          <w:sz w:val="20"/>
          <w:szCs w:val="20"/>
          <w:lang w:val="fr-FR"/>
        </w:rPr>
        <w:t xml:space="preserve">. </w:t>
      </w:r>
      <w:r w:rsidR="009379F1" w:rsidRPr="00C815DF">
        <w:rPr>
          <w:rFonts w:ascii="Calibri" w:hAnsi="Calibri"/>
          <w:sz w:val="20"/>
          <w:szCs w:val="20"/>
          <w:lang w:val="fr-FR"/>
        </w:rPr>
        <w:t>La peur, l’intimidation et les menaces de recouvrement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 au nom de la loi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sont des tactiques très utilisées et assez classiques. L’email en question vous redirige alors vers un lien malveillant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sur lequel les utilisateurs cliquent dans la panique, amorçant alors l’attaque. De telles attaques</w:t>
      </w:r>
      <w:r w:rsidR="007E54F4" w:rsidRPr="00C815DF">
        <w:rPr>
          <w:rFonts w:ascii="Calibri" w:hAnsi="Calibri"/>
          <w:sz w:val="20"/>
          <w:szCs w:val="20"/>
          <w:lang w:val="fr-FR"/>
        </w:rPr>
        <w:t xml:space="preserve"> par </w:t>
      </w:r>
      <w:r w:rsidR="009379F1" w:rsidRPr="00C815DF">
        <w:rPr>
          <w:rFonts w:ascii="Calibri" w:hAnsi="Calibri"/>
          <w:sz w:val="20"/>
          <w:szCs w:val="20"/>
          <w:lang w:val="fr-FR"/>
        </w:rPr>
        <w:t>hameçonnage</w:t>
      </w:r>
      <w:r w:rsidR="007E54F4" w:rsidRPr="00C815DF">
        <w:rPr>
          <w:rFonts w:ascii="Calibri" w:hAnsi="Calibri"/>
          <w:sz w:val="20"/>
          <w:szCs w:val="20"/>
          <w:lang w:val="fr-FR"/>
        </w:rPr>
        <w:t xml:space="preserve"> (</w:t>
      </w:r>
      <w:proofErr w:type="spellStart"/>
      <w:r w:rsidR="007E54F4" w:rsidRPr="00C815DF">
        <w:rPr>
          <w:rFonts w:ascii="Calibri" w:hAnsi="Calibri"/>
          <w:sz w:val="20"/>
          <w:szCs w:val="20"/>
          <w:lang w:val="fr-FR"/>
        </w:rPr>
        <w:t>phishing</w:t>
      </w:r>
      <w:proofErr w:type="spellEnd"/>
      <w:r w:rsidR="002247E6" w:rsidRPr="00C815DF">
        <w:rPr>
          <w:rFonts w:ascii="Calibri" w:hAnsi="Calibri"/>
          <w:sz w:val="20"/>
          <w:szCs w:val="20"/>
          <w:lang w:val="fr-FR"/>
        </w:rPr>
        <w:t>)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 ne peuvent plus être détectées</w:t>
      </w:r>
      <w:r w:rsidR="009379F1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7E54F4" w:rsidRPr="00C815DF">
        <w:rPr>
          <w:rFonts w:ascii="Calibri" w:hAnsi="Calibri"/>
          <w:sz w:val="20"/>
          <w:szCs w:val="20"/>
          <w:lang w:val="fr-FR"/>
        </w:rPr>
        <w:t xml:space="preserve">à la lecture </w:t>
      </w:r>
      <w:r w:rsidR="009379F1" w:rsidRPr="00C815DF">
        <w:rPr>
          <w:rFonts w:ascii="Calibri" w:hAnsi="Calibri"/>
          <w:sz w:val="20"/>
          <w:szCs w:val="20"/>
          <w:lang w:val="fr-FR"/>
        </w:rPr>
        <w:t>par de</w:t>
      </w:r>
      <w:r w:rsidR="002247E6" w:rsidRPr="00C815DF">
        <w:rPr>
          <w:rFonts w:ascii="Calibri" w:hAnsi="Calibri"/>
          <w:sz w:val="20"/>
          <w:szCs w:val="20"/>
          <w:lang w:val="fr-FR"/>
        </w:rPr>
        <w:t xml:space="preserve"> simples erreurs grossières </w:t>
      </w:r>
      <w:r w:rsidR="009379F1" w:rsidRPr="00C815DF">
        <w:rPr>
          <w:rFonts w:ascii="Calibri" w:hAnsi="Calibri"/>
          <w:sz w:val="20"/>
          <w:szCs w:val="20"/>
          <w:lang w:val="fr-FR"/>
        </w:rPr>
        <w:t>commises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 par les cybercriminels</w:t>
      </w:r>
      <w:r w:rsidR="009379F1" w:rsidRPr="00C815DF">
        <w:rPr>
          <w:rFonts w:ascii="Calibri" w:hAnsi="Calibri"/>
          <w:sz w:val="20"/>
          <w:szCs w:val="20"/>
          <w:lang w:val="fr-FR"/>
        </w:rPr>
        <w:t>.</w:t>
      </w:r>
    </w:p>
    <w:p w14:paraId="6CD14F86" w14:textId="6F7C446E" w:rsidR="00D23DEF" w:rsidRPr="00C815DF" w:rsidRDefault="00C815DF" w:rsidP="00C815DF">
      <w:pPr>
        <w:keepNext/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lastRenderedPageBreak/>
        <w:t xml:space="preserve">#3 </w:t>
      </w:r>
      <w:r w:rsidR="003C1C6C" w:rsidRPr="00C815DF">
        <w:rPr>
          <w:rFonts w:ascii="Calibri" w:hAnsi="Calibri"/>
          <w:b/>
          <w:sz w:val="20"/>
          <w:szCs w:val="20"/>
          <w:lang w:val="fr-FR"/>
        </w:rPr>
        <w:t xml:space="preserve">Les infrastructures financières </w:t>
      </w:r>
      <w:r w:rsidR="00596638" w:rsidRPr="00C815DF">
        <w:rPr>
          <w:rFonts w:ascii="Calibri" w:hAnsi="Calibri"/>
          <w:b/>
          <w:sz w:val="20"/>
          <w:szCs w:val="20"/>
          <w:lang w:val="fr-FR"/>
        </w:rPr>
        <w:t>deviendront</w:t>
      </w:r>
      <w:r w:rsidR="003C1C6C" w:rsidRPr="00C815DF">
        <w:rPr>
          <w:rFonts w:ascii="Calibri" w:hAnsi="Calibri"/>
          <w:b/>
          <w:sz w:val="20"/>
          <w:szCs w:val="20"/>
          <w:lang w:val="fr-FR"/>
        </w:rPr>
        <w:t xml:space="preserve"> des cibles privilégiées.</w:t>
      </w:r>
      <w:r w:rsidR="00D23DEF" w:rsidRPr="00C815DF">
        <w:rPr>
          <w:rFonts w:ascii="Calibri" w:hAnsi="Calibri"/>
          <w:sz w:val="20"/>
          <w:szCs w:val="20"/>
          <w:lang w:val="fr-FR"/>
        </w:rPr>
        <w:t xml:space="preserve"> </w:t>
      </w:r>
    </w:p>
    <w:p w14:paraId="5F4DEC1A" w14:textId="7EC2F7DB" w:rsidR="009379F1" w:rsidRPr="00C815DF" w:rsidRDefault="008F165B" w:rsidP="00C815DF">
      <w:pPr>
        <w:spacing w:after="12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 xml:space="preserve">Les 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attaques ciblées </w:t>
      </w:r>
      <w:r w:rsidRPr="00C815DF">
        <w:rPr>
          <w:rFonts w:ascii="Calibri" w:hAnsi="Calibri"/>
          <w:sz w:val="20"/>
          <w:szCs w:val="20"/>
          <w:lang w:val="fr-FR"/>
        </w:rPr>
        <w:t xml:space="preserve">de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phishing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>,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et </w:t>
      </w:r>
      <w:r w:rsidRPr="00C815DF">
        <w:rPr>
          <w:rFonts w:ascii="Calibri" w:hAnsi="Calibri"/>
          <w:sz w:val="20"/>
          <w:szCs w:val="20"/>
          <w:lang w:val="fr-FR"/>
        </w:rPr>
        <w:t>particulièrement celles ciblant les dirigeants (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whaling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>),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vont </w:t>
      </w:r>
      <w:r w:rsidR="002862AD" w:rsidRPr="00C815DF">
        <w:rPr>
          <w:rFonts w:ascii="Calibri" w:hAnsi="Calibri"/>
          <w:sz w:val="20"/>
          <w:szCs w:val="20"/>
          <w:lang w:val="fr-FR"/>
        </w:rPr>
        <w:t>continue</w:t>
      </w:r>
      <w:r w:rsidRPr="00C815DF">
        <w:rPr>
          <w:rFonts w:ascii="Calibri" w:hAnsi="Calibri"/>
          <w:sz w:val="20"/>
          <w:szCs w:val="20"/>
          <w:lang w:val="fr-FR"/>
        </w:rPr>
        <w:t>r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de croî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tre. Ces attaques utilisent des informations détaillées concernant les </w:t>
      </w:r>
      <w:r w:rsidR="002862AD" w:rsidRPr="00C815DF">
        <w:rPr>
          <w:rFonts w:ascii="Calibri" w:hAnsi="Calibri"/>
          <w:sz w:val="20"/>
          <w:szCs w:val="20"/>
          <w:lang w:val="fr-FR"/>
        </w:rPr>
        <w:t>dirigeants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d’</w:t>
      </w:r>
      <w:r w:rsidR="002862AD" w:rsidRPr="00C815DF">
        <w:rPr>
          <w:rFonts w:ascii="Calibri" w:hAnsi="Calibri"/>
          <w:sz w:val="20"/>
          <w:szCs w:val="20"/>
          <w:lang w:val="fr-FR"/>
        </w:rPr>
        <w:t>entreprises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afin de duper les employés et le</w:t>
      </w:r>
      <w:r w:rsidR="002862AD" w:rsidRPr="00C815DF">
        <w:rPr>
          <w:rFonts w:ascii="Calibri" w:hAnsi="Calibri"/>
          <w:sz w:val="20"/>
          <w:szCs w:val="20"/>
          <w:lang w:val="fr-FR"/>
        </w:rPr>
        <w:t>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862AD" w:rsidRPr="00C815DF">
        <w:rPr>
          <w:rFonts w:ascii="Calibri" w:hAnsi="Calibri"/>
          <w:sz w:val="20"/>
          <w:szCs w:val="20"/>
          <w:lang w:val="fr-FR"/>
        </w:rPr>
        <w:t>inciter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à envoyer de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5755E" w:rsidRPr="00C815DF">
        <w:rPr>
          <w:rFonts w:ascii="Calibri" w:hAnsi="Calibri"/>
          <w:sz w:val="20"/>
          <w:szCs w:val="20"/>
          <w:lang w:val="fr-FR"/>
        </w:rPr>
        <w:t>l’argent à des cybercriminel</w:t>
      </w:r>
      <w:r w:rsidR="003C1C6C" w:rsidRPr="00C815DF">
        <w:rPr>
          <w:rFonts w:ascii="Calibri" w:hAnsi="Calibri"/>
          <w:sz w:val="20"/>
          <w:szCs w:val="20"/>
          <w:lang w:val="fr-FR"/>
        </w:rPr>
        <w:t>s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, 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ou à </w:t>
      </w:r>
      <w:r w:rsidR="002862AD" w:rsidRPr="00C815DF">
        <w:rPr>
          <w:rFonts w:ascii="Calibri" w:hAnsi="Calibri"/>
          <w:sz w:val="20"/>
          <w:szCs w:val="20"/>
          <w:lang w:val="fr-FR"/>
        </w:rPr>
        <w:t>compromettre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862AD" w:rsidRPr="00C815DF">
        <w:rPr>
          <w:rFonts w:ascii="Calibri" w:hAnsi="Calibri"/>
          <w:sz w:val="20"/>
          <w:szCs w:val="20"/>
          <w:lang w:val="fr-FR"/>
        </w:rPr>
        <w:t>certains compte</w:t>
      </w:r>
      <w:r w:rsidR="003C1C6C" w:rsidRPr="00C815DF">
        <w:rPr>
          <w:rFonts w:ascii="Calibri" w:hAnsi="Calibri"/>
          <w:sz w:val="20"/>
          <w:szCs w:val="20"/>
          <w:lang w:val="fr-FR"/>
        </w:rPr>
        <w:t>s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>bancaires. Nous no</w:t>
      </w:r>
      <w:r w:rsidR="002862AD" w:rsidRPr="00C815DF">
        <w:rPr>
          <w:rFonts w:ascii="Calibri" w:hAnsi="Calibri"/>
          <w:sz w:val="20"/>
          <w:szCs w:val="20"/>
          <w:lang w:val="fr-FR"/>
        </w:rPr>
        <w:t>u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s attendons aussi à voir </w:t>
      </w:r>
      <w:r w:rsidR="002862AD" w:rsidRPr="00C815DF">
        <w:rPr>
          <w:rFonts w:ascii="Calibri" w:hAnsi="Calibri"/>
          <w:sz w:val="20"/>
          <w:szCs w:val="20"/>
          <w:lang w:val="fr-FR"/>
        </w:rPr>
        <w:t>davantage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d’attaques ciblant </w:t>
      </w:r>
      <w:proofErr w:type="gramStart"/>
      <w:r w:rsidR="003C1C6C" w:rsidRPr="00C815DF">
        <w:rPr>
          <w:rFonts w:ascii="Calibri" w:hAnsi="Calibri"/>
          <w:sz w:val="20"/>
          <w:szCs w:val="20"/>
          <w:lang w:val="fr-FR"/>
        </w:rPr>
        <w:t xml:space="preserve">des infrastructures </w:t>
      </w:r>
      <w:r w:rsidR="002862AD" w:rsidRPr="00C815DF">
        <w:rPr>
          <w:rFonts w:ascii="Calibri" w:hAnsi="Calibri"/>
          <w:sz w:val="20"/>
          <w:szCs w:val="20"/>
          <w:lang w:val="fr-FR"/>
        </w:rPr>
        <w:t>financière</w:t>
      </w:r>
      <w:proofErr w:type="gramEnd"/>
      <w:r w:rsidR="003C1C6C" w:rsidRPr="00C815DF">
        <w:rPr>
          <w:rFonts w:ascii="Calibri" w:hAnsi="Calibri"/>
          <w:sz w:val="20"/>
          <w:szCs w:val="20"/>
          <w:lang w:val="fr-FR"/>
        </w:rPr>
        <w:t xml:space="preserve"> sensibles, telles que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l’attaque ayant pris pour cible les </w:t>
      </w:r>
      <w:r w:rsidR="002862AD" w:rsidRPr="00C815DF">
        <w:rPr>
          <w:rFonts w:ascii="Calibri" w:hAnsi="Calibri"/>
          <w:sz w:val="20"/>
          <w:szCs w:val="20"/>
          <w:lang w:val="fr-FR"/>
        </w:rPr>
        <w:t>institutions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connectées a</w:t>
      </w:r>
      <w:r w:rsidR="0035755E" w:rsidRPr="00C815DF">
        <w:rPr>
          <w:rFonts w:ascii="Calibri" w:hAnsi="Calibri"/>
          <w:sz w:val="20"/>
          <w:szCs w:val="20"/>
          <w:lang w:val="fr-FR"/>
        </w:rPr>
        <w:t>u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862AD" w:rsidRPr="00C815DF">
        <w:rPr>
          <w:rFonts w:ascii="Calibri" w:hAnsi="Calibri"/>
          <w:sz w:val="20"/>
          <w:szCs w:val="20"/>
          <w:lang w:val="fr-FR"/>
        </w:rPr>
        <w:t>système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SWIFT, qui a coû</w:t>
      </w:r>
      <w:r w:rsidR="003C1C6C" w:rsidRPr="00C815DF">
        <w:rPr>
          <w:rFonts w:ascii="Calibri" w:hAnsi="Calibri"/>
          <w:sz w:val="20"/>
          <w:szCs w:val="20"/>
          <w:lang w:val="fr-FR"/>
        </w:rPr>
        <w:t>té à la banque centrale du Bangladesh 81 millions $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143B0F" w:rsidRPr="00C815DF">
        <w:rPr>
          <w:rFonts w:ascii="Calibri" w:hAnsi="Calibri"/>
          <w:sz w:val="20"/>
          <w:szCs w:val="20"/>
          <w:lang w:val="fr-FR"/>
        </w:rPr>
        <w:t xml:space="preserve"> en f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évrier dernier. SWIFT a récemment </w:t>
      </w:r>
      <w:r w:rsidR="002862AD" w:rsidRPr="00C815DF">
        <w:rPr>
          <w:rFonts w:ascii="Calibri" w:hAnsi="Calibri"/>
          <w:sz w:val="20"/>
          <w:szCs w:val="20"/>
          <w:lang w:val="fr-FR"/>
        </w:rPr>
        <w:t>admis que d’autre</w:t>
      </w:r>
      <w:r w:rsidR="003C1C6C" w:rsidRPr="00C815DF">
        <w:rPr>
          <w:rFonts w:ascii="Calibri" w:hAnsi="Calibri"/>
          <w:sz w:val="20"/>
          <w:szCs w:val="20"/>
          <w:lang w:val="fr-FR"/>
        </w:rPr>
        <w:t>s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>attaques de ce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t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ype </w:t>
      </w:r>
      <w:r w:rsidR="002862AD" w:rsidRPr="00C815DF">
        <w:rPr>
          <w:rFonts w:ascii="Calibri" w:hAnsi="Calibri"/>
          <w:sz w:val="20"/>
          <w:szCs w:val="20"/>
          <w:lang w:val="fr-FR"/>
        </w:rPr>
        <w:t>avaient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eu lieu, et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>qu’i</w:t>
      </w:r>
      <w:r w:rsidR="0035755E" w:rsidRPr="00C815DF">
        <w:rPr>
          <w:rFonts w:ascii="Calibri" w:hAnsi="Calibri"/>
          <w:sz w:val="20"/>
          <w:szCs w:val="20"/>
          <w:lang w:val="fr-FR"/>
        </w:rPr>
        <w:t>l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s’attendait </w:t>
      </w:r>
      <w:r w:rsidR="002862AD" w:rsidRPr="00C815DF">
        <w:rPr>
          <w:rFonts w:ascii="Calibri" w:hAnsi="Calibri"/>
          <w:sz w:val="20"/>
          <w:szCs w:val="20"/>
          <w:lang w:val="fr-FR"/>
        </w:rPr>
        <w:t>à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en voir </w:t>
      </w:r>
      <w:r w:rsidR="002862AD" w:rsidRPr="00C815DF">
        <w:rPr>
          <w:rFonts w:ascii="Calibri" w:hAnsi="Calibri"/>
          <w:sz w:val="20"/>
          <w:szCs w:val="20"/>
          <w:lang w:val="fr-FR"/>
        </w:rPr>
        <w:t>davantage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>en déclarant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dans une lettre adressée aux </w:t>
      </w:r>
      <w:r w:rsidR="002862AD" w:rsidRPr="00C815DF">
        <w:rPr>
          <w:rFonts w:ascii="Calibri" w:hAnsi="Calibri"/>
          <w:sz w:val="20"/>
          <w:szCs w:val="20"/>
          <w:lang w:val="fr-FR"/>
        </w:rPr>
        <w:t>clients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de la banque</w:t>
      </w:r>
      <w:r w:rsidRPr="00C815DF">
        <w:rPr>
          <w:rFonts w:ascii="Calibri" w:hAnsi="Calibri"/>
          <w:sz w:val="20"/>
          <w:szCs w:val="20"/>
          <w:lang w:val="fr-FR"/>
        </w:rPr>
        <w:t xml:space="preserve"> : « L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a menace est </w:t>
      </w:r>
      <w:r w:rsidR="002862AD" w:rsidRPr="00C815DF">
        <w:rPr>
          <w:rFonts w:ascii="Calibri" w:hAnsi="Calibri"/>
          <w:sz w:val="20"/>
          <w:szCs w:val="20"/>
          <w:lang w:val="fr-FR"/>
        </w:rPr>
        <w:t>très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862AD" w:rsidRPr="00C815DF">
        <w:rPr>
          <w:rFonts w:ascii="Calibri" w:hAnsi="Calibri"/>
          <w:sz w:val="20"/>
          <w:szCs w:val="20"/>
          <w:lang w:val="fr-FR"/>
        </w:rPr>
        <w:t>persistante</w:t>
      </w:r>
      <w:r w:rsidR="003C1C6C" w:rsidRPr="00C815DF">
        <w:rPr>
          <w:rFonts w:ascii="Calibri" w:hAnsi="Calibri"/>
          <w:sz w:val="20"/>
          <w:szCs w:val="20"/>
          <w:lang w:val="fr-FR"/>
        </w:rPr>
        <w:t>, adaptative</w:t>
      </w:r>
      <w:r w:rsidR="002862AD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et </w:t>
      </w:r>
      <w:r w:rsidRPr="00C815DF">
        <w:rPr>
          <w:rFonts w:ascii="Calibri" w:hAnsi="Calibri"/>
          <w:sz w:val="20"/>
          <w:szCs w:val="20"/>
          <w:lang w:val="fr-FR"/>
        </w:rPr>
        <w:t>sophistiquée.</w:t>
      </w:r>
      <w:r w:rsidR="003C1C6C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Il faut s’attendre à ce qu’elle continue de sévir.</w:t>
      </w:r>
      <w:r w:rsidR="003C1C6C" w:rsidRPr="00C815DF">
        <w:rPr>
          <w:rFonts w:ascii="Calibri" w:hAnsi="Calibri"/>
          <w:sz w:val="20"/>
          <w:szCs w:val="20"/>
          <w:lang w:val="fr-FR"/>
        </w:rPr>
        <w:t> ».</w:t>
      </w:r>
    </w:p>
    <w:p w14:paraId="455F6815" w14:textId="0D5A212E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#4 </w:t>
      </w:r>
      <w:r w:rsidR="003C1C6C" w:rsidRPr="00C815DF">
        <w:rPr>
          <w:rFonts w:ascii="Calibri" w:hAnsi="Calibri"/>
          <w:b/>
          <w:sz w:val="20"/>
          <w:szCs w:val="20"/>
          <w:lang w:val="fr-FR"/>
        </w:rPr>
        <w:t>L’exploitation de l’</w:t>
      </w:r>
      <w:r w:rsidR="00390690" w:rsidRPr="00C815DF">
        <w:rPr>
          <w:rFonts w:ascii="Calibri" w:hAnsi="Calibri"/>
          <w:b/>
          <w:sz w:val="20"/>
          <w:szCs w:val="20"/>
          <w:lang w:val="fr-FR"/>
        </w:rPr>
        <w:t>infrastructure</w:t>
      </w:r>
      <w:r w:rsidR="003C1C6C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7C23FB" w:rsidRPr="00C815DF">
        <w:rPr>
          <w:rFonts w:ascii="Calibri" w:hAnsi="Calibri"/>
          <w:b/>
          <w:sz w:val="20"/>
          <w:szCs w:val="20"/>
          <w:lang w:val="fr-FR"/>
        </w:rPr>
        <w:t xml:space="preserve">intrinsèquement </w:t>
      </w:r>
      <w:r w:rsidR="00390690" w:rsidRPr="00C815DF">
        <w:rPr>
          <w:rFonts w:ascii="Calibri" w:hAnsi="Calibri"/>
          <w:b/>
          <w:sz w:val="20"/>
          <w:szCs w:val="20"/>
          <w:lang w:val="fr-FR"/>
        </w:rPr>
        <w:t>non sécurisée</w:t>
      </w:r>
      <w:r w:rsidR="00BA622C" w:rsidRPr="00C815DF">
        <w:rPr>
          <w:rFonts w:ascii="Calibri" w:hAnsi="Calibri"/>
          <w:b/>
          <w:sz w:val="20"/>
          <w:szCs w:val="20"/>
          <w:lang w:val="fr-FR"/>
        </w:rPr>
        <w:t xml:space="preserve"> d’I</w:t>
      </w:r>
      <w:r w:rsidR="003C1C6C" w:rsidRPr="00C815DF">
        <w:rPr>
          <w:rFonts w:ascii="Calibri" w:hAnsi="Calibri"/>
          <w:b/>
          <w:sz w:val="20"/>
          <w:szCs w:val="20"/>
          <w:lang w:val="fr-FR"/>
        </w:rPr>
        <w:t>nternet</w:t>
      </w:r>
      <w:r w:rsidR="007C23FB" w:rsidRPr="00C815DF">
        <w:rPr>
          <w:rFonts w:ascii="Calibri" w:hAnsi="Calibri"/>
          <w:b/>
          <w:sz w:val="20"/>
          <w:szCs w:val="20"/>
          <w:lang w:val="fr-FR"/>
        </w:rPr>
        <w:t xml:space="preserve"> va se poursuivre</w:t>
      </w:r>
      <w:r w:rsidR="00D23DEF" w:rsidRPr="00C815DF">
        <w:rPr>
          <w:rFonts w:ascii="Calibri" w:hAnsi="Calibri"/>
          <w:sz w:val="20"/>
          <w:szCs w:val="20"/>
          <w:lang w:val="fr-FR"/>
        </w:rPr>
        <w:t>.</w:t>
      </w:r>
    </w:p>
    <w:p w14:paraId="4D077963" w14:textId="52A66B5E" w:rsidR="003C1C6C" w:rsidRPr="00C815DF" w:rsidRDefault="00390690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 xml:space="preserve">Tous les internautes font encore confiance à de vieux protocoles fondateurs, </w:t>
      </w:r>
      <w:r w:rsidR="007C23FB" w:rsidRPr="00C815DF">
        <w:rPr>
          <w:rFonts w:ascii="Calibri" w:hAnsi="Calibri"/>
          <w:sz w:val="20"/>
          <w:szCs w:val="20"/>
          <w:lang w:val="fr-FR"/>
        </w:rPr>
        <w:t>que</w:t>
      </w:r>
      <w:r w:rsidRPr="00C815DF">
        <w:rPr>
          <w:rFonts w:ascii="Calibri" w:hAnsi="Calibri"/>
          <w:sz w:val="20"/>
          <w:szCs w:val="20"/>
          <w:lang w:val="fr-FR"/>
        </w:rPr>
        <w:t xml:space="preserve"> leur omniprésence empêche de réorganiser ou de remplacer. Ces protocoles </w:t>
      </w:r>
      <w:r w:rsidR="009660F3" w:rsidRPr="00C815DF">
        <w:rPr>
          <w:rFonts w:ascii="Calibri" w:hAnsi="Calibri"/>
          <w:sz w:val="20"/>
          <w:szCs w:val="20"/>
          <w:lang w:val="fr-FR"/>
        </w:rPr>
        <w:t>archaïques</w:t>
      </w:r>
      <w:r w:rsidRPr="00C815DF">
        <w:rPr>
          <w:rFonts w:ascii="Calibri" w:hAnsi="Calibri"/>
          <w:sz w:val="20"/>
          <w:szCs w:val="20"/>
          <w:lang w:val="fr-FR"/>
        </w:rPr>
        <w:t xml:space="preserve"> qu</w:t>
      </w:r>
      <w:r w:rsidR="009660F3" w:rsidRPr="00C815DF">
        <w:rPr>
          <w:rFonts w:ascii="Calibri" w:hAnsi="Calibri"/>
          <w:sz w:val="20"/>
          <w:szCs w:val="20"/>
          <w:lang w:val="fr-FR"/>
        </w:rPr>
        <w:t>i</w:t>
      </w:r>
      <w:r w:rsidRPr="00C815DF">
        <w:rPr>
          <w:rFonts w:ascii="Calibri" w:hAnsi="Calibri"/>
          <w:sz w:val="20"/>
          <w:szCs w:val="20"/>
          <w:lang w:val="fr-FR"/>
        </w:rPr>
        <w:t xml:space="preserve"> ont pendant longtem</w:t>
      </w:r>
      <w:r w:rsidR="007C23FB" w:rsidRPr="00C815DF">
        <w:rPr>
          <w:rFonts w:ascii="Calibri" w:hAnsi="Calibri"/>
          <w:sz w:val="20"/>
          <w:szCs w:val="20"/>
          <w:lang w:val="fr-FR"/>
        </w:rPr>
        <w:t>ps été les piliers de l’I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nternet </w:t>
      </w:r>
      <w:r w:rsidR="007C23FB" w:rsidRPr="00C815DF">
        <w:rPr>
          <w:rFonts w:ascii="Calibri" w:hAnsi="Calibri"/>
          <w:sz w:val="20"/>
          <w:szCs w:val="20"/>
          <w:lang w:val="fr-FR"/>
        </w:rPr>
        <w:t>et</w:t>
      </w:r>
      <w:r w:rsidRPr="00C815DF">
        <w:rPr>
          <w:rFonts w:ascii="Calibri" w:hAnsi="Calibri"/>
          <w:sz w:val="20"/>
          <w:szCs w:val="20"/>
          <w:lang w:val="fr-FR"/>
        </w:rPr>
        <w:t xml:space="preserve"> des réseaux professionnels sont aujourd’hui</w:t>
      </w:r>
      <w:r w:rsidR="001C7982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5755E" w:rsidRPr="00C815DF">
        <w:rPr>
          <w:rFonts w:ascii="Calibri" w:hAnsi="Calibri"/>
          <w:sz w:val="20"/>
          <w:szCs w:val="20"/>
          <w:lang w:val="fr-FR"/>
        </w:rPr>
        <w:t>fragilisés</w:t>
      </w:r>
      <w:r w:rsidR="001C7982" w:rsidRPr="00C815DF">
        <w:rPr>
          <w:rFonts w:ascii="Calibri" w:hAnsi="Calibri"/>
          <w:sz w:val="20"/>
          <w:szCs w:val="20"/>
          <w:lang w:val="fr-FR"/>
        </w:rPr>
        <w:t>, parfois d’une manière surprenante</w:t>
      </w:r>
      <w:r w:rsidRPr="00C815DF">
        <w:rPr>
          <w:rFonts w:ascii="Calibri" w:hAnsi="Calibri"/>
          <w:sz w:val="20"/>
          <w:szCs w:val="20"/>
          <w:lang w:val="fr-FR"/>
        </w:rPr>
        <w:t xml:space="preserve">. </w:t>
      </w:r>
      <w:r w:rsidR="009660F3" w:rsidRPr="00C815DF">
        <w:rPr>
          <w:rFonts w:ascii="Calibri" w:hAnsi="Calibri"/>
          <w:sz w:val="20"/>
          <w:szCs w:val="20"/>
          <w:lang w:val="fr-FR"/>
        </w:rPr>
        <w:t>Par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660F3" w:rsidRPr="00C815DF">
        <w:rPr>
          <w:rFonts w:ascii="Calibri" w:hAnsi="Calibri"/>
          <w:sz w:val="20"/>
          <w:szCs w:val="20"/>
          <w:lang w:val="fr-FR"/>
        </w:rPr>
        <w:t>exemple</w:t>
      </w:r>
      <w:r w:rsidRPr="00C815DF">
        <w:rPr>
          <w:rFonts w:ascii="Calibri" w:hAnsi="Calibri"/>
          <w:sz w:val="20"/>
          <w:szCs w:val="20"/>
          <w:lang w:val="fr-FR"/>
        </w:rPr>
        <w:t>, les attaques contre BGP (Border Gateway Protocol) auraien</w:t>
      </w:r>
      <w:r w:rsidR="009660F3" w:rsidRPr="00C815DF">
        <w:rPr>
          <w:rFonts w:ascii="Calibri" w:hAnsi="Calibri"/>
          <w:sz w:val="20"/>
          <w:szCs w:val="20"/>
          <w:lang w:val="fr-FR"/>
        </w:rPr>
        <w:t>t</w:t>
      </w:r>
      <w:r w:rsidRPr="00C815DF">
        <w:rPr>
          <w:rFonts w:ascii="Calibri" w:hAnsi="Calibri"/>
          <w:sz w:val="20"/>
          <w:szCs w:val="20"/>
          <w:lang w:val="fr-FR"/>
        </w:rPr>
        <w:t xml:space="preserve"> pu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Pr="00C815DF">
        <w:rPr>
          <w:rFonts w:ascii="Calibri" w:hAnsi="Calibri"/>
          <w:sz w:val="20"/>
          <w:szCs w:val="20"/>
          <w:lang w:val="fr-FR"/>
        </w:rPr>
        <w:t xml:space="preserve"> en théorie</w:t>
      </w:r>
      <w:r w:rsidR="0035755E" w:rsidRPr="00C815DF">
        <w:rPr>
          <w:rFonts w:ascii="Calibri" w:hAnsi="Calibri"/>
          <w:sz w:val="20"/>
          <w:szCs w:val="20"/>
          <w:lang w:val="fr-FR"/>
        </w:rPr>
        <w:t>,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660F3" w:rsidRPr="00C815DF">
        <w:rPr>
          <w:rFonts w:ascii="Calibri" w:hAnsi="Calibri"/>
          <w:sz w:val="20"/>
          <w:szCs w:val="20"/>
          <w:lang w:val="fr-FR"/>
        </w:rPr>
        <w:t xml:space="preserve">perturber ou </w:t>
      </w:r>
      <w:r w:rsidR="00BA726A" w:rsidRPr="00C815DF">
        <w:rPr>
          <w:rFonts w:ascii="Calibri" w:hAnsi="Calibri"/>
          <w:sz w:val="20"/>
          <w:szCs w:val="20"/>
          <w:lang w:val="fr-FR"/>
        </w:rPr>
        <w:t>même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BA726A" w:rsidRPr="00C815DF">
        <w:rPr>
          <w:rFonts w:ascii="Calibri" w:hAnsi="Calibri"/>
          <w:sz w:val="20"/>
          <w:szCs w:val="20"/>
          <w:lang w:val="fr-FR"/>
        </w:rPr>
        <w:t xml:space="preserve">mettre hors service une bonne partie </w:t>
      </w:r>
      <w:r w:rsidR="001C7982" w:rsidRPr="00C815DF">
        <w:rPr>
          <w:rFonts w:ascii="Calibri" w:hAnsi="Calibri"/>
          <w:sz w:val="20"/>
          <w:szCs w:val="20"/>
          <w:lang w:val="fr-FR"/>
        </w:rPr>
        <w:t>du W</w:t>
      </w:r>
      <w:r w:rsidRPr="00C815DF">
        <w:rPr>
          <w:rFonts w:ascii="Calibri" w:hAnsi="Calibri"/>
          <w:sz w:val="20"/>
          <w:szCs w:val="20"/>
          <w:lang w:val="fr-FR"/>
        </w:rPr>
        <w:t>eb. L</w:t>
      </w:r>
      <w:r w:rsidR="001C7982" w:rsidRPr="00C815DF">
        <w:rPr>
          <w:rFonts w:ascii="Calibri" w:hAnsi="Calibri"/>
          <w:sz w:val="20"/>
          <w:szCs w:val="20"/>
          <w:lang w:val="fr-FR"/>
        </w:rPr>
        <w:t>es attaques DDoS visant Dyn en o</w:t>
      </w:r>
      <w:r w:rsidRPr="00C815DF">
        <w:rPr>
          <w:rFonts w:ascii="Calibri" w:hAnsi="Calibri"/>
          <w:sz w:val="20"/>
          <w:szCs w:val="20"/>
          <w:lang w:val="fr-FR"/>
        </w:rPr>
        <w:t xml:space="preserve">ctobre dernier (lancées depuis une </w:t>
      </w:r>
      <w:r w:rsidR="009660F3" w:rsidRPr="00C815DF">
        <w:rPr>
          <w:rFonts w:ascii="Calibri" w:hAnsi="Calibri"/>
          <w:sz w:val="20"/>
          <w:szCs w:val="20"/>
          <w:lang w:val="fr-FR"/>
        </w:rPr>
        <w:t>multitude</w:t>
      </w:r>
      <w:r w:rsidR="00BA726A" w:rsidRPr="00C815DF">
        <w:rPr>
          <w:rFonts w:ascii="Calibri" w:hAnsi="Calibri"/>
          <w:sz w:val="20"/>
          <w:szCs w:val="20"/>
          <w:lang w:val="fr-FR"/>
        </w:rPr>
        <w:t xml:space="preserve"> d’objets connectés) ont</w:t>
      </w:r>
      <w:r w:rsidRPr="00C815DF">
        <w:rPr>
          <w:rFonts w:ascii="Calibri" w:hAnsi="Calibri"/>
          <w:sz w:val="20"/>
          <w:szCs w:val="20"/>
          <w:lang w:val="fr-FR"/>
        </w:rPr>
        <w:t xml:space="preserve"> mis hors </w:t>
      </w:r>
      <w:r w:rsidR="009660F3" w:rsidRPr="00C815DF">
        <w:rPr>
          <w:rFonts w:ascii="Calibri" w:hAnsi="Calibri"/>
          <w:sz w:val="20"/>
          <w:szCs w:val="20"/>
          <w:lang w:val="fr-FR"/>
        </w:rPr>
        <w:t>service</w:t>
      </w:r>
      <w:r w:rsidRPr="00C815DF">
        <w:rPr>
          <w:rFonts w:ascii="Calibri" w:hAnsi="Calibri"/>
          <w:sz w:val="20"/>
          <w:szCs w:val="20"/>
          <w:lang w:val="fr-FR"/>
        </w:rPr>
        <w:t xml:space="preserve"> un </w:t>
      </w:r>
      <w:r w:rsidR="00BA726A" w:rsidRPr="00C815DF">
        <w:rPr>
          <w:rFonts w:ascii="Calibri" w:hAnsi="Calibri"/>
          <w:sz w:val="20"/>
          <w:szCs w:val="20"/>
          <w:lang w:val="fr-FR"/>
        </w:rPr>
        <w:t>fournisseur majeur de services</w:t>
      </w:r>
      <w:r w:rsidR="001C7982" w:rsidRPr="00C815DF">
        <w:rPr>
          <w:rFonts w:ascii="Calibri" w:hAnsi="Calibri"/>
          <w:sz w:val="20"/>
          <w:szCs w:val="20"/>
          <w:lang w:val="fr-FR"/>
        </w:rPr>
        <w:t xml:space="preserve"> DNS, et ont</w:t>
      </w:r>
      <w:r w:rsidRPr="00C815DF">
        <w:rPr>
          <w:rFonts w:ascii="Calibri" w:hAnsi="Calibri"/>
          <w:sz w:val="20"/>
          <w:szCs w:val="20"/>
          <w:lang w:val="fr-FR"/>
        </w:rPr>
        <w:t xml:space="preserve"> de ce fait rendu </w:t>
      </w:r>
      <w:r w:rsidR="00BA726A" w:rsidRPr="00C815DF">
        <w:rPr>
          <w:rFonts w:ascii="Calibri" w:hAnsi="Calibri"/>
          <w:sz w:val="20"/>
          <w:szCs w:val="20"/>
          <w:lang w:val="fr-FR"/>
        </w:rPr>
        <w:t xml:space="preserve">inaccessible </w:t>
      </w:r>
      <w:r w:rsidR="009660F3" w:rsidRPr="00C815DF">
        <w:rPr>
          <w:rFonts w:ascii="Calibri" w:hAnsi="Calibri"/>
          <w:sz w:val="20"/>
          <w:szCs w:val="20"/>
          <w:lang w:val="fr-FR"/>
        </w:rPr>
        <w:t>une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660F3" w:rsidRPr="00C815DF">
        <w:rPr>
          <w:rFonts w:ascii="Calibri" w:hAnsi="Calibri"/>
          <w:sz w:val="20"/>
          <w:szCs w:val="20"/>
          <w:lang w:val="fr-FR"/>
        </w:rPr>
        <w:t>partie</w:t>
      </w:r>
      <w:r w:rsidR="00BA726A" w:rsidRPr="00C815DF">
        <w:rPr>
          <w:rFonts w:ascii="Calibri" w:hAnsi="Calibri"/>
          <w:sz w:val="20"/>
          <w:szCs w:val="20"/>
          <w:lang w:val="fr-FR"/>
        </w:rPr>
        <w:t xml:space="preserve"> de l</w:t>
      </w:r>
      <w:r w:rsidRPr="00C815DF">
        <w:rPr>
          <w:rFonts w:ascii="Calibri" w:hAnsi="Calibri"/>
          <w:sz w:val="20"/>
          <w:szCs w:val="20"/>
          <w:lang w:val="fr-FR"/>
        </w:rPr>
        <w:t>’</w:t>
      </w:r>
      <w:r w:rsidR="00BA726A" w:rsidRPr="00C815DF">
        <w:rPr>
          <w:rFonts w:ascii="Calibri" w:hAnsi="Calibri"/>
          <w:sz w:val="20"/>
          <w:szCs w:val="20"/>
          <w:lang w:val="fr-FR"/>
        </w:rPr>
        <w:t>I</w:t>
      </w:r>
      <w:r w:rsidR="009660F3" w:rsidRPr="00C815DF">
        <w:rPr>
          <w:rFonts w:ascii="Calibri" w:hAnsi="Calibri"/>
          <w:sz w:val="20"/>
          <w:szCs w:val="20"/>
          <w:lang w:val="fr-FR"/>
        </w:rPr>
        <w:t>nternet</w:t>
      </w:r>
      <w:r w:rsidRPr="00C815DF">
        <w:rPr>
          <w:rFonts w:ascii="Calibri" w:hAnsi="Calibri"/>
          <w:sz w:val="20"/>
          <w:szCs w:val="20"/>
          <w:lang w:val="fr-FR"/>
        </w:rPr>
        <w:t xml:space="preserve">. </w:t>
      </w:r>
      <w:r w:rsidR="009660F3" w:rsidRPr="00C815DF">
        <w:rPr>
          <w:rFonts w:ascii="Calibri" w:hAnsi="Calibri"/>
          <w:sz w:val="20"/>
          <w:szCs w:val="20"/>
          <w:lang w:val="fr-FR"/>
        </w:rPr>
        <w:t xml:space="preserve">Il </w:t>
      </w:r>
      <w:r w:rsidRPr="00C815DF">
        <w:rPr>
          <w:rFonts w:ascii="Calibri" w:hAnsi="Calibri"/>
          <w:sz w:val="20"/>
          <w:szCs w:val="20"/>
          <w:lang w:val="fr-FR"/>
        </w:rPr>
        <w:t>s’agissait de l’</w:t>
      </w:r>
      <w:r w:rsidR="009660F3" w:rsidRPr="00C815DF">
        <w:rPr>
          <w:rFonts w:ascii="Calibri" w:hAnsi="Calibri"/>
          <w:sz w:val="20"/>
          <w:szCs w:val="20"/>
          <w:lang w:val="fr-FR"/>
        </w:rPr>
        <w:t>un des pl</w:t>
      </w:r>
      <w:r w:rsidRPr="00C815DF">
        <w:rPr>
          <w:rFonts w:ascii="Calibri" w:hAnsi="Calibri"/>
          <w:sz w:val="20"/>
          <w:szCs w:val="20"/>
          <w:lang w:val="fr-FR"/>
        </w:rPr>
        <w:t>u</w:t>
      </w:r>
      <w:r w:rsidR="009660F3" w:rsidRPr="00C815DF">
        <w:rPr>
          <w:rFonts w:ascii="Calibri" w:hAnsi="Calibri"/>
          <w:sz w:val="20"/>
          <w:szCs w:val="20"/>
          <w:lang w:val="fr-FR"/>
        </w:rPr>
        <w:t>s important</w:t>
      </w:r>
      <w:r w:rsidR="0035755E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9660F3" w:rsidRPr="00C815DF">
        <w:rPr>
          <w:rFonts w:ascii="Calibri" w:hAnsi="Calibri"/>
          <w:sz w:val="20"/>
          <w:szCs w:val="20"/>
          <w:lang w:val="fr-FR"/>
        </w:rPr>
        <w:t>assauts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jamais </w:t>
      </w:r>
      <w:r w:rsidRPr="00C815DF">
        <w:rPr>
          <w:rFonts w:ascii="Calibri" w:hAnsi="Calibri"/>
          <w:sz w:val="20"/>
          <w:szCs w:val="20"/>
          <w:lang w:val="fr-FR"/>
        </w:rPr>
        <w:t>observés, et ceux à l’</w:t>
      </w:r>
      <w:r w:rsidR="009660F3" w:rsidRPr="00C815DF">
        <w:rPr>
          <w:rFonts w:ascii="Calibri" w:hAnsi="Calibri"/>
          <w:sz w:val="20"/>
          <w:szCs w:val="20"/>
          <w:lang w:val="fr-FR"/>
        </w:rPr>
        <w:t>origine de</w:t>
      </w:r>
      <w:r w:rsidRPr="00C815DF">
        <w:rPr>
          <w:rFonts w:ascii="Calibri" w:hAnsi="Calibri"/>
          <w:sz w:val="20"/>
          <w:szCs w:val="20"/>
          <w:lang w:val="fr-FR"/>
        </w:rPr>
        <w:t xml:space="preserve"> ces attaques ont déclaré qu’il s’agissait </w:t>
      </w:r>
      <w:r w:rsidR="009660F3" w:rsidRPr="00C815DF">
        <w:rPr>
          <w:rFonts w:ascii="Calibri" w:hAnsi="Calibri"/>
          <w:sz w:val="20"/>
          <w:szCs w:val="20"/>
          <w:lang w:val="fr-FR"/>
        </w:rPr>
        <w:t>seulement</w:t>
      </w:r>
      <w:r w:rsidRPr="00C815DF">
        <w:rPr>
          <w:rFonts w:ascii="Calibri" w:hAnsi="Calibri"/>
          <w:sz w:val="20"/>
          <w:szCs w:val="20"/>
          <w:lang w:val="fr-FR"/>
        </w:rPr>
        <w:t xml:space="preserve"> d’un </w:t>
      </w:r>
      <w:r w:rsidR="001C7982" w:rsidRPr="00C815DF">
        <w:rPr>
          <w:rFonts w:ascii="Calibri" w:hAnsi="Calibri"/>
          <w:sz w:val="20"/>
          <w:szCs w:val="20"/>
          <w:lang w:val="fr-FR"/>
        </w:rPr>
        <w:t>coup d’essai</w:t>
      </w:r>
      <w:r w:rsidRPr="00C815DF">
        <w:rPr>
          <w:rFonts w:ascii="Calibri" w:hAnsi="Calibri"/>
          <w:sz w:val="20"/>
          <w:szCs w:val="20"/>
          <w:lang w:val="fr-FR"/>
        </w:rPr>
        <w:t xml:space="preserve">. Les </w:t>
      </w:r>
      <w:r w:rsidR="00DE7A86" w:rsidRPr="00C815DF">
        <w:rPr>
          <w:rFonts w:ascii="Calibri" w:hAnsi="Calibri"/>
          <w:sz w:val="20"/>
          <w:szCs w:val="20"/>
          <w:lang w:val="fr-FR"/>
        </w:rPr>
        <w:t>fournisseurs d’accès Internet</w:t>
      </w:r>
      <w:r w:rsidRPr="00C815DF">
        <w:rPr>
          <w:rFonts w:ascii="Calibri" w:hAnsi="Calibri"/>
          <w:sz w:val="20"/>
          <w:szCs w:val="20"/>
          <w:lang w:val="fr-FR"/>
        </w:rPr>
        <w:t xml:space="preserve"> et les entreprises </w:t>
      </w:r>
      <w:r w:rsidR="009660F3" w:rsidRPr="00C815DF">
        <w:rPr>
          <w:rFonts w:ascii="Calibri" w:hAnsi="Calibri"/>
          <w:sz w:val="20"/>
          <w:szCs w:val="20"/>
          <w:lang w:val="fr-FR"/>
        </w:rPr>
        <w:t>peuvent</w:t>
      </w:r>
      <w:r w:rsidRPr="00C815DF">
        <w:rPr>
          <w:rFonts w:ascii="Calibri" w:hAnsi="Calibri"/>
          <w:sz w:val="20"/>
          <w:szCs w:val="20"/>
          <w:lang w:val="fr-FR"/>
        </w:rPr>
        <w:t xml:space="preserve"> bien </w:t>
      </w:r>
      <w:r w:rsidR="009660F3" w:rsidRPr="00C815DF">
        <w:rPr>
          <w:rFonts w:ascii="Calibri" w:hAnsi="Calibri"/>
          <w:sz w:val="20"/>
          <w:szCs w:val="20"/>
          <w:lang w:val="fr-FR"/>
        </w:rPr>
        <w:t>évidemment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5755E" w:rsidRPr="00C815DF">
        <w:rPr>
          <w:rFonts w:ascii="Calibri" w:hAnsi="Calibri"/>
          <w:sz w:val="20"/>
          <w:szCs w:val="20"/>
          <w:lang w:val="fr-FR"/>
        </w:rPr>
        <w:t>prendre</w:t>
      </w:r>
      <w:r w:rsidRPr="00C815DF">
        <w:rPr>
          <w:rFonts w:ascii="Calibri" w:hAnsi="Calibri"/>
          <w:sz w:val="20"/>
          <w:szCs w:val="20"/>
          <w:lang w:val="fr-FR"/>
        </w:rPr>
        <w:t xml:space="preserve"> des mesures pour se protéger, </w:t>
      </w:r>
      <w:r w:rsidR="00DE7A86" w:rsidRPr="00C815DF">
        <w:rPr>
          <w:rFonts w:ascii="Calibri" w:hAnsi="Calibri"/>
          <w:sz w:val="20"/>
          <w:szCs w:val="20"/>
          <w:lang w:val="fr-FR"/>
        </w:rPr>
        <w:t>mais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663558" w:rsidRPr="00C815DF">
        <w:rPr>
          <w:rFonts w:ascii="Calibri" w:hAnsi="Calibri"/>
          <w:sz w:val="20"/>
          <w:szCs w:val="20"/>
          <w:lang w:val="fr-FR"/>
        </w:rPr>
        <w:t>pourraient trouver difficile d’</w:t>
      </w:r>
      <w:r w:rsidR="0068452A" w:rsidRPr="00C815DF">
        <w:rPr>
          <w:rFonts w:ascii="Calibri" w:hAnsi="Calibri"/>
          <w:sz w:val="20"/>
          <w:szCs w:val="20"/>
          <w:lang w:val="fr-FR"/>
        </w:rPr>
        <w:t>éviter</w:t>
      </w:r>
      <w:r w:rsidR="009660F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663558" w:rsidRPr="00C815DF">
        <w:rPr>
          <w:rFonts w:ascii="Calibri" w:hAnsi="Calibri"/>
          <w:sz w:val="20"/>
          <w:szCs w:val="20"/>
          <w:lang w:val="fr-FR"/>
        </w:rPr>
        <w:t xml:space="preserve">tous </w:t>
      </w:r>
      <w:r w:rsidRPr="00C815DF">
        <w:rPr>
          <w:rFonts w:ascii="Calibri" w:hAnsi="Calibri"/>
          <w:sz w:val="20"/>
          <w:szCs w:val="20"/>
          <w:lang w:val="fr-FR"/>
        </w:rPr>
        <w:t xml:space="preserve">les </w:t>
      </w:r>
      <w:r w:rsidR="009660F3" w:rsidRPr="00C815DF">
        <w:rPr>
          <w:rFonts w:ascii="Calibri" w:hAnsi="Calibri"/>
          <w:sz w:val="20"/>
          <w:szCs w:val="20"/>
          <w:lang w:val="fr-FR"/>
        </w:rPr>
        <w:t>dégâts</w:t>
      </w:r>
      <w:r w:rsidRPr="00C815DF">
        <w:rPr>
          <w:rFonts w:ascii="Calibri" w:hAnsi="Calibri"/>
          <w:sz w:val="20"/>
          <w:szCs w:val="20"/>
          <w:lang w:val="fr-FR"/>
        </w:rPr>
        <w:t xml:space="preserve"> importants </w:t>
      </w:r>
      <w:r w:rsidR="00DE7A86" w:rsidRPr="00C815DF">
        <w:rPr>
          <w:rFonts w:ascii="Calibri" w:hAnsi="Calibri"/>
          <w:sz w:val="20"/>
          <w:szCs w:val="20"/>
          <w:lang w:val="fr-FR"/>
        </w:rPr>
        <w:t xml:space="preserve">potentiellement </w:t>
      </w:r>
      <w:r w:rsidRPr="00C815DF">
        <w:rPr>
          <w:rFonts w:ascii="Calibri" w:hAnsi="Calibri"/>
          <w:sz w:val="20"/>
          <w:szCs w:val="20"/>
          <w:lang w:val="fr-FR"/>
        </w:rPr>
        <w:t xml:space="preserve">causés par des individus ou des états qui </w:t>
      </w:r>
      <w:r w:rsidR="009660F3" w:rsidRPr="00C815DF">
        <w:rPr>
          <w:rFonts w:ascii="Calibri" w:hAnsi="Calibri"/>
          <w:sz w:val="20"/>
          <w:szCs w:val="20"/>
          <w:lang w:val="fr-FR"/>
        </w:rPr>
        <w:t>auront</w:t>
      </w:r>
      <w:r w:rsidR="0035755E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choisi d’exploiter les failles de sécurité les plus </w:t>
      </w:r>
      <w:r w:rsidR="009660F3" w:rsidRPr="00C815DF">
        <w:rPr>
          <w:rFonts w:ascii="Calibri" w:hAnsi="Calibri"/>
          <w:sz w:val="20"/>
          <w:szCs w:val="20"/>
          <w:lang w:val="fr-FR"/>
        </w:rPr>
        <w:t>profondes</w:t>
      </w:r>
      <w:r w:rsidR="00DE7A86" w:rsidRPr="00C815DF">
        <w:rPr>
          <w:rFonts w:ascii="Calibri" w:hAnsi="Calibri"/>
          <w:sz w:val="20"/>
          <w:szCs w:val="20"/>
          <w:lang w:val="fr-FR"/>
        </w:rPr>
        <w:t xml:space="preserve"> du W</w:t>
      </w:r>
      <w:r w:rsidRPr="00C815DF">
        <w:rPr>
          <w:rFonts w:ascii="Calibri" w:hAnsi="Calibri"/>
          <w:sz w:val="20"/>
          <w:szCs w:val="20"/>
          <w:lang w:val="fr-FR"/>
        </w:rPr>
        <w:t>eb.</w:t>
      </w:r>
    </w:p>
    <w:p w14:paraId="797342AB" w14:textId="55B7A6DE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#5 </w:t>
      </w:r>
      <w:r w:rsidR="001A4790" w:rsidRPr="00C815DF">
        <w:rPr>
          <w:rFonts w:ascii="Calibri" w:hAnsi="Calibri"/>
          <w:b/>
          <w:sz w:val="20"/>
          <w:szCs w:val="20"/>
          <w:lang w:val="fr-FR"/>
        </w:rPr>
        <w:t>La sophistication des attaques va augmenter.</w:t>
      </w:r>
      <w:r w:rsidR="0068452A" w:rsidRPr="00C815DF">
        <w:rPr>
          <w:rFonts w:ascii="Calibri" w:hAnsi="Calibri"/>
          <w:sz w:val="20"/>
          <w:szCs w:val="20"/>
          <w:lang w:val="fr-FR"/>
        </w:rPr>
        <w:t xml:space="preserve"> </w:t>
      </w:r>
    </w:p>
    <w:p w14:paraId="6905C2F6" w14:textId="5F7304E2" w:rsidR="0068452A" w:rsidRPr="00C815DF" w:rsidRDefault="0068452A" w:rsidP="00C815DF">
      <w:pPr>
        <w:spacing w:line="360" w:lineRule="auto"/>
        <w:rPr>
          <w:rFonts w:ascii="Calibri" w:hAnsi="Calibri"/>
          <w:color w:val="4F81BD" w:themeColor="accent1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L</w:t>
      </w:r>
      <w:r w:rsidR="00A45C00" w:rsidRPr="00C815DF">
        <w:rPr>
          <w:rFonts w:ascii="Calibri" w:hAnsi="Calibri"/>
          <w:sz w:val="20"/>
          <w:szCs w:val="20"/>
          <w:lang w:val="fr-FR"/>
        </w:rPr>
        <w:t>e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45C00" w:rsidRPr="00C815DF">
        <w:rPr>
          <w:rFonts w:ascii="Calibri" w:hAnsi="Calibri"/>
          <w:sz w:val="20"/>
          <w:szCs w:val="20"/>
          <w:lang w:val="fr-FR"/>
        </w:rPr>
        <w:t>nombre d’</w:t>
      </w:r>
      <w:r w:rsidRPr="00C815DF">
        <w:rPr>
          <w:rFonts w:ascii="Calibri" w:hAnsi="Calibri"/>
          <w:sz w:val="20"/>
          <w:szCs w:val="20"/>
          <w:lang w:val="fr-FR"/>
        </w:rPr>
        <w:t xml:space="preserve">attaques </w:t>
      </w:r>
      <w:r w:rsidR="00A45C00" w:rsidRPr="00C815DF">
        <w:rPr>
          <w:rFonts w:ascii="Calibri" w:hAnsi="Calibri"/>
          <w:sz w:val="20"/>
          <w:szCs w:val="20"/>
          <w:lang w:val="fr-FR"/>
        </w:rPr>
        <w:t>continue à augmenter</w:t>
      </w:r>
      <w:r w:rsidR="00131EED" w:rsidRPr="00C815DF">
        <w:rPr>
          <w:rFonts w:ascii="Calibri" w:hAnsi="Calibri"/>
          <w:sz w:val="20"/>
          <w:szCs w:val="20"/>
          <w:lang w:val="fr-FR"/>
        </w:rPr>
        <w:t>,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avec </w:t>
      </w:r>
      <w:r w:rsidR="00131EED" w:rsidRPr="00C815DF">
        <w:rPr>
          <w:rFonts w:ascii="Calibri" w:hAnsi="Calibri"/>
          <w:sz w:val="20"/>
          <w:szCs w:val="20"/>
          <w:lang w:val="fr-FR"/>
        </w:rPr>
        <w:t>une sophistication croissante des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techniques et </w:t>
      </w:r>
      <w:r w:rsidR="00131EED" w:rsidRPr="00C815DF">
        <w:rPr>
          <w:rFonts w:ascii="Calibri" w:hAnsi="Calibri"/>
          <w:sz w:val="20"/>
          <w:szCs w:val="20"/>
          <w:lang w:val="fr-FR"/>
        </w:rPr>
        <w:t>de l’ingénierie sociale</w:t>
      </w:r>
      <w:r w:rsidR="00A45C00" w:rsidRPr="00C815DF">
        <w:rPr>
          <w:rFonts w:ascii="Calibri" w:hAnsi="Calibri"/>
          <w:sz w:val="20"/>
          <w:szCs w:val="20"/>
          <w:lang w:val="fr-FR"/>
        </w:rPr>
        <w:t>,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qui </w:t>
      </w:r>
      <w:r w:rsidR="00327575" w:rsidRPr="00C815DF">
        <w:rPr>
          <w:rFonts w:ascii="Calibri" w:hAnsi="Calibri"/>
          <w:sz w:val="20"/>
          <w:szCs w:val="20"/>
          <w:lang w:val="fr-FR"/>
        </w:rPr>
        <w:t>reflète</w:t>
      </w:r>
      <w:r w:rsidRPr="00C815DF">
        <w:rPr>
          <w:rFonts w:ascii="Calibri" w:hAnsi="Calibri"/>
          <w:sz w:val="20"/>
          <w:szCs w:val="20"/>
          <w:lang w:val="fr-FR"/>
        </w:rPr>
        <w:t xml:space="preserve"> une </w:t>
      </w:r>
      <w:r w:rsidR="00CC44B1" w:rsidRPr="00C815DF">
        <w:rPr>
          <w:rFonts w:ascii="Calibri" w:hAnsi="Calibri"/>
          <w:sz w:val="20"/>
          <w:szCs w:val="20"/>
          <w:lang w:val="fr-FR"/>
        </w:rPr>
        <w:t>analyse</w:t>
      </w:r>
      <w:r w:rsidRPr="00C815DF">
        <w:rPr>
          <w:rFonts w:ascii="Calibri" w:hAnsi="Calibri"/>
          <w:sz w:val="20"/>
          <w:szCs w:val="20"/>
          <w:lang w:val="fr-FR"/>
        </w:rPr>
        <w:t xml:space="preserve"> minutieuse et </w:t>
      </w:r>
      <w:r w:rsidR="00327575" w:rsidRPr="00C815DF">
        <w:rPr>
          <w:rFonts w:ascii="Calibri" w:hAnsi="Calibri"/>
          <w:sz w:val="20"/>
          <w:szCs w:val="20"/>
          <w:lang w:val="fr-FR"/>
        </w:rPr>
        <w:t>répétée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CC44B1" w:rsidRPr="00C815DF">
        <w:rPr>
          <w:rFonts w:ascii="Calibri" w:hAnsi="Calibri"/>
          <w:sz w:val="20"/>
          <w:szCs w:val="20"/>
          <w:lang w:val="fr-FR"/>
        </w:rPr>
        <w:t xml:space="preserve">des </w:t>
      </w:r>
      <w:r w:rsidR="00327575" w:rsidRPr="00C815DF">
        <w:rPr>
          <w:rFonts w:ascii="Calibri" w:hAnsi="Calibri"/>
          <w:sz w:val="20"/>
          <w:szCs w:val="20"/>
          <w:lang w:val="fr-FR"/>
        </w:rPr>
        <w:t>organisation</w:t>
      </w:r>
      <w:r w:rsidR="00CC44B1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CC44B1" w:rsidRPr="00C815DF">
        <w:rPr>
          <w:rFonts w:ascii="Calibri" w:hAnsi="Calibri"/>
          <w:sz w:val="20"/>
          <w:szCs w:val="20"/>
          <w:lang w:val="fr-FR"/>
        </w:rPr>
        <w:t xml:space="preserve">et des </w:t>
      </w:r>
      <w:r w:rsidR="00327575" w:rsidRPr="00C815DF">
        <w:rPr>
          <w:rFonts w:ascii="Calibri" w:hAnsi="Calibri"/>
          <w:sz w:val="20"/>
          <w:szCs w:val="20"/>
          <w:lang w:val="fr-FR"/>
        </w:rPr>
        <w:t>réseau</w:t>
      </w:r>
      <w:r w:rsidR="00CC44B1" w:rsidRPr="00C815DF">
        <w:rPr>
          <w:rFonts w:ascii="Calibri" w:hAnsi="Calibri"/>
          <w:sz w:val="20"/>
          <w:szCs w:val="20"/>
          <w:lang w:val="fr-FR"/>
        </w:rPr>
        <w:t>x de leurs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327575" w:rsidRPr="00C815DF">
        <w:rPr>
          <w:rFonts w:ascii="Calibri" w:hAnsi="Calibri"/>
          <w:sz w:val="20"/>
          <w:szCs w:val="20"/>
          <w:lang w:val="fr-FR"/>
        </w:rPr>
        <w:t>victime</w:t>
      </w:r>
      <w:r w:rsidR="00CC44B1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>. Les cybercriminels peuvent compromettre de nomb</w:t>
      </w:r>
      <w:r w:rsidR="00327575" w:rsidRPr="00C815DF">
        <w:rPr>
          <w:rFonts w:ascii="Calibri" w:hAnsi="Calibri"/>
          <w:sz w:val="20"/>
          <w:szCs w:val="20"/>
          <w:lang w:val="fr-FR"/>
        </w:rPr>
        <w:t>reux serveurs et stations d</w:t>
      </w:r>
      <w:r w:rsidRPr="00C815DF">
        <w:rPr>
          <w:rFonts w:ascii="Calibri" w:hAnsi="Calibri"/>
          <w:sz w:val="20"/>
          <w:szCs w:val="20"/>
          <w:lang w:val="fr-FR"/>
        </w:rPr>
        <w:t>e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travail </w:t>
      </w:r>
      <w:r w:rsidR="00327575" w:rsidRPr="00C815DF">
        <w:rPr>
          <w:rFonts w:ascii="Calibri" w:hAnsi="Calibri"/>
          <w:sz w:val="20"/>
          <w:szCs w:val="20"/>
          <w:lang w:val="fr-FR"/>
        </w:rPr>
        <w:t>bien</w:t>
      </w:r>
      <w:r w:rsidRPr="00C815DF">
        <w:rPr>
          <w:rFonts w:ascii="Calibri" w:hAnsi="Calibri"/>
          <w:sz w:val="20"/>
          <w:szCs w:val="20"/>
          <w:lang w:val="fr-FR"/>
        </w:rPr>
        <w:t xml:space="preserve"> avant de commen</w:t>
      </w:r>
      <w:r w:rsidR="00327575" w:rsidRPr="00C815DF">
        <w:rPr>
          <w:rFonts w:ascii="Calibri" w:hAnsi="Calibri"/>
          <w:sz w:val="20"/>
          <w:szCs w:val="20"/>
          <w:lang w:val="fr-FR"/>
        </w:rPr>
        <w:t>cer à voler de</w:t>
      </w:r>
      <w:r w:rsidRPr="00C815DF">
        <w:rPr>
          <w:rFonts w:ascii="Calibri" w:hAnsi="Calibri"/>
          <w:sz w:val="20"/>
          <w:szCs w:val="20"/>
          <w:lang w:val="fr-FR"/>
        </w:rPr>
        <w:t>s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données ou </w:t>
      </w:r>
      <w:r w:rsidR="00327575" w:rsidRPr="00C815DF">
        <w:rPr>
          <w:rFonts w:ascii="Calibri" w:hAnsi="Calibri"/>
          <w:sz w:val="20"/>
          <w:szCs w:val="20"/>
          <w:lang w:val="fr-FR"/>
        </w:rPr>
        <w:t>agir de façon pl</w:t>
      </w:r>
      <w:r w:rsidRPr="00C815DF">
        <w:rPr>
          <w:rFonts w:ascii="Calibri" w:hAnsi="Calibri"/>
          <w:sz w:val="20"/>
          <w:szCs w:val="20"/>
          <w:lang w:val="fr-FR"/>
        </w:rPr>
        <w:t>u</w:t>
      </w:r>
      <w:r w:rsidR="00327575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 xml:space="preserve"> agressive. Ces attaques, 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en </w:t>
      </w:r>
      <w:r w:rsidR="00327575" w:rsidRPr="00C815DF">
        <w:rPr>
          <w:rFonts w:ascii="Calibri" w:hAnsi="Calibri"/>
          <w:sz w:val="20"/>
          <w:szCs w:val="20"/>
          <w:lang w:val="fr-FR"/>
        </w:rPr>
        <w:t>général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B86790" w:rsidRPr="00C815DF">
        <w:rPr>
          <w:rFonts w:ascii="Calibri" w:hAnsi="Calibri"/>
          <w:sz w:val="20"/>
          <w:szCs w:val="20"/>
          <w:lang w:val="fr-FR"/>
        </w:rPr>
        <w:t>pilotées</w:t>
      </w:r>
      <w:r w:rsidRPr="00C815DF">
        <w:rPr>
          <w:rFonts w:ascii="Calibri" w:hAnsi="Calibri"/>
          <w:sz w:val="20"/>
          <w:szCs w:val="20"/>
          <w:lang w:val="fr-FR"/>
        </w:rPr>
        <w:t xml:space="preserve"> par des exp</w:t>
      </w:r>
      <w:r w:rsidR="00327575" w:rsidRPr="00C815DF">
        <w:rPr>
          <w:rFonts w:ascii="Calibri" w:hAnsi="Calibri"/>
          <w:sz w:val="20"/>
          <w:szCs w:val="20"/>
          <w:lang w:val="fr-FR"/>
        </w:rPr>
        <w:t>erts, sont plus stratégiques qu</w:t>
      </w:r>
      <w:r w:rsidRPr="00C815DF">
        <w:rPr>
          <w:rFonts w:ascii="Calibri" w:hAnsi="Calibri"/>
          <w:sz w:val="20"/>
          <w:szCs w:val="20"/>
          <w:lang w:val="fr-FR"/>
        </w:rPr>
        <w:t>e tactiques, et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peuvent au final causer des dommages considérables. Il s’agit ici d’un monde </w:t>
      </w:r>
      <w:r w:rsidR="00327575" w:rsidRPr="00C815DF">
        <w:rPr>
          <w:rFonts w:ascii="Calibri" w:hAnsi="Calibri"/>
          <w:sz w:val="20"/>
          <w:szCs w:val="20"/>
          <w:lang w:val="fr-FR"/>
        </w:rPr>
        <w:t>très</w:t>
      </w:r>
      <w:r w:rsidRPr="00C815DF">
        <w:rPr>
          <w:rFonts w:ascii="Calibri" w:hAnsi="Calibri"/>
          <w:sz w:val="20"/>
          <w:szCs w:val="20"/>
          <w:lang w:val="fr-FR"/>
        </w:rPr>
        <w:t xml:space="preserve"> différent des attaques par malw</w:t>
      </w:r>
      <w:r w:rsidR="00327575" w:rsidRPr="00C815DF">
        <w:rPr>
          <w:rFonts w:ascii="Calibri" w:hAnsi="Calibri"/>
          <w:sz w:val="20"/>
          <w:szCs w:val="20"/>
          <w:lang w:val="fr-FR"/>
        </w:rPr>
        <w:t>a</w:t>
      </w:r>
      <w:r w:rsidRPr="00C815DF">
        <w:rPr>
          <w:rFonts w:ascii="Calibri" w:hAnsi="Calibri"/>
          <w:sz w:val="20"/>
          <w:szCs w:val="20"/>
          <w:lang w:val="fr-FR"/>
        </w:rPr>
        <w:t xml:space="preserve">res </w:t>
      </w:r>
      <w:r w:rsidR="00327575" w:rsidRPr="00C815DF">
        <w:rPr>
          <w:rFonts w:ascii="Calibri" w:hAnsi="Calibri"/>
          <w:sz w:val="20"/>
          <w:szCs w:val="20"/>
          <w:lang w:val="fr-FR"/>
        </w:rPr>
        <w:t>programmés</w:t>
      </w:r>
      <w:r w:rsidR="00B86790" w:rsidRPr="00C815DF">
        <w:rPr>
          <w:rFonts w:ascii="Calibri" w:hAnsi="Calibri"/>
          <w:sz w:val="20"/>
          <w:szCs w:val="20"/>
          <w:lang w:val="fr-FR"/>
        </w:rPr>
        <w:t xml:space="preserve"> et automatisés dont</w:t>
      </w:r>
      <w:r w:rsidRPr="00C815DF">
        <w:rPr>
          <w:rFonts w:ascii="Calibri" w:hAnsi="Calibri"/>
          <w:sz w:val="20"/>
          <w:szCs w:val="20"/>
          <w:lang w:val="fr-FR"/>
        </w:rPr>
        <w:t xml:space="preserve"> no</w:t>
      </w:r>
      <w:r w:rsidR="002B50C9" w:rsidRPr="00C815DF">
        <w:rPr>
          <w:rFonts w:ascii="Calibri" w:hAnsi="Calibri"/>
          <w:sz w:val="20"/>
          <w:szCs w:val="20"/>
          <w:lang w:val="fr-FR"/>
        </w:rPr>
        <w:t>u</w:t>
      </w:r>
      <w:r w:rsidRPr="00C815DF">
        <w:rPr>
          <w:rFonts w:ascii="Calibri" w:hAnsi="Calibri"/>
          <w:sz w:val="20"/>
          <w:szCs w:val="20"/>
          <w:lang w:val="fr-FR"/>
        </w:rPr>
        <w:t xml:space="preserve">s </w:t>
      </w:r>
      <w:r w:rsidR="00327575" w:rsidRPr="00C815DF">
        <w:rPr>
          <w:rFonts w:ascii="Calibri" w:hAnsi="Calibri"/>
          <w:sz w:val="20"/>
          <w:szCs w:val="20"/>
          <w:lang w:val="fr-FR"/>
        </w:rPr>
        <w:t>avons</w:t>
      </w:r>
      <w:r w:rsidRPr="00C815DF">
        <w:rPr>
          <w:rFonts w:ascii="Calibri" w:hAnsi="Calibri"/>
          <w:sz w:val="20"/>
          <w:szCs w:val="20"/>
          <w:lang w:val="fr-FR"/>
        </w:rPr>
        <w:t xml:space="preserve"> l’habitud</w:t>
      </w:r>
      <w:r w:rsidR="00327575" w:rsidRPr="00C815DF">
        <w:rPr>
          <w:rFonts w:ascii="Calibri" w:hAnsi="Calibri"/>
          <w:sz w:val="20"/>
          <w:szCs w:val="20"/>
          <w:lang w:val="fr-FR"/>
        </w:rPr>
        <w:t>e</w:t>
      </w:r>
      <w:r w:rsidR="00B86790" w:rsidRPr="00C815DF">
        <w:rPr>
          <w:rFonts w:ascii="Calibri" w:hAnsi="Calibri"/>
          <w:sz w:val="20"/>
          <w:szCs w:val="20"/>
          <w:lang w:val="fr-FR"/>
        </w:rPr>
        <w:t>. C’est un monde où la stratégie et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B86790" w:rsidRPr="00C815DF">
        <w:rPr>
          <w:rFonts w:ascii="Calibri" w:hAnsi="Calibri"/>
          <w:sz w:val="20"/>
          <w:szCs w:val="20"/>
          <w:lang w:val="fr-FR"/>
        </w:rPr>
        <w:t xml:space="preserve">la 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patience </w:t>
      </w:r>
      <w:r w:rsidR="00B86790" w:rsidRPr="00C815DF">
        <w:rPr>
          <w:rFonts w:ascii="Calibri" w:hAnsi="Calibri"/>
          <w:sz w:val="20"/>
          <w:szCs w:val="20"/>
          <w:lang w:val="fr-FR"/>
        </w:rPr>
        <w:t>jouent un rôle beaucoup plus important pour échapper aux</w:t>
      </w:r>
      <w:r w:rsidR="00327575" w:rsidRPr="00C815DF">
        <w:rPr>
          <w:rFonts w:ascii="Calibri" w:hAnsi="Calibri"/>
          <w:sz w:val="20"/>
          <w:szCs w:val="20"/>
          <w:lang w:val="fr-FR"/>
        </w:rPr>
        <w:t xml:space="preserve"> détection</w:t>
      </w:r>
      <w:r w:rsidR="00B86790" w:rsidRPr="00C815DF">
        <w:rPr>
          <w:rFonts w:ascii="Calibri" w:hAnsi="Calibri"/>
          <w:sz w:val="20"/>
          <w:szCs w:val="20"/>
          <w:lang w:val="fr-FR"/>
        </w:rPr>
        <w:t>s</w:t>
      </w:r>
      <w:r w:rsidR="00327575" w:rsidRPr="00C815DF">
        <w:rPr>
          <w:rFonts w:ascii="Calibri" w:hAnsi="Calibri"/>
          <w:sz w:val="20"/>
          <w:szCs w:val="20"/>
          <w:lang w:val="fr-FR"/>
        </w:rPr>
        <w:t>.</w:t>
      </w:r>
    </w:p>
    <w:p w14:paraId="55D1A603" w14:textId="01898598" w:rsidR="00D23DEF" w:rsidRPr="00C815DF" w:rsidRDefault="00C815DF" w:rsidP="00C815DF">
      <w:pPr>
        <w:keepNext/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#6 </w:t>
      </w:r>
      <w:r w:rsidR="00610645" w:rsidRPr="00C815DF">
        <w:rPr>
          <w:rFonts w:ascii="Calibri" w:hAnsi="Calibri"/>
          <w:b/>
          <w:sz w:val="20"/>
          <w:szCs w:val="20"/>
          <w:lang w:val="fr-FR"/>
        </w:rPr>
        <w:t>De plus nombreuses attaques utilisero</w:t>
      </w:r>
      <w:r w:rsidR="00EB5E02" w:rsidRPr="00C815DF">
        <w:rPr>
          <w:rFonts w:ascii="Calibri" w:hAnsi="Calibri"/>
          <w:b/>
          <w:sz w:val="20"/>
          <w:szCs w:val="20"/>
          <w:lang w:val="fr-FR"/>
        </w:rPr>
        <w:t xml:space="preserve">nt des outils </w:t>
      </w:r>
      <w:r w:rsidR="00610645" w:rsidRPr="00C815DF">
        <w:rPr>
          <w:rFonts w:ascii="Calibri" w:hAnsi="Calibri"/>
          <w:b/>
          <w:sz w:val="20"/>
          <w:szCs w:val="20"/>
          <w:lang w:val="fr-FR"/>
        </w:rPr>
        <w:t>d’</w:t>
      </w:r>
      <w:r w:rsidR="00EB5E02" w:rsidRPr="00C815DF">
        <w:rPr>
          <w:rFonts w:ascii="Calibri" w:hAnsi="Calibri"/>
          <w:b/>
          <w:sz w:val="20"/>
          <w:szCs w:val="20"/>
          <w:lang w:val="fr-FR"/>
        </w:rPr>
        <w:t>admin</w:t>
      </w:r>
      <w:r w:rsidR="00610645" w:rsidRPr="00C815DF">
        <w:rPr>
          <w:rFonts w:ascii="Calibri" w:hAnsi="Calibri"/>
          <w:b/>
          <w:sz w:val="20"/>
          <w:szCs w:val="20"/>
          <w:lang w:val="fr-FR"/>
        </w:rPr>
        <w:t>istration</w:t>
      </w:r>
      <w:r w:rsidR="00EB5E02" w:rsidRPr="00C815DF">
        <w:rPr>
          <w:rFonts w:ascii="Calibri" w:hAnsi="Calibri"/>
          <w:b/>
          <w:sz w:val="20"/>
          <w:szCs w:val="20"/>
          <w:lang w:val="fr-FR"/>
        </w:rPr>
        <w:t xml:space="preserve"> intégrés</w:t>
      </w:r>
      <w:r w:rsidR="00EB5E02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49A6D915" w14:textId="7D7A41F9" w:rsidR="00EB5E02" w:rsidRPr="00C815DF" w:rsidRDefault="00EB5E02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 xml:space="preserve">Nous voyons davantage d’exploits basés sur PowerShell, le langage </w:t>
      </w:r>
      <w:r w:rsidR="00491DDE" w:rsidRPr="00C815DF">
        <w:rPr>
          <w:rFonts w:ascii="Calibri" w:hAnsi="Calibri"/>
          <w:sz w:val="20"/>
          <w:szCs w:val="20"/>
          <w:lang w:val="fr-FR"/>
        </w:rPr>
        <w:t xml:space="preserve">et kit de développement </w:t>
      </w:r>
      <w:r w:rsidRPr="00C815DF">
        <w:rPr>
          <w:rFonts w:ascii="Calibri" w:hAnsi="Calibri"/>
          <w:sz w:val="20"/>
          <w:szCs w:val="20"/>
          <w:lang w:val="fr-FR"/>
        </w:rPr>
        <w:t>de Microsoft pour l’automatisation des tâches administrative</w:t>
      </w:r>
      <w:r w:rsidR="005344C6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 xml:space="preserve">. En tant que langage de script, PowerShell contourne les </w:t>
      </w:r>
      <w:r w:rsidR="00A45C00" w:rsidRPr="00C815DF">
        <w:rPr>
          <w:rFonts w:ascii="Calibri" w:hAnsi="Calibri"/>
          <w:sz w:val="20"/>
          <w:szCs w:val="20"/>
          <w:lang w:val="fr-FR"/>
        </w:rPr>
        <w:t>détections</w:t>
      </w:r>
      <w:r w:rsidRPr="00C815DF">
        <w:rPr>
          <w:rFonts w:ascii="Calibri" w:hAnsi="Calibri"/>
          <w:sz w:val="20"/>
          <w:szCs w:val="20"/>
          <w:lang w:val="fr-FR"/>
        </w:rPr>
        <w:t xml:space="preserve"> visant les exécutables. Nous voyons également plus d’attaques utilisant des tests de pénétration et d’autres outils </w:t>
      </w:r>
      <w:r w:rsidRPr="00C815DF">
        <w:rPr>
          <w:rFonts w:ascii="Calibri" w:hAnsi="Calibri"/>
          <w:sz w:val="20"/>
          <w:szCs w:val="20"/>
          <w:lang w:val="fr-FR"/>
        </w:rPr>
        <w:lastRenderedPageBreak/>
        <w:t xml:space="preserve">d’administration </w:t>
      </w:r>
      <w:r w:rsidR="00A45C00" w:rsidRPr="00C815DF">
        <w:rPr>
          <w:rFonts w:ascii="Calibri" w:hAnsi="Calibri"/>
          <w:sz w:val="20"/>
          <w:szCs w:val="20"/>
          <w:lang w:val="fr-FR"/>
        </w:rPr>
        <w:t>existants</w:t>
      </w:r>
      <w:r w:rsidR="00491DDE" w:rsidRPr="00C815DF">
        <w:rPr>
          <w:rFonts w:ascii="Calibri" w:hAnsi="Calibri"/>
          <w:sz w:val="20"/>
          <w:szCs w:val="20"/>
          <w:lang w:val="fr-FR"/>
        </w:rPr>
        <w:t>, sans qu’ils soient à priori infiltrés</w:t>
      </w:r>
      <w:r w:rsidRPr="00C815DF">
        <w:rPr>
          <w:rFonts w:ascii="Calibri" w:hAnsi="Calibri"/>
          <w:sz w:val="20"/>
          <w:szCs w:val="20"/>
          <w:lang w:val="fr-FR"/>
        </w:rPr>
        <w:t xml:space="preserve"> et en généra</w:t>
      </w:r>
      <w:r w:rsidR="005344C6" w:rsidRPr="00C815DF">
        <w:rPr>
          <w:rFonts w:ascii="Calibri" w:hAnsi="Calibri"/>
          <w:sz w:val="20"/>
          <w:szCs w:val="20"/>
          <w:lang w:val="fr-FR"/>
        </w:rPr>
        <w:t>l</w:t>
      </w:r>
      <w:r w:rsidRPr="00C815DF">
        <w:rPr>
          <w:rFonts w:ascii="Calibri" w:hAnsi="Calibri"/>
          <w:sz w:val="20"/>
          <w:szCs w:val="20"/>
          <w:lang w:val="fr-FR"/>
        </w:rPr>
        <w:t xml:space="preserve"> suspectés. Ces outils puissants demande</w:t>
      </w:r>
      <w:r w:rsidR="00B670C4" w:rsidRPr="00C815DF">
        <w:rPr>
          <w:rFonts w:ascii="Calibri" w:hAnsi="Calibri"/>
          <w:sz w:val="20"/>
          <w:szCs w:val="20"/>
          <w:lang w:val="fr-FR"/>
        </w:rPr>
        <w:t>nt</w:t>
      </w:r>
      <w:r w:rsidRPr="00C815DF">
        <w:rPr>
          <w:rFonts w:ascii="Calibri" w:hAnsi="Calibri"/>
          <w:sz w:val="20"/>
          <w:szCs w:val="20"/>
          <w:lang w:val="fr-FR"/>
        </w:rPr>
        <w:t xml:space="preserve"> une vi</w:t>
      </w:r>
      <w:r w:rsidR="00382B7C" w:rsidRPr="00C815DF">
        <w:rPr>
          <w:rFonts w:ascii="Calibri" w:hAnsi="Calibri"/>
          <w:sz w:val="20"/>
          <w:szCs w:val="20"/>
          <w:lang w:val="fr-FR"/>
        </w:rPr>
        <w:t>gilance toute particulière et des</w:t>
      </w:r>
      <w:r w:rsidRPr="00C815DF">
        <w:rPr>
          <w:rFonts w:ascii="Calibri" w:hAnsi="Calibri"/>
          <w:sz w:val="20"/>
          <w:szCs w:val="20"/>
          <w:lang w:val="fr-FR"/>
        </w:rPr>
        <w:t xml:space="preserve"> contrôle </w:t>
      </w:r>
      <w:r w:rsidR="00382B7C" w:rsidRPr="00C815DF">
        <w:rPr>
          <w:rFonts w:ascii="Calibri" w:hAnsi="Calibri"/>
          <w:sz w:val="20"/>
          <w:szCs w:val="20"/>
          <w:lang w:val="fr-FR"/>
        </w:rPr>
        <w:t xml:space="preserve">plus </w:t>
      </w:r>
      <w:r w:rsidRPr="00C815DF">
        <w:rPr>
          <w:rFonts w:ascii="Calibri" w:hAnsi="Calibri"/>
          <w:sz w:val="20"/>
          <w:szCs w:val="20"/>
          <w:lang w:val="fr-FR"/>
        </w:rPr>
        <w:t>robuste</w:t>
      </w:r>
      <w:r w:rsidR="00382B7C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>.</w:t>
      </w:r>
    </w:p>
    <w:p w14:paraId="66DA9FB9" w14:textId="13D6BDC3" w:rsidR="00D23DEF" w:rsidRPr="00C815DF" w:rsidRDefault="00C815DF" w:rsidP="00C815DF">
      <w:pPr>
        <w:keepNext/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#7 </w:t>
      </w:r>
      <w:r w:rsidR="00E06D43" w:rsidRPr="00C815DF">
        <w:rPr>
          <w:rFonts w:ascii="Calibri" w:hAnsi="Calibri"/>
          <w:b/>
          <w:sz w:val="20"/>
          <w:szCs w:val="20"/>
          <w:lang w:val="fr-FR"/>
        </w:rPr>
        <w:t xml:space="preserve">Les </w:t>
      </w:r>
      <w:proofErr w:type="spellStart"/>
      <w:r w:rsidR="00E06D43" w:rsidRPr="00C815DF">
        <w:rPr>
          <w:rFonts w:ascii="Calibri" w:hAnsi="Calibri"/>
          <w:b/>
          <w:sz w:val="20"/>
          <w:szCs w:val="20"/>
          <w:lang w:val="fr-FR"/>
        </w:rPr>
        <w:t>ransomwares</w:t>
      </w:r>
      <w:proofErr w:type="spellEnd"/>
      <w:r w:rsidR="00E06D43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807ACB" w:rsidRPr="00C815DF">
        <w:rPr>
          <w:rFonts w:ascii="Calibri" w:hAnsi="Calibri"/>
          <w:b/>
          <w:sz w:val="20"/>
          <w:szCs w:val="20"/>
          <w:lang w:val="fr-FR"/>
        </w:rPr>
        <w:t xml:space="preserve">vont continuer à </w:t>
      </w:r>
      <w:r w:rsidR="00E06D43" w:rsidRPr="00C815DF">
        <w:rPr>
          <w:rFonts w:ascii="Calibri" w:hAnsi="Calibri"/>
          <w:b/>
          <w:sz w:val="20"/>
          <w:szCs w:val="20"/>
          <w:lang w:val="fr-FR"/>
        </w:rPr>
        <w:t>pr</w:t>
      </w:r>
      <w:r w:rsidR="00B670C4" w:rsidRPr="00C815DF">
        <w:rPr>
          <w:rFonts w:ascii="Calibri" w:hAnsi="Calibri"/>
          <w:b/>
          <w:sz w:val="20"/>
          <w:szCs w:val="20"/>
          <w:lang w:val="fr-FR"/>
        </w:rPr>
        <w:t>o</w:t>
      </w:r>
      <w:r w:rsidR="00807ACB" w:rsidRPr="00C815DF">
        <w:rPr>
          <w:rFonts w:ascii="Calibri" w:hAnsi="Calibri"/>
          <w:b/>
          <w:sz w:val="20"/>
          <w:szCs w:val="20"/>
          <w:lang w:val="fr-FR"/>
        </w:rPr>
        <w:t>gresser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322509B0" w14:textId="050B56FC" w:rsidR="00EB5E02" w:rsidRPr="00C815DF" w:rsidRDefault="00807ACB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Comme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d</w:t>
      </w:r>
      <w:r w:rsidR="00E06D43" w:rsidRPr="00C815DF">
        <w:rPr>
          <w:rFonts w:ascii="Calibri" w:hAnsi="Calibri"/>
          <w:sz w:val="20"/>
          <w:szCs w:val="20"/>
          <w:lang w:val="fr-FR"/>
        </w:rPr>
        <w:t>e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E06D43" w:rsidRPr="00C815DF">
        <w:rPr>
          <w:rFonts w:ascii="Calibri" w:hAnsi="Calibri"/>
          <w:sz w:val="20"/>
          <w:szCs w:val="20"/>
          <w:lang w:val="fr-FR"/>
        </w:rPr>
        <w:t>pl</w:t>
      </w:r>
      <w:r w:rsidR="00B670C4" w:rsidRPr="00C815DF">
        <w:rPr>
          <w:rFonts w:ascii="Calibri" w:hAnsi="Calibri"/>
          <w:sz w:val="20"/>
          <w:szCs w:val="20"/>
          <w:lang w:val="fr-FR"/>
        </w:rPr>
        <w:t>us en pl</w:t>
      </w:r>
      <w:r w:rsidR="00E06D43" w:rsidRPr="00C815DF">
        <w:rPr>
          <w:rFonts w:ascii="Calibri" w:hAnsi="Calibri"/>
          <w:sz w:val="20"/>
          <w:szCs w:val="20"/>
          <w:lang w:val="fr-FR"/>
        </w:rPr>
        <w:t>u</w:t>
      </w:r>
      <w:r w:rsidR="00B670C4" w:rsidRPr="00C815DF">
        <w:rPr>
          <w:rFonts w:ascii="Calibri" w:hAnsi="Calibri"/>
          <w:sz w:val="20"/>
          <w:szCs w:val="20"/>
          <w:lang w:val="fr-FR"/>
        </w:rPr>
        <w:t>s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d’</w:t>
      </w:r>
      <w:r w:rsidR="00B670C4" w:rsidRPr="00C815DF">
        <w:rPr>
          <w:rFonts w:ascii="Calibri" w:hAnsi="Calibri"/>
          <w:sz w:val="20"/>
          <w:szCs w:val="20"/>
          <w:lang w:val="fr-FR"/>
        </w:rPr>
        <w:t>utilisateurs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sont conscients de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l’</w:t>
      </w:r>
      <w:r w:rsidR="00B670C4" w:rsidRPr="00C815DF">
        <w:rPr>
          <w:rFonts w:ascii="Calibri" w:hAnsi="Calibri"/>
          <w:sz w:val="20"/>
          <w:szCs w:val="20"/>
          <w:lang w:val="fr-FR"/>
        </w:rPr>
        <w:t>existence d</w:t>
      </w:r>
      <w:r w:rsidRPr="00C815DF">
        <w:rPr>
          <w:rFonts w:ascii="Calibri" w:hAnsi="Calibri"/>
          <w:sz w:val="20"/>
          <w:szCs w:val="20"/>
          <w:lang w:val="fr-FR"/>
        </w:rPr>
        <w:t>u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r</w:t>
      </w:r>
      <w:r w:rsidR="00E06D43" w:rsidRPr="00C815DF">
        <w:rPr>
          <w:rFonts w:ascii="Calibri" w:hAnsi="Calibri"/>
          <w:sz w:val="20"/>
          <w:szCs w:val="20"/>
          <w:lang w:val="fr-FR"/>
        </w:rPr>
        <w:t>i</w:t>
      </w:r>
      <w:r w:rsidR="00B670C4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>que d’attaques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par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ransomware</w:t>
      </w:r>
      <w:proofErr w:type="spellEnd"/>
      <w:r w:rsidR="00B670C4" w:rsidRPr="00C815DF">
        <w:rPr>
          <w:rFonts w:ascii="Calibri" w:hAnsi="Calibri"/>
          <w:sz w:val="20"/>
          <w:szCs w:val="20"/>
          <w:lang w:val="fr-FR"/>
        </w:rPr>
        <w:t xml:space="preserve"> via les emails, le</w:t>
      </w:r>
      <w:r w:rsidR="00E06D43" w:rsidRPr="00C815DF">
        <w:rPr>
          <w:rFonts w:ascii="Calibri" w:hAnsi="Calibri"/>
          <w:sz w:val="20"/>
          <w:szCs w:val="20"/>
          <w:lang w:val="fr-FR"/>
        </w:rPr>
        <w:t>s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cybercriminels </w:t>
      </w:r>
      <w:r w:rsidR="00B670C4" w:rsidRPr="00C815DF">
        <w:rPr>
          <w:rFonts w:ascii="Calibri" w:hAnsi="Calibri"/>
          <w:sz w:val="20"/>
          <w:szCs w:val="20"/>
          <w:lang w:val="fr-FR"/>
        </w:rPr>
        <w:t>exploitent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d’</w:t>
      </w:r>
      <w:r w:rsidR="00B670C4" w:rsidRPr="00C815DF">
        <w:rPr>
          <w:rFonts w:ascii="Calibri" w:hAnsi="Calibri"/>
          <w:sz w:val="20"/>
          <w:szCs w:val="20"/>
          <w:lang w:val="fr-FR"/>
        </w:rPr>
        <w:t>autre</w:t>
      </w:r>
      <w:r w:rsidR="00E06D43" w:rsidRPr="00C815DF">
        <w:rPr>
          <w:rFonts w:ascii="Calibri" w:hAnsi="Calibri"/>
          <w:sz w:val="20"/>
          <w:szCs w:val="20"/>
          <w:lang w:val="fr-FR"/>
        </w:rPr>
        <w:t>s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vecteurs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. Certains </w:t>
      </w:r>
      <w:r w:rsidR="00B670C4" w:rsidRPr="00C815DF">
        <w:rPr>
          <w:rFonts w:ascii="Calibri" w:hAnsi="Calibri"/>
          <w:sz w:val="20"/>
          <w:szCs w:val="20"/>
          <w:lang w:val="fr-FR"/>
        </w:rPr>
        <w:t>expérimentent de</w:t>
      </w:r>
      <w:r w:rsidR="00E06D43" w:rsidRPr="00C815DF">
        <w:rPr>
          <w:rFonts w:ascii="Calibri" w:hAnsi="Calibri"/>
          <w:sz w:val="20"/>
          <w:szCs w:val="20"/>
          <w:lang w:val="fr-FR"/>
        </w:rPr>
        <w:t>s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E06D43" w:rsidRPr="00C815DF">
        <w:rPr>
          <w:rFonts w:ascii="Calibri" w:hAnsi="Calibri"/>
          <w:sz w:val="20"/>
          <w:szCs w:val="20"/>
          <w:lang w:val="fr-FR"/>
        </w:rPr>
        <w:t>malw</w:t>
      </w:r>
      <w:r w:rsidR="00B670C4" w:rsidRPr="00C815DF">
        <w:rPr>
          <w:rFonts w:ascii="Calibri" w:hAnsi="Calibri"/>
          <w:sz w:val="20"/>
          <w:szCs w:val="20"/>
          <w:lang w:val="fr-FR"/>
        </w:rPr>
        <w:t>a</w:t>
      </w:r>
      <w:r w:rsidRPr="00C815DF">
        <w:rPr>
          <w:rFonts w:ascii="Calibri" w:hAnsi="Calibri"/>
          <w:sz w:val="20"/>
          <w:szCs w:val="20"/>
          <w:lang w:val="fr-FR"/>
        </w:rPr>
        <w:t>res qui infectent à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nouveau </w:t>
      </w:r>
      <w:r w:rsidRPr="00C815DF">
        <w:rPr>
          <w:rFonts w:ascii="Calibri" w:hAnsi="Calibri"/>
          <w:sz w:val="20"/>
          <w:szCs w:val="20"/>
          <w:lang w:val="fr-FR"/>
        </w:rPr>
        <w:t>le système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B670C4" w:rsidRPr="00C815DF">
        <w:rPr>
          <w:rFonts w:ascii="Calibri" w:hAnsi="Calibri"/>
          <w:sz w:val="20"/>
          <w:szCs w:val="20"/>
          <w:lang w:val="fr-FR"/>
        </w:rPr>
        <w:t>ultérieurement, longtemps après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que la rançon ait été </w:t>
      </w:r>
      <w:r w:rsidR="00B670C4" w:rsidRPr="00C815DF">
        <w:rPr>
          <w:rFonts w:ascii="Calibri" w:hAnsi="Calibri"/>
          <w:sz w:val="20"/>
          <w:szCs w:val="20"/>
          <w:lang w:val="fr-FR"/>
        </w:rPr>
        <w:t>payé</w:t>
      </w:r>
      <w:r w:rsidR="00227C60" w:rsidRPr="00C815DF">
        <w:rPr>
          <w:rFonts w:ascii="Calibri" w:hAnsi="Calibri"/>
          <w:sz w:val="20"/>
          <w:szCs w:val="20"/>
          <w:lang w:val="fr-FR"/>
        </w:rPr>
        <w:t>e.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27C60" w:rsidRPr="00C815DF">
        <w:rPr>
          <w:rFonts w:ascii="Calibri" w:hAnsi="Calibri"/>
          <w:sz w:val="20"/>
          <w:szCs w:val="20"/>
          <w:lang w:val="fr-FR"/>
        </w:rPr>
        <w:t>D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’autres commencent à </w:t>
      </w:r>
      <w:r w:rsidR="00B670C4" w:rsidRPr="00C815DF">
        <w:rPr>
          <w:rFonts w:ascii="Calibri" w:hAnsi="Calibri"/>
          <w:sz w:val="20"/>
          <w:szCs w:val="20"/>
          <w:lang w:val="fr-FR"/>
        </w:rPr>
        <w:t>utiliser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des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outils intégrés</w:t>
      </w:r>
      <w:r w:rsidR="00227C60" w:rsidRPr="00C815DF">
        <w:rPr>
          <w:rFonts w:ascii="Calibri" w:hAnsi="Calibri"/>
          <w:sz w:val="20"/>
          <w:szCs w:val="20"/>
          <w:lang w:val="fr-FR"/>
        </w:rPr>
        <w:t>,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à la place de </w:t>
      </w:r>
      <w:r w:rsidR="00E06D43" w:rsidRPr="00C815DF">
        <w:rPr>
          <w:rFonts w:ascii="Calibri" w:hAnsi="Calibri"/>
          <w:sz w:val="20"/>
          <w:szCs w:val="20"/>
          <w:lang w:val="fr-FR"/>
        </w:rPr>
        <w:t>malw</w:t>
      </w:r>
      <w:r w:rsidR="00B670C4" w:rsidRPr="00C815DF">
        <w:rPr>
          <w:rFonts w:ascii="Calibri" w:hAnsi="Calibri"/>
          <w:sz w:val="20"/>
          <w:szCs w:val="20"/>
          <w:lang w:val="fr-FR"/>
        </w:rPr>
        <w:t>a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res </w:t>
      </w:r>
      <w:r w:rsidR="00B670C4" w:rsidRPr="00C815DF">
        <w:rPr>
          <w:rFonts w:ascii="Calibri" w:hAnsi="Calibri"/>
          <w:sz w:val="20"/>
          <w:szCs w:val="20"/>
          <w:lang w:val="fr-FR"/>
        </w:rPr>
        <w:t>exécutables</w:t>
      </w:r>
      <w:r w:rsidR="00E06D43" w:rsidRPr="00C815DF">
        <w:rPr>
          <w:rFonts w:ascii="Calibri" w:hAnsi="Calibri"/>
          <w:sz w:val="20"/>
          <w:szCs w:val="20"/>
          <w:lang w:val="fr-FR"/>
        </w:rPr>
        <w:t>, afin d’éviter d’</w:t>
      </w:r>
      <w:r w:rsidR="00B670C4" w:rsidRPr="00C815DF">
        <w:rPr>
          <w:rFonts w:ascii="Calibri" w:hAnsi="Calibri"/>
          <w:sz w:val="20"/>
          <w:szCs w:val="20"/>
          <w:lang w:val="fr-FR"/>
        </w:rPr>
        <w:t>être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B670C4" w:rsidRPr="00C815DF">
        <w:rPr>
          <w:rFonts w:ascii="Calibri" w:hAnsi="Calibri"/>
          <w:sz w:val="20"/>
          <w:szCs w:val="20"/>
          <w:lang w:val="fr-FR"/>
        </w:rPr>
        <w:t>détectés</w:t>
      </w:r>
      <w:r w:rsidRPr="00C815DF">
        <w:rPr>
          <w:rFonts w:ascii="Calibri" w:hAnsi="Calibri"/>
          <w:sz w:val="20"/>
          <w:szCs w:val="20"/>
          <w:lang w:val="fr-FR"/>
        </w:rPr>
        <w:t xml:space="preserve"> par l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es </w:t>
      </w:r>
      <w:r w:rsidRPr="00C815DF">
        <w:rPr>
          <w:rFonts w:ascii="Calibri" w:hAnsi="Calibri"/>
          <w:sz w:val="20"/>
          <w:szCs w:val="20"/>
          <w:lang w:val="fr-FR"/>
        </w:rPr>
        <w:t>solutions</w:t>
      </w:r>
      <w:r w:rsidR="00B670C4" w:rsidRPr="00C815DF">
        <w:rPr>
          <w:rFonts w:ascii="Calibri" w:hAnsi="Calibri"/>
          <w:sz w:val="20"/>
          <w:szCs w:val="20"/>
          <w:lang w:val="fr-FR"/>
        </w:rPr>
        <w:t xml:space="preserve"> de protection</w:t>
      </w:r>
      <w:r w:rsidR="00E06D43" w:rsidRPr="00C815DF">
        <w:rPr>
          <w:rFonts w:ascii="Calibri" w:hAnsi="Calibri"/>
          <w:sz w:val="20"/>
          <w:szCs w:val="20"/>
          <w:lang w:val="fr-FR"/>
        </w:rPr>
        <w:t xml:space="preserve"> </w:t>
      </w:r>
      <w:proofErr w:type="spellStart"/>
      <w:r w:rsidR="00E06D43" w:rsidRPr="00C815DF">
        <w:rPr>
          <w:rFonts w:ascii="Calibri" w:hAnsi="Calibri"/>
          <w:sz w:val="20"/>
          <w:szCs w:val="20"/>
          <w:lang w:val="fr-FR"/>
        </w:rPr>
        <w:t>Endpoint</w:t>
      </w:r>
      <w:proofErr w:type="spellEnd"/>
      <w:r w:rsidR="00B670C4" w:rsidRPr="00C815DF">
        <w:rPr>
          <w:rFonts w:ascii="Calibri" w:hAnsi="Calibri"/>
          <w:sz w:val="20"/>
          <w:szCs w:val="20"/>
          <w:lang w:val="fr-FR"/>
        </w:rPr>
        <w:t xml:space="preserve"> qui se focalisent sur des fichiers exécutables.</w:t>
      </w:r>
      <w:r w:rsidR="00227C60" w:rsidRPr="00C815DF">
        <w:rPr>
          <w:rFonts w:ascii="Calibri" w:hAnsi="Calibri"/>
          <w:sz w:val="20"/>
          <w:szCs w:val="20"/>
          <w:lang w:val="fr-FR"/>
        </w:rPr>
        <w:t xml:space="preserve"> De récents exemples ont proposé de déchiffrer les fichiers de leurs victimes si elles acceptaient de diffuser le </w:t>
      </w:r>
      <w:proofErr w:type="spellStart"/>
      <w:r w:rsidR="00227C60" w:rsidRPr="00C815DF">
        <w:rPr>
          <w:rFonts w:ascii="Calibri" w:hAnsi="Calibri"/>
          <w:sz w:val="20"/>
          <w:szCs w:val="20"/>
          <w:lang w:val="fr-FR"/>
        </w:rPr>
        <w:t>ransomware</w:t>
      </w:r>
      <w:proofErr w:type="spellEnd"/>
      <w:r w:rsidR="00227C60" w:rsidRPr="00C815DF">
        <w:rPr>
          <w:rFonts w:ascii="Calibri" w:hAnsi="Calibri"/>
          <w:sz w:val="20"/>
          <w:szCs w:val="20"/>
          <w:lang w:val="fr-FR"/>
        </w:rPr>
        <w:t xml:space="preserve"> vers deux autre </w:t>
      </w:r>
      <w:r w:rsidR="006C4E8D" w:rsidRPr="00C815DF">
        <w:rPr>
          <w:rFonts w:ascii="Calibri" w:hAnsi="Calibri"/>
          <w:sz w:val="20"/>
          <w:szCs w:val="20"/>
          <w:lang w:val="fr-FR"/>
        </w:rPr>
        <w:t>contacts</w:t>
      </w:r>
      <w:r w:rsidR="00701FB4" w:rsidRPr="00C815DF">
        <w:rPr>
          <w:rFonts w:ascii="Calibri" w:hAnsi="Calibri"/>
          <w:sz w:val="20"/>
          <w:szCs w:val="20"/>
          <w:lang w:val="fr-FR"/>
        </w:rPr>
        <w:t>,</w:t>
      </w:r>
      <w:r w:rsidR="00AB3027" w:rsidRPr="00C815DF">
        <w:rPr>
          <w:rFonts w:ascii="Calibri" w:hAnsi="Calibri"/>
          <w:sz w:val="20"/>
          <w:szCs w:val="20"/>
          <w:lang w:val="fr-FR"/>
        </w:rPr>
        <w:t xml:space="preserve"> et que ces personnes accept</w:t>
      </w:r>
      <w:r w:rsidR="00227C60" w:rsidRPr="00C815DF">
        <w:rPr>
          <w:rFonts w:ascii="Calibri" w:hAnsi="Calibri"/>
          <w:sz w:val="20"/>
          <w:szCs w:val="20"/>
          <w:lang w:val="fr-FR"/>
        </w:rPr>
        <w:t>ent de payer.</w:t>
      </w:r>
      <w:r w:rsidR="006C4E8D" w:rsidRPr="00C815DF">
        <w:rPr>
          <w:rFonts w:ascii="Calibri" w:hAnsi="Calibri"/>
          <w:sz w:val="20"/>
          <w:szCs w:val="20"/>
          <w:lang w:val="fr-FR"/>
        </w:rPr>
        <w:t xml:space="preserve"> Les </w:t>
      </w:r>
      <w:proofErr w:type="spellStart"/>
      <w:r w:rsidR="006C4E8D" w:rsidRPr="00C815DF">
        <w:rPr>
          <w:rFonts w:ascii="Calibri" w:hAnsi="Calibri"/>
          <w:sz w:val="20"/>
          <w:szCs w:val="20"/>
          <w:lang w:val="fr-FR"/>
        </w:rPr>
        <w:t>ransomwares</w:t>
      </w:r>
      <w:proofErr w:type="spellEnd"/>
      <w:r w:rsidR="006C4E8D" w:rsidRPr="00C815DF">
        <w:rPr>
          <w:rFonts w:ascii="Calibri" w:hAnsi="Calibri"/>
          <w:sz w:val="20"/>
          <w:szCs w:val="20"/>
          <w:lang w:val="fr-FR"/>
        </w:rPr>
        <w:t xml:space="preserve"> commencent également à utiliser des techniques autres que le chiffrement, par exemple en détruisant ou corrompant les en-têtes de fichiers. Qui plus est, avec le grand nombre de </w:t>
      </w:r>
      <w:proofErr w:type="spellStart"/>
      <w:r w:rsidR="006C4E8D" w:rsidRPr="00C815DF">
        <w:rPr>
          <w:rFonts w:ascii="Calibri" w:hAnsi="Calibri"/>
          <w:sz w:val="20"/>
          <w:szCs w:val="20"/>
          <w:lang w:val="fr-FR"/>
        </w:rPr>
        <w:t>ransomwares</w:t>
      </w:r>
      <w:proofErr w:type="spellEnd"/>
      <w:r w:rsidR="006C4E8D" w:rsidRPr="00C815DF">
        <w:rPr>
          <w:rFonts w:ascii="Calibri" w:hAnsi="Calibri"/>
          <w:sz w:val="20"/>
          <w:szCs w:val="20"/>
          <w:lang w:val="fr-FR"/>
        </w:rPr>
        <w:t xml:space="preserve"> qui persistent </w:t>
      </w:r>
      <w:r w:rsidR="00701FB4" w:rsidRPr="00C815DF">
        <w:rPr>
          <w:rFonts w:ascii="Calibri" w:hAnsi="Calibri"/>
          <w:sz w:val="20"/>
          <w:szCs w:val="20"/>
          <w:lang w:val="fr-FR"/>
        </w:rPr>
        <w:t>sur</w:t>
      </w:r>
      <w:r w:rsidR="006C4E8D" w:rsidRPr="00C815DF">
        <w:rPr>
          <w:rFonts w:ascii="Calibri" w:hAnsi="Calibri"/>
          <w:sz w:val="20"/>
          <w:szCs w:val="20"/>
          <w:lang w:val="fr-FR"/>
        </w:rPr>
        <w:t xml:space="preserve"> le Web, les utilisateurs peuvent se retrouver victimes d’attaques sans espoir de </w:t>
      </w:r>
      <w:r w:rsidR="00701FB4" w:rsidRPr="00C815DF">
        <w:rPr>
          <w:rFonts w:ascii="Calibri" w:hAnsi="Calibri"/>
          <w:sz w:val="20"/>
          <w:szCs w:val="20"/>
          <w:lang w:val="fr-FR"/>
        </w:rPr>
        <w:t xml:space="preserve">pouvoir payer en </w:t>
      </w:r>
      <w:r w:rsidR="006C4E8D" w:rsidRPr="00C815DF">
        <w:rPr>
          <w:rFonts w:ascii="Calibri" w:hAnsi="Calibri"/>
          <w:sz w:val="20"/>
          <w:szCs w:val="20"/>
          <w:lang w:val="fr-FR"/>
        </w:rPr>
        <w:t>dernier recours, car le système de paiement ne fonctionne plus.</w:t>
      </w:r>
    </w:p>
    <w:p w14:paraId="6C2E65DB" w14:textId="303A9565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#8 </w:t>
      </w:r>
      <w:r w:rsidR="001713E2" w:rsidRPr="00C815DF">
        <w:rPr>
          <w:rFonts w:ascii="Calibri" w:hAnsi="Calibri"/>
          <w:b/>
          <w:sz w:val="20"/>
          <w:szCs w:val="20"/>
          <w:lang w:val="fr-FR"/>
        </w:rPr>
        <w:t xml:space="preserve">Des </w:t>
      </w:r>
      <w:r w:rsidR="002871D8" w:rsidRPr="00C815DF">
        <w:rPr>
          <w:rFonts w:ascii="Calibri" w:hAnsi="Calibri"/>
          <w:b/>
          <w:sz w:val="20"/>
          <w:szCs w:val="20"/>
          <w:lang w:val="fr-FR"/>
        </w:rPr>
        <w:t xml:space="preserve">attaques visant </w:t>
      </w:r>
      <w:r w:rsidR="002B50C9" w:rsidRPr="00C815DF">
        <w:rPr>
          <w:rFonts w:ascii="Calibri" w:hAnsi="Calibri"/>
          <w:b/>
          <w:sz w:val="20"/>
          <w:szCs w:val="20"/>
          <w:lang w:val="fr-FR"/>
        </w:rPr>
        <w:t>des objets personnel</w:t>
      </w:r>
      <w:r w:rsidR="002871D8" w:rsidRPr="00C815DF">
        <w:rPr>
          <w:rFonts w:ascii="Calibri" w:hAnsi="Calibri"/>
          <w:b/>
          <w:sz w:val="20"/>
          <w:szCs w:val="20"/>
          <w:lang w:val="fr-FR"/>
        </w:rPr>
        <w:t>s</w:t>
      </w:r>
      <w:r w:rsidR="001713E2" w:rsidRPr="00C815DF">
        <w:rPr>
          <w:rFonts w:ascii="Calibri" w:hAnsi="Calibri"/>
          <w:b/>
          <w:sz w:val="20"/>
          <w:szCs w:val="20"/>
          <w:lang w:val="fr-FR"/>
        </w:rPr>
        <w:t xml:space="preserve"> connectés vont émerger</w:t>
      </w:r>
      <w:r w:rsidR="002871D8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74203BCA" w14:textId="6B43995F" w:rsidR="00B670C4" w:rsidRPr="00C815DF" w:rsidRDefault="002871D8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Les utilisateurs d’</w:t>
      </w:r>
      <w:r w:rsidR="00250ED5" w:rsidRPr="00C815DF">
        <w:rPr>
          <w:rFonts w:ascii="Calibri" w:hAnsi="Calibri"/>
          <w:sz w:val="20"/>
          <w:szCs w:val="20"/>
          <w:lang w:val="fr-FR"/>
        </w:rPr>
        <w:t xml:space="preserve">objets connectés domestiques </w:t>
      </w:r>
      <w:r w:rsidR="00AA4969" w:rsidRPr="00C815DF">
        <w:rPr>
          <w:rFonts w:ascii="Calibri" w:hAnsi="Calibri"/>
          <w:sz w:val="20"/>
          <w:szCs w:val="20"/>
          <w:lang w:val="fr-FR"/>
        </w:rPr>
        <w:t>s’</w:t>
      </w:r>
      <w:r w:rsidRPr="00C815DF">
        <w:rPr>
          <w:rFonts w:ascii="Calibri" w:hAnsi="Calibri"/>
          <w:sz w:val="20"/>
          <w:szCs w:val="20"/>
          <w:lang w:val="fr-FR"/>
        </w:rPr>
        <w:t>i</w:t>
      </w:r>
      <w:r w:rsidR="00AA4969" w:rsidRPr="00C815DF">
        <w:rPr>
          <w:rFonts w:ascii="Calibri" w:hAnsi="Calibri"/>
          <w:sz w:val="20"/>
          <w:szCs w:val="20"/>
          <w:lang w:val="fr-FR"/>
        </w:rPr>
        <w:t xml:space="preserve">maginent </w:t>
      </w:r>
      <w:r w:rsidR="00250ED5" w:rsidRPr="00C815DF">
        <w:rPr>
          <w:rFonts w:ascii="Calibri" w:hAnsi="Calibri"/>
          <w:sz w:val="20"/>
          <w:szCs w:val="20"/>
          <w:lang w:val="fr-FR"/>
        </w:rPr>
        <w:t xml:space="preserve">rarement </w:t>
      </w:r>
      <w:r w:rsidR="00AA4969" w:rsidRPr="00C815DF">
        <w:rPr>
          <w:rFonts w:ascii="Calibri" w:hAnsi="Calibri"/>
          <w:sz w:val="20"/>
          <w:szCs w:val="20"/>
          <w:lang w:val="fr-FR"/>
        </w:rPr>
        <w:t>que leur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A4969" w:rsidRPr="00C815DF">
        <w:rPr>
          <w:rFonts w:ascii="Calibri" w:hAnsi="Calibri"/>
          <w:sz w:val="20"/>
          <w:szCs w:val="20"/>
          <w:lang w:val="fr-FR"/>
        </w:rPr>
        <w:t>veilleuse écoute-bébé</w:t>
      </w:r>
      <w:r w:rsidRPr="00C815DF">
        <w:rPr>
          <w:rFonts w:ascii="Calibri" w:hAnsi="Calibri"/>
          <w:sz w:val="20"/>
          <w:szCs w:val="20"/>
          <w:lang w:val="fr-FR"/>
        </w:rPr>
        <w:t xml:space="preserve"> puis</w:t>
      </w:r>
      <w:r w:rsidR="005344C6" w:rsidRPr="00C815DF">
        <w:rPr>
          <w:rFonts w:ascii="Calibri" w:hAnsi="Calibri"/>
          <w:sz w:val="20"/>
          <w:szCs w:val="20"/>
          <w:lang w:val="fr-FR"/>
        </w:rPr>
        <w:t>s</w:t>
      </w:r>
      <w:r w:rsidR="00AA4969" w:rsidRPr="00C815DF">
        <w:rPr>
          <w:rFonts w:ascii="Calibri" w:hAnsi="Calibri"/>
          <w:sz w:val="20"/>
          <w:szCs w:val="20"/>
          <w:lang w:val="fr-FR"/>
        </w:rPr>
        <w:t>e être piratée pour attaquer des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>site</w:t>
      </w:r>
      <w:r w:rsidR="00AA4969" w:rsidRPr="00C815DF">
        <w:rPr>
          <w:rFonts w:ascii="Calibri" w:hAnsi="Calibri"/>
          <w:sz w:val="20"/>
          <w:szCs w:val="20"/>
          <w:lang w:val="fr-FR"/>
        </w:rPr>
        <w:t>s</w:t>
      </w:r>
      <w:r w:rsidRPr="00C815DF">
        <w:rPr>
          <w:rFonts w:ascii="Calibri" w:hAnsi="Calibri"/>
          <w:sz w:val="20"/>
          <w:szCs w:val="20"/>
          <w:lang w:val="fr-FR"/>
        </w:rPr>
        <w:t xml:space="preserve"> internet. </w:t>
      </w:r>
      <w:r w:rsidR="0045136F" w:rsidRPr="00C815DF">
        <w:rPr>
          <w:rFonts w:ascii="Calibri" w:hAnsi="Calibri"/>
          <w:sz w:val="20"/>
          <w:szCs w:val="20"/>
          <w:lang w:val="fr-FR"/>
        </w:rPr>
        <w:t>Cependant</w:t>
      </w:r>
      <w:r w:rsidRPr="00C815DF">
        <w:rPr>
          <w:rFonts w:ascii="Calibri" w:hAnsi="Calibri"/>
          <w:sz w:val="20"/>
          <w:szCs w:val="20"/>
          <w:lang w:val="fr-FR"/>
        </w:rPr>
        <w:t xml:space="preserve">, dès qu’un pirate </w:t>
      </w:r>
      <w:r w:rsidR="0045136F" w:rsidRPr="00C815DF">
        <w:rPr>
          <w:rFonts w:ascii="Calibri" w:hAnsi="Calibri"/>
          <w:sz w:val="20"/>
          <w:szCs w:val="20"/>
          <w:lang w:val="fr-FR"/>
        </w:rPr>
        <w:t>contrôle un équipement</w:t>
      </w:r>
      <w:r w:rsidR="00AA4969" w:rsidRPr="00C815DF">
        <w:rPr>
          <w:rFonts w:ascii="Calibri" w:hAnsi="Calibri"/>
          <w:sz w:val="20"/>
          <w:szCs w:val="20"/>
          <w:lang w:val="fr-FR"/>
        </w:rPr>
        <w:t xml:space="preserve"> connecté à </w:t>
      </w:r>
      <w:r w:rsidRPr="00C815DF">
        <w:rPr>
          <w:rFonts w:ascii="Calibri" w:hAnsi="Calibri"/>
          <w:sz w:val="20"/>
          <w:szCs w:val="20"/>
          <w:lang w:val="fr-FR"/>
        </w:rPr>
        <w:t xml:space="preserve">un </w:t>
      </w:r>
      <w:r w:rsidR="0045136F" w:rsidRPr="00C815DF">
        <w:rPr>
          <w:rFonts w:ascii="Calibri" w:hAnsi="Calibri"/>
          <w:sz w:val="20"/>
          <w:szCs w:val="20"/>
          <w:lang w:val="fr-FR"/>
        </w:rPr>
        <w:t>réseau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sz w:val="20"/>
          <w:szCs w:val="20"/>
          <w:lang w:val="fr-FR"/>
        </w:rPr>
        <w:t>domestique</w:t>
      </w:r>
      <w:r w:rsidRPr="00C815DF">
        <w:rPr>
          <w:rFonts w:ascii="Calibri" w:hAnsi="Calibri"/>
          <w:sz w:val="20"/>
          <w:szCs w:val="20"/>
          <w:lang w:val="fr-FR"/>
        </w:rPr>
        <w:t xml:space="preserve">, il peut </w:t>
      </w:r>
      <w:r w:rsidR="00E406CA" w:rsidRPr="00C815DF">
        <w:rPr>
          <w:rFonts w:ascii="Calibri" w:hAnsi="Calibri"/>
          <w:sz w:val="20"/>
          <w:szCs w:val="20"/>
          <w:lang w:val="fr-FR"/>
        </w:rPr>
        <w:t xml:space="preserve">plus facilement </w:t>
      </w:r>
      <w:r w:rsidR="0045136F" w:rsidRPr="00C815DF">
        <w:rPr>
          <w:rFonts w:ascii="Calibri" w:hAnsi="Calibri"/>
          <w:sz w:val="20"/>
          <w:szCs w:val="20"/>
          <w:lang w:val="fr-FR"/>
        </w:rPr>
        <w:t>pirater</w:t>
      </w:r>
      <w:r w:rsidRPr="00C815DF">
        <w:rPr>
          <w:rFonts w:ascii="Calibri" w:hAnsi="Calibri"/>
          <w:sz w:val="20"/>
          <w:szCs w:val="20"/>
          <w:lang w:val="fr-FR"/>
        </w:rPr>
        <w:t xml:space="preserve"> d’autres équ</w:t>
      </w:r>
      <w:r w:rsidR="0045136F" w:rsidRPr="00C815DF">
        <w:rPr>
          <w:rFonts w:ascii="Calibri" w:hAnsi="Calibri"/>
          <w:sz w:val="20"/>
          <w:szCs w:val="20"/>
          <w:lang w:val="fr-FR"/>
        </w:rPr>
        <w:t>ipements</w:t>
      </w:r>
      <w:r w:rsidR="00AA4969" w:rsidRPr="00C815DF">
        <w:rPr>
          <w:rFonts w:ascii="Calibri" w:hAnsi="Calibri"/>
          <w:sz w:val="20"/>
          <w:szCs w:val="20"/>
          <w:lang w:val="fr-FR"/>
        </w:rPr>
        <w:t xml:space="preserve"> de ce réseau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, tels que des ordinateurs </w:t>
      </w:r>
      <w:r w:rsidRPr="00C815DF">
        <w:rPr>
          <w:rFonts w:ascii="Calibri" w:hAnsi="Calibri"/>
          <w:sz w:val="20"/>
          <w:szCs w:val="20"/>
          <w:lang w:val="fr-FR"/>
        </w:rPr>
        <w:t>portabl</w:t>
      </w:r>
      <w:r w:rsidR="0045136F" w:rsidRPr="00C815DF">
        <w:rPr>
          <w:rFonts w:ascii="Calibri" w:hAnsi="Calibri"/>
          <w:sz w:val="20"/>
          <w:szCs w:val="20"/>
          <w:lang w:val="fr-FR"/>
        </w:rPr>
        <w:t>es contenant de</w:t>
      </w:r>
      <w:r w:rsidRPr="00C815DF">
        <w:rPr>
          <w:rFonts w:ascii="Calibri" w:hAnsi="Calibri"/>
          <w:sz w:val="20"/>
          <w:szCs w:val="20"/>
          <w:lang w:val="fr-FR"/>
        </w:rPr>
        <w:t>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données </w:t>
      </w:r>
      <w:r w:rsidR="0045136F" w:rsidRPr="00C815DF">
        <w:rPr>
          <w:rFonts w:ascii="Calibri" w:hAnsi="Calibri"/>
          <w:sz w:val="20"/>
          <w:szCs w:val="20"/>
          <w:lang w:val="fr-FR"/>
        </w:rPr>
        <w:t>personnelles</w:t>
      </w:r>
      <w:r w:rsidRPr="00C815DF">
        <w:rPr>
          <w:rFonts w:ascii="Calibri" w:hAnsi="Calibri"/>
          <w:sz w:val="20"/>
          <w:szCs w:val="20"/>
          <w:lang w:val="fr-FR"/>
        </w:rPr>
        <w:t xml:space="preserve"> sensibles. Nous nous attendons à voir plus d’</w:t>
      </w:r>
      <w:r w:rsidR="0045136F" w:rsidRPr="00C815DF">
        <w:rPr>
          <w:rFonts w:ascii="Calibri" w:hAnsi="Calibri"/>
          <w:sz w:val="20"/>
          <w:szCs w:val="20"/>
          <w:lang w:val="fr-FR"/>
        </w:rPr>
        <w:t>attaques</w:t>
      </w:r>
      <w:r w:rsidRPr="00C815DF">
        <w:rPr>
          <w:rFonts w:ascii="Calibri" w:hAnsi="Calibri"/>
          <w:sz w:val="20"/>
          <w:szCs w:val="20"/>
          <w:lang w:val="fr-FR"/>
        </w:rPr>
        <w:t xml:space="preserve"> de ce genre, ainsi que des attaques </w:t>
      </w:r>
      <w:r w:rsidR="0045136F" w:rsidRPr="00C815DF">
        <w:rPr>
          <w:rFonts w:ascii="Calibri" w:hAnsi="Calibri"/>
          <w:sz w:val="20"/>
          <w:szCs w:val="20"/>
          <w:lang w:val="fr-FR"/>
        </w:rPr>
        <w:t>impliquant de</w:t>
      </w:r>
      <w:r w:rsidR="00E406CA" w:rsidRPr="00C815DF">
        <w:rPr>
          <w:rFonts w:ascii="Calibri" w:hAnsi="Calibri"/>
          <w:sz w:val="20"/>
          <w:szCs w:val="20"/>
          <w:lang w:val="fr-FR"/>
        </w:rPr>
        <w:t>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caméras vidéo ou de</w:t>
      </w:r>
      <w:r w:rsidRPr="00C815DF">
        <w:rPr>
          <w:rFonts w:ascii="Calibri" w:hAnsi="Calibri"/>
          <w:sz w:val="20"/>
          <w:szCs w:val="20"/>
          <w:lang w:val="fr-FR"/>
        </w:rPr>
        <w:t>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microphones</w:t>
      </w:r>
      <w:r w:rsidR="00E406CA" w:rsidRPr="00C815DF">
        <w:rPr>
          <w:rFonts w:ascii="Calibri" w:hAnsi="Calibri"/>
          <w:sz w:val="20"/>
          <w:szCs w:val="20"/>
          <w:lang w:val="fr-FR"/>
        </w:rPr>
        <w:t xml:space="preserve"> afin</w:t>
      </w:r>
      <w:r w:rsidRPr="00C815DF">
        <w:rPr>
          <w:rFonts w:ascii="Calibri" w:hAnsi="Calibri"/>
          <w:sz w:val="20"/>
          <w:szCs w:val="20"/>
          <w:lang w:val="fr-FR"/>
        </w:rPr>
        <w:t xml:space="preserve"> d’</w:t>
      </w:r>
      <w:r w:rsidR="0045136F" w:rsidRPr="00C815DF">
        <w:rPr>
          <w:rFonts w:ascii="Calibri" w:hAnsi="Calibri"/>
          <w:sz w:val="20"/>
          <w:szCs w:val="20"/>
          <w:lang w:val="fr-FR"/>
        </w:rPr>
        <w:t>espionner les foyers. Le</w:t>
      </w:r>
      <w:r w:rsidR="00250ED5" w:rsidRPr="00C815DF">
        <w:rPr>
          <w:rFonts w:ascii="Calibri" w:hAnsi="Calibri"/>
          <w:sz w:val="20"/>
          <w:szCs w:val="20"/>
          <w:lang w:val="fr-FR"/>
        </w:rPr>
        <w:t>s cybercriminel</w:t>
      </w:r>
      <w:r w:rsidR="002B50C9" w:rsidRPr="00C815DF">
        <w:rPr>
          <w:rFonts w:ascii="Calibri" w:hAnsi="Calibri"/>
          <w:sz w:val="20"/>
          <w:szCs w:val="20"/>
          <w:lang w:val="fr-FR"/>
        </w:rPr>
        <w:t>s trouvent touj</w:t>
      </w:r>
      <w:r w:rsidR="0045136F" w:rsidRPr="00C815DF">
        <w:rPr>
          <w:rFonts w:ascii="Calibri" w:hAnsi="Calibri"/>
          <w:sz w:val="20"/>
          <w:szCs w:val="20"/>
          <w:lang w:val="fr-FR"/>
        </w:rPr>
        <w:t>ou</w:t>
      </w:r>
      <w:r w:rsidR="002B50C9" w:rsidRPr="00C815DF">
        <w:rPr>
          <w:rFonts w:ascii="Calibri" w:hAnsi="Calibri"/>
          <w:sz w:val="20"/>
          <w:szCs w:val="20"/>
          <w:lang w:val="fr-FR"/>
        </w:rPr>
        <w:t>r</w:t>
      </w:r>
      <w:r w:rsidR="0045136F" w:rsidRPr="00C815DF">
        <w:rPr>
          <w:rFonts w:ascii="Calibri" w:hAnsi="Calibri"/>
          <w:sz w:val="20"/>
          <w:szCs w:val="20"/>
          <w:lang w:val="fr-FR"/>
        </w:rPr>
        <w:t>s</w:t>
      </w:r>
      <w:r w:rsidR="00E406CA" w:rsidRPr="00C815DF">
        <w:rPr>
          <w:rFonts w:ascii="Calibri" w:hAnsi="Calibri"/>
          <w:sz w:val="20"/>
          <w:szCs w:val="20"/>
          <w:lang w:val="fr-FR"/>
        </w:rPr>
        <w:t xml:space="preserve"> un moyen de tirer profit de leurs attaques</w:t>
      </w:r>
      <w:r w:rsidR="0045136F" w:rsidRPr="00C815DF">
        <w:rPr>
          <w:rFonts w:ascii="Calibri" w:hAnsi="Calibri"/>
          <w:sz w:val="20"/>
          <w:szCs w:val="20"/>
          <w:lang w:val="fr-FR"/>
        </w:rPr>
        <w:t>.</w:t>
      </w:r>
    </w:p>
    <w:p w14:paraId="4B0660BE" w14:textId="52820178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#9 </w:t>
      </w:r>
      <w:r w:rsidR="00A97CEC" w:rsidRPr="00C815DF">
        <w:rPr>
          <w:rFonts w:ascii="Calibri" w:hAnsi="Calibri"/>
          <w:b/>
          <w:sz w:val="20"/>
          <w:szCs w:val="20"/>
          <w:lang w:val="fr-FR"/>
        </w:rPr>
        <w:t xml:space="preserve">Le </w:t>
      </w:r>
      <w:proofErr w:type="spellStart"/>
      <w:r w:rsidR="00A97CEC" w:rsidRPr="00C815DF">
        <w:rPr>
          <w:rFonts w:ascii="Calibri" w:hAnsi="Calibri"/>
          <w:b/>
          <w:sz w:val="20"/>
          <w:szCs w:val="20"/>
          <w:lang w:val="fr-FR"/>
        </w:rPr>
        <w:t>malvertising</w:t>
      </w:r>
      <w:proofErr w:type="spellEnd"/>
      <w:r w:rsidR="00A97CEC" w:rsidRPr="00C815DF">
        <w:rPr>
          <w:rFonts w:ascii="Calibri" w:hAnsi="Calibri"/>
          <w:b/>
          <w:sz w:val="20"/>
          <w:szCs w:val="20"/>
          <w:lang w:val="fr-FR"/>
        </w:rPr>
        <w:t xml:space="preserve"> et l</w:t>
      </w:r>
      <w:r w:rsidR="0045136F" w:rsidRPr="00C815DF">
        <w:rPr>
          <w:rFonts w:ascii="Calibri" w:hAnsi="Calibri"/>
          <w:b/>
          <w:sz w:val="20"/>
          <w:szCs w:val="20"/>
          <w:lang w:val="fr-FR"/>
        </w:rPr>
        <w:t>a corrupti</w:t>
      </w:r>
      <w:r w:rsidR="002862AD" w:rsidRPr="00C815DF">
        <w:rPr>
          <w:rFonts w:ascii="Calibri" w:hAnsi="Calibri"/>
          <w:b/>
          <w:sz w:val="20"/>
          <w:szCs w:val="20"/>
          <w:lang w:val="fr-FR"/>
        </w:rPr>
        <w:t>on des écosystèmes de publicité</w:t>
      </w:r>
      <w:r w:rsidR="0045136F" w:rsidRPr="00C815DF">
        <w:rPr>
          <w:rFonts w:ascii="Calibri" w:hAnsi="Calibri"/>
          <w:b/>
          <w:sz w:val="20"/>
          <w:szCs w:val="20"/>
          <w:lang w:val="fr-FR"/>
        </w:rPr>
        <w:t>s</w:t>
      </w:r>
      <w:r w:rsidR="002862AD" w:rsidRPr="00C815D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b/>
          <w:sz w:val="20"/>
          <w:szCs w:val="20"/>
          <w:lang w:val="fr-FR"/>
        </w:rPr>
        <w:t>en ligne</w:t>
      </w:r>
      <w:r w:rsidR="00A97CEC" w:rsidRPr="00C815DF">
        <w:rPr>
          <w:rFonts w:ascii="Calibri" w:hAnsi="Calibri"/>
          <w:b/>
          <w:sz w:val="20"/>
          <w:szCs w:val="20"/>
          <w:lang w:val="fr-FR"/>
        </w:rPr>
        <w:t xml:space="preserve"> vont s’étendre.</w:t>
      </w:r>
      <w:r w:rsidR="00A97CEC" w:rsidRPr="00C815DF">
        <w:rPr>
          <w:rFonts w:ascii="Calibri" w:hAnsi="Calibri"/>
          <w:sz w:val="20"/>
          <w:szCs w:val="20"/>
          <w:lang w:val="fr-FR"/>
        </w:rPr>
        <w:t xml:space="preserve"> </w:t>
      </w:r>
    </w:p>
    <w:p w14:paraId="196607EA" w14:textId="1F2E3DD9" w:rsidR="0045136F" w:rsidRPr="00C815DF" w:rsidRDefault="00A97CEC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L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e </w:t>
      </w:r>
      <w:proofErr w:type="spellStart"/>
      <w:r w:rsidR="0045136F" w:rsidRPr="00C815DF">
        <w:rPr>
          <w:rFonts w:ascii="Calibri" w:hAnsi="Calibri"/>
          <w:sz w:val="20"/>
          <w:szCs w:val="20"/>
          <w:lang w:val="fr-FR"/>
        </w:rPr>
        <w:t>malvertising</w:t>
      </w:r>
      <w:proofErr w:type="spellEnd"/>
      <w:r w:rsidR="0045136F" w:rsidRPr="00C815DF">
        <w:rPr>
          <w:rFonts w:ascii="Calibri" w:hAnsi="Calibri"/>
          <w:sz w:val="20"/>
          <w:szCs w:val="20"/>
          <w:lang w:val="fr-FR"/>
        </w:rPr>
        <w:t xml:space="preserve">, qui </w:t>
      </w:r>
      <w:r w:rsidR="00417F19" w:rsidRPr="00C815DF">
        <w:rPr>
          <w:rFonts w:ascii="Calibri" w:hAnsi="Calibri"/>
          <w:sz w:val="20"/>
          <w:szCs w:val="20"/>
          <w:lang w:val="fr-FR"/>
        </w:rPr>
        <w:t>fonctionne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e</w:t>
      </w:r>
      <w:r w:rsidR="005344C6" w:rsidRPr="00C815DF">
        <w:rPr>
          <w:rFonts w:ascii="Calibri" w:hAnsi="Calibri"/>
          <w:sz w:val="20"/>
          <w:szCs w:val="20"/>
          <w:lang w:val="fr-FR"/>
        </w:rPr>
        <w:t>n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répandant des </w:t>
      </w:r>
      <w:r w:rsidR="00417F19" w:rsidRPr="00C815DF">
        <w:rPr>
          <w:rFonts w:ascii="Calibri" w:hAnsi="Calibri"/>
          <w:sz w:val="20"/>
          <w:szCs w:val="20"/>
          <w:lang w:val="fr-FR"/>
        </w:rPr>
        <w:t>malwares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sur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les réseaux publicitaires et le</w:t>
      </w:r>
      <w:r w:rsidR="0045136F" w:rsidRPr="00C815DF">
        <w:rPr>
          <w:rFonts w:ascii="Calibri" w:hAnsi="Calibri"/>
          <w:sz w:val="20"/>
          <w:szCs w:val="20"/>
          <w:lang w:val="fr-FR"/>
        </w:rPr>
        <w:t>s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pages web, </w:t>
      </w:r>
      <w:r w:rsidR="00417F19" w:rsidRPr="00C815DF">
        <w:rPr>
          <w:rFonts w:ascii="Calibri" w:hAnsi="Calibri"/>
          <w:sz w:val="20"/>
          <w:szCs w:val="20"/>
          <w:lang w:val="fr-FR"/>
        </w:rPr>
        <w:t>existe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déjà depuis </w:t>
      </w:r>
      <w:r w:rsidR="00417F19" w:rsidRPr="00C815DF">
        <w:rPr>
          <w:rFonts w:ascii="Calibri" w:hAnsi="Calibri"/>
          <w:sz w:val="20"/>
          <w:szCs w:val="20"/>
          <w:lang w:val="fr-FR"/>
        </w:rPr>
        <w:t>plusieurs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années. </w:t>
      </w:r>
      <w:r w:rsidR="00417F19" w:rsidRPr="00C815DF">
        <w:rPr>
          <w:rFonts w:ascii="Calibri" w:hAnsi="Calibri"/>
          <w:sz w:val="20"/>
          <w:szCs w:val="20"/>
          <w:lang w:val="fr-FR"/>
        </w:rPr>
        <w:t>Cependant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, nous avons pu </w:t>
      </w:r>
      <w:r w:rsidR="00417F19" w:rsidRPr="00C815DF">
        <w:rPr>
          <w:rFonts w:ascii="Calibri" w:hAnsi="Calibri"/>
          <w:sz w:val="20"/>
          <w:szCs w:val="20"/>
          <w:lang w:val="fr-FR"/>
        </w:rPr>
        <w:t>observer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en 2016 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une </w:t>
      </w:r>
      <w:r w:rsidR="00417F19" w:rsidRPr="00C815DF">
        <w:rPr>
          <w:rFonts w:ascii="Calibri" w:hAnsi="Calibri"/>
          <w:sz w:val="20"/>
          <w:szCs w:val="20"/>
          <w:lang w:val="fr-FR"/>
        </w:rPr>
        <w:t>recrudescence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de ce phénomène. Ces attaques </w:t>
      </w:r>
      <w:r w:rsidR="00417F19" w:rsidRPr="00C815DF">
        <w:rPr>
          <w:rFonts w:ascii="Calibri" w:hAnsi="Calibri"/>
          <w:sz w:val="20"/>
          <w:szCs w:val="20"/>
          <w:lang w:val="fr-FR"/>
        </w:rPr>
        <w:t>mettent</w:t>
      </w:r>
      <w:r w:rsidR="0008417B" w:rsidRPr="00C815DF">
        <w:rPr>
          <w:rFonts w:ascii="Calibri" w:hAnsi="Calibri"/>
          <w:sz w:val="20"/>
          <w:szCs w:val="20"/>
          <w:lang w:val="fr-FR"/>
        </w:rPr>
        <w:t xml:space="preserve"> en évidence des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problème</w:t>
      </w:r>
      <w:r w:rsidR="0008417B" w:rsidRPr="00C815DF">
        <w:rPr>
          <w:rFonts w:ascii="Calibri" w:hAnsi="Calibri"/>
          <w:sz w:val="20"/>
          <w:szCs w:val="20"/>
          <w:lang w:val="fr-FR"/>
        </w:rPr>
        <w:t>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plus important</w:t>
      </w:r>
      <w:r w:rsidR="0008417B" w:rsidRPr="00C815DF">
        <w:rPr>
          <w:rFonts w:ascii="Calibri" w:hAnsi="Calibri"/>
          <w:sz w:val="20"/>
          <w:szCs w:val="20"/>
          <w:lang w:val="fr-FR"/>
        </w:rPr>
        <w:t>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au sein de l’</w:t>
      </w:r>
      <w:r w:rsidR="00417F19" w:rsidRPr="00C815DF">
        <w:rPr>
          <w:rFonts w:ascii="Calibri" w:hAnsi="Calibri"/>
          <w:sz w:val="20"/>
          <w:szCs w:val="20"/>
          <w:lang w:val="fr-FR"/>
        </w:rPr>
        <w:t>écosystème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des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publicités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sz w:val="20"/>
          <w:szCs w:val="20"/>
          <w:lang w:val="fr-FR"/>
        </w:rPr>
        <w:t>en ligne, t</w:t>
      </w:r>
      <w:r w:rsidR="00417F19" w:rsidRPr="00C815DF">
        <w:rPr>
          <w:rFonts w:ascii="Calibri" w:hAnsi="Calibri"/>
          <w:sz w:val="20"/>
          <w:szCs w:val="20"/>
          <w:lang w:val="fr-FR"/>
        </w:rPr>
        <w:t>e</w:t>
      </w:r>
      <w:r w:rsidR="0045136F" w:rsidRPr="00C815DF">
        <w:rPr>
          <w:rFonts w:ascii="Calibri" w:hAnsi="Calibri"/>
          <w:sz w:val="20"/>
          <w:szCs w:val="20"/>
          <w:lang w:val="fr-FR"/>
        </w:rPr>
        <w:t>l</w:t>
      </w:r>
      <w:r w:rsidR="0008417B" w:rsidRPr="00C815DF">
        <w:rPr>
          <w:rFonts w:ascii="Calibri" w:hAnsi="Calibri"/>
          <w:sz w:val="20"/>
          <w:szCs w:val="20"/>
          <w:lang w:val="fr-FR"/>
        </w:rPr>
        <w:t>le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sz w:val="20"/>
          <w:szCs w:val="20"/>
          <w:lang w:val="fr-FR"/>
        </w:rPr>
        <w:t>q</w:t>
      </w:r>
      <w:r w:rsidR="00417F19" w:rsidRPr="00C815DF">
        <w:rPr>
          <w:rFonts w:ascii="Calibri" w:hAnsi="Calibri"/>
          <w:sz w:val="20"/>
          <w:szCs w:val="20"/>
          <w:lang w:val="fr-FR"/>
        </w:rPr>
        <w:t>ue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la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17F19" w:rsidRPr="00C815DF">
        <w:rPr>
          <w:rFonts w:ascii="Calibri" w:hAnsi="Calibri"/>
          <w:sz w:val="20"/>
          <w:szCs w:val="20"/>
          <w:lang w:val="fr-FR"/>
        </w:rPr>
        <w:t>fraude au clic, qu</w:t>
      </w:r>
      <w:r w:rsidR="0045136F" w:rsidRPr="00C815DF">
        <w:rPr>
          <w:rFonts w:ascii="Calibri" w:hAnsi="Calibri"/>
          <w:sz w:val="20"/>
          <w:szCs w:val="20"/>
          <w:lang w:val="fr-FR"/>
        </w:rPr>
        <w:t>i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génère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des clic</w:t>
      </w:r>
      <w:r w:rsidR="0045136F" w:rsidRPr="00C815DF">
        <w:rPr>
          <w:rFonts w:ascii="Calibri" w:hAnsi="Calibri"/>
          <w:sz w:val="20"/>
          <w:szCs w:val="20"/>
          <w:lang w:val="fr-FR"/>
        </w:rPr>
        <w:t>s payants</w:t>
      </w:r>
      <w:r w:rsidR="00CF46AD" w:rsidRPr="00C815DF">
        <w:rPr>
          <w:rFonts w:ascii="Calibri" w:hAnsi="Calibri"/>
          <w:sz w:val="20"/>
          <w:szCs w:val="20"/>
          <w:lang w:val="fr-FR"/>
        </w:rPr>
        <w:t xml:space="preserve"> et </w:t>
      </w:r>
      <w:r w:rsidR="0045136F" w:rsidRPr="00C815DF">
        <w:rPr>
          <w:rFonts w:ascii="Calibri" w:hAnsi="Calibri"/>
          <w:sz w:val="20"/>
          <w:szCs w:val="20"/>
          <w:lang w:val="fr-FR"/>
        </w:rPr>
        <w:t>ne correspo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ndent pas </w:t>
      </w:r>
      <w:r w:rsidR="00CF46AD" w:rsidRPr="00C815DF">
        <w:rPr>
          <w:rFonts w:ascii="Calibri" w:hAnsi="Calibri"/>
          <w:sz w:val="20"/>
          <w:szCs w:val="20"/>
          <w:lang w:val="fr-FR"/>
        </w:rPr>
        <w:t xml:space="preserve">en réalité 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aux véritables centres </w:t>
      </w:r>
      <w:r w:rsidR="0045136F" w:rsidRPr="00C815DF">
        <w:rPr>
          <w:rFonts w:ascii="Calibri" w:hAnsi="Calibri"/>
          <w:sz w:val="20"/>
          <w:szCs w:val="20"/>
          <w:lang w:val="fr-FR"/>
        </w:rPr>
        <w:t>d’</w:t>
      </w:r>
      <w:r w:rsidR="00417F19" w:rsidRPr="00C815DF">
        <w:rPr>
          <w:rFonts w:ascii="Calibri" w:hAnsi="Calibri"/>
          <w:sz w:val="20"/>
          <w:szCs w:val="20"/>
          <w:lang w:val="fr-FR"/>
        </w:rPr>
        <w:t>intérêts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de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l’internaute. Le malvertising a engendré la 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fraude </w:t>
      </w:r>
      <w:r w:rsidR="0045136F" w:rsidRPr="00C815DF">
        <w:rPr>
          <w:rFonts w:ascii="Calibri" w:hAnsi="Calibri"/>
          <w:sz w:val="20"/>
          <w:szCs w:val="20"/>
          <w:lang w:val="fr-FR"/>
        </w:rPr>
        <w:t>au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clic, mettant les utilisateurs </w:t>
      </w:r>
      <w:r w:rsidR="0045136F" w:rsidRPr="00C815DF">
        <w:rPr>
          <w:rFonts w:ascii="Calibri" w:hAnsi="Calibri"/>
          <w:sz w:val="20"/>
          <w:szCs w:val="20"/>
          <w:lang w:val="fr-FR"/>
        </w:rPr>
        <w:t>e</w:t>
      </w:r>
      <w:r w:rsidR="00417F19" w:rsidRPr="00C815DF">
        <w:rPr>
          <w:rFonts w:ascii="Calibri" w:hAnsi="Calibri"/>
          <w:sz w:val="20"/>
          <w:szCs w:val="20"/>
          <w:lang w:val="fr-FR"/>
        </w:rPr>
        <w:t>n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17F19" w:rsidRPr="00C815DF">
        <w:rPr>
          <w:rFonts w:ascii="Calibri" w:hAnsi="Calibri"/>
          <w:sz w:val="20"/>
          <w:szCs w:val="20"/>
          <w:lang w:val="fr-FR"/>
        </w:rPr>
        <w:t>danger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et </w:t>
      </w:r>
      <w:r w:rsidR="00CF46AD" w:rsidRPr="00C815DF">
        <w:rPr>
          <w:rFonts w:ascii="Calibri" w:hAnsi="Calibri"/>
          <w:sz w:val="20"/>
          <w:szCs w:val="20"/>
          <w:lang w:val="fr-FR"/>
        </w:rPr>
        <w:t>abusant</w:t>
      </w:r>
      <w:r w:rsidR="002B50C9" w:rsidRPr="00C815DF">
        <w:rPr>
          <w:rFonts w:ascii="Calibri" w:hAnsi="Calibri"/>
          <w:sz w:val="20"/>
          <w:szCs w:val="20"/>
          <w:lang w:val="fr-FR"/>
        </w:rPr>
        <w:t xml:space="preserve"> les annonceurs par la même occasion</w:t>
      </w:r>
      <w:r w:rsidR="0045136F" w:rsidRPr="00C815DF">
        <w:rPr>
          <w:rFonts w:ascii="Calibri" w:hAnsi="Calibri"/>
          <w:sz w:val="20"/>
          <w:szCs w:val="20"/>
          <w:lang w:val="fr-FR"/>
        </w:rPr>
        <w:t>.</w:t>
      </w:r>
    </w:p>
    <w:p w14:paraId="4EBA3F4D" w14:textId="607F3C82" w:rsidR="00D23DEF" w:rsidRPr="00C815DF" w:rsidRDefault="00C815DF" w:rsidP="00C815DF">
      <w:pPr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#10 </w:t>
      </w:r>
      <w:r w:rsidR="00012E76" w:rsidRPr="00C815DF">
        <w:rPr>
          <w:rFonts w:ascii="Calibri" w:hAnsi="Calibri"/>
          <w:b/>
          <w:sz w:val="20"/>
          <w:szCs w:val="20"/>
          <w:lang w:val="fr-FR"/>
        </w:rPr>
        <w:t>La diffusion du</w:t>
      </w:r>
      <w:r w:rsidR="0045136F" w:rsidRPr="00C815DF">
        <w:rPr>
          <w:rFonts w:ascii="Calibri" w:hAnsi="Calibri"/>
          <w:b/>
          <w:sz w:val="20"/>
          <w:szCs w:val="20"/>
          <w:lang w:val="fr-FR"/>
        </w:rPr>
        <w:t xml:space="preserve"> chiffremen</w:t>
      </w:r>
      <w:r w:rsidR="00012E76" w:rsidRPr="00C815DF">
        <w:rPr>
          <w:rFonts w:ascii="Calibri" w:hAnsi="Calibri"/>
          <w:b/>
          <w:sz w:val="20"/>
          <w:szCs w:val="20"/>
          <w:lang w:val="fr-FR"/>
        </w:rPr>
        <w:t xml:space="preserve">t </w:t>
      </w:r>
      <w:r w:rsidR="0008417B" w:rsidRPr="00C815DF">
        <w:rPr>
          <w:rFonts w:ascii="Calibri" w:hAnsi="Calibri"/>
          <w:b/>
          <w:sz w:val="20"/>
          <w:szCs w:val="20"/>
          <w:lang w:val="fr-FR"/>
        </w:rPr>
        <w:t>entraî</w:t>
      </w:r>
      <w:r w:rsidR="00E662A4" w:rsidRPr="00C815DF">
        <w:rPr>
          <w:rFonts w:ascii="Calibri" w:hAnsi="Calibri"/>
          <w:b/>
          <w:sz w:val="20"/>
          <w:szCs w:val="20"/>
          <w:lang w:val="fr-FR"/>
        </w:rPr>
        <w:t>nera</w:t>
      </w:r>
      <w:r w:rsidR="00012E76" w:rsidRPr="00C815DF">
        <w:rPr>
          <w:rFonts w:ascii="Calibri" w:hAnsi="Calibri"/>
          <w:b/>
          <w:sz w:val="20"/>
          <w:szCs w:val="20"/>
          <w:lang w:val="fr-FR"/>
        </w:rPr>
        <w:t xml:space="preserve"> des problèmes collatéraux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242624AF" w14:textId="2AA189C8" w:rsidR="0045136F" w:rsidRPr="00C815DF" w:rsidRDefault="00012E76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Le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17F19" w:rsidRPr="00C815DF">
        <w:rPr>
          <w:rFonts w:ascii="Calibri" w:hAnsi="Calibri"/>
          <w:sz w:val="20"/>
          <w:szCs w:val="20"/>
          <w:lang w:val="fr-FR"/>
        </w:rPr>
        <w:t>chiffrement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se diffuse très </w:t>
      </w:r>
      <w:r w:rsidR="00A11144" w:rsidRPr="00C815DF">
        <w:rPr>
          <w:rFonts w:ascii="Calibri" w:hAnsi="Calibri"/>
          <w:sz w:val="20"/>
          <w:szCs w:val="20"/>
          <w:lang w:val="fr-FR"/>
        </w:rPr>
        <w:t>largement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et il est devenu </w:t>
      </w:r>
      <w:r w:rsidR="00417F19" w:rsidRPr="00C815DF">
        <w:rPr>
          <w:rFonts w:ascii="Calibri" w:hAnsi="Calibri"/>
          <w:sz w:val="20"/>
          <w:szCs w:val="20"/>
          <w:lang w:val="fr-FR"/>
        </w:rPr>
        <w:t>plus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difficile pour les </w:t>
      </w:r>
      <w:r w:rsidR="0045136F" w:rsidRPr="00C815DF">
        <w:rPr>
          <w:rFonts w:ascii="Calibri" w:hAnsi="Calibri"/>
          <w:sz w:val="20"/>
          <w:szCs w:val="20"/>
          <w:lang w:val="fr-FR"/>
        </w:rPr>
        <w:t>s</w:t>
      </w:r>
      <w:r w:rsidR="00417F19" w:rsidRPr="00C815DF">
        <w:rPr>
          <w:rFonts w:ascii="Calibri" w:hAnsi="Calibri"/>
          <w:sz w:val="20"/>
          <w:szCs w:val="20"/>
          <w:lang w:val="fr-FR"/>
        </w:rPr>
        <w:t>o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lutions de sécurité d’inspecter le </w:t>
      </w:r>
      <w:r w:rsidR="00417F19" w:rsidRPr="00C815DF">
        <w:rPr>
          <w:rFonts w:ascii="Calibri" w:hAnsi="Calibri"/>
          <w:sz w:val="20"/>
          <w:szCs w:val="20"/>
          <w:lang w:val="fr-FR"/>
        </w:rPr>
        <w:t>trafic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, </w:t>
      </w:r>
      <w:r w:rsidR="00417F19" w:rsidRPr="00C815DF">
        <w:rPr>
          <w:rFonts w:ascii="Calibri" w:hAnsi="Calibri"/>
          <w:sz w:val="20"/>
          <w:szCs w:val="20"/>
          <w:lang w:val="fr-FR"/>
        </w:rPr>
        <w:t>facilitant ainsi la vie de</w:t>
      </w:r>
      <w:r w:rsidR="0045136F" w:rsidRPr="00C815DF">
        <w:rPr>
          <w:rFonts w:ascii="Calibri" w:hAnsi="Calibri"/>
          <w:sz w:val="20"/>
          <w:szCs w:val="20"/>
          <w:lang w:val="fr-FR"/>
        </w:rPr>
        <w:t>s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cybercriminels qu</w:t>
      </w:r>
      <w:r w:rsidR="0045136F" w:rsidRPr="00C815DF">
        <w:rPr>
          <w:rFonts w:ascii="Calibri" w:hAnsi="Calibri"/>
          <w:sz w:val="20"/>
          <w:szCs w:val="20"/>
          <w:lang w:val="fr-FR"/>
        </w:rPr>
        <w:t>i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A11144" w:rsidRPr="00C815DF">
        <w:rPr>
          <w:rFonts w:ascii="Calibri" w:hAnsi="Calibri"/>
          <w:sz w:val="20"/>
          <w:szCs w:val="20"/>
          <w:lang w:val="fr-FR"/>
        </w:rPr>
        <w:t>cherchent à s’infiltrer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sans êtr</w:t>
      </w:r>
      <w:r w:rsidR="00417F19" w:rsidRPr="00C815DF">
        <w:rPr>
          <w:rFonts w:ascii="Calibri" w:hAnsi="Calibri"/>
          <w:sz w:val="20"/>
          <w:szCs w:val="20"/>
          <w:lang w:val="fr-FR"/>
        </w:rPr>
        <w:t>e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repérés. Sans surprise, les cybercriminels utilisent le chif</w:t>
      </w:r>
      <w:r w:rsidR="00417F19" w:rsidRPr="00C815DF">
        <w:rPr>
          <w:rFonts w:ascii="Calibri" w:hAnsi="Calibri"/>
          <w:sz w:val="20"/>
          <w:szCs w:val="20"/>
          <w:lang w:val="fr-FR"/>
        </w:rPr>
        <w:t>frement de manière créative. Le</w:t>
      </w:r>
      <w:r w:rsidR="0045136F" w:rsidRPr="00C815DF">
        <w:rPr>
          <w:rFonts w:ascii="Calibri" w:hAnsi="Calibri"/>
          <w:sz w:val="20"/>
          <w:szCs w:val="20"/>
          <w:lang w:val="fr-FR"/>
        </w:rPr>
        <w:t>s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45136F" w:rsidRPr="00C815DF">
        <w:rPr>
          <w:rFonts w:ascii="Calibri" w:hAnsi="Calibri"/>
          <w:sz w:val="20"/>
          <w:szCs w:val="20"/>
          <w:lang w:val="fr-FR"/>
        </w:rPr>
        <w:t>p</w:t>
      </w:r>
      <w:r w:rsidR="00417F19" w:rsidRPr="00C815DF">
        <w:rPr>
          <w:rFonts w:ascii="Calibri" w:hAnsi="Calibri"/>
          <w:sz w:val="20"/>
          <w:szCs w:val="20"/>
          <w:lang w:val="fr-FR"/>
        </w:rPr>
        <w:t>r</w:t>
      </w:r>
      <w:r w:rsidR="0045136F" w:rsidRPr="00C815DF">
        <w:rPr>
          <w:rFonts w:ascii="Calibri" w:hAnsi="Calibri"/>
          <w:sz w:val="20"/>
          <w:szCs w:val="20"/>
          <w:lang w:val="fr-FR"/>
        </w:rPr>
        <w:t>oduits de sécurité vont devoir</w:t>
      </w:r>
      <w:r w:rsidR="00A11144" w:rsidRPr="00C815DF">
        <w:rPr>
          <w:rFonts w:ascii="Calibri" w:hAnsi="Calibri"/>
          <w:sz w:val="20"/>
          <w:szCs w:val="20"/>
          <w:lang w:val="fr-FR"/>
        </w:rPr>
        <w:t xml:space="preserve"> rapidement</w:t>
      </w:r>
      <w:r w:rsidR="0045136F" w:rsidRPr="00C815DF">
        <w:rPr>
          <w:rFonts w:ascii="Calibri" w:hAnsi="Calibri"/>
          <w:sz w:val="20"/>
          <w:szCs w:val="20"/>
          <w:lang w:val="fr-FR"/>
        </w:rPr>
        <w:t xml:space="preserve"> intégrer </w:t>
      </w:r>
      <w:r w:rsidR="00A11144" w:rsidRPr="00C815DF">
        <w:rPr>
          <w:rFonts w:ascii="Calibri" w:hAnsi="Calibri"/>
          <w:sz w:val="20"/>
          <w:szCs w:val="20"/>
          <w:lang w:val="fr-FR"/>
        </w:rPr>
        <w:t>les protections réseaux et client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afin de pouvoir détecter des évènements pouvant aff</w:t>
      </w:r>
      <w:r w:rsidR="005344C6" w:rsidRPr="00C815DF">
        <w:rPr>
          <w:rFonts w:ascii="Calibri" w:hAnsi="Calibri"/>
          <w:sz w:val="20"/>
          <w:szCs w:val="20"/>
          <w:lang w:val="fr-FR"/>
        </w:rPr>
        <w:t>ecter l</w:t>
      </w:r>
      <w:r w:rsidR="00A11144" w:rsidRPr="00C815DF">
        <w:rPr>
          <w:rFonts w:ascii="Calibri" w:hAnsi="Calibri"/>
          <w:sz w:val="20"/>
          <w:szCs w:val="20"/>
          <w:lang w:val="fr-FR"/>
        </w:rPr>
        <w:t xml:space="preserve">a sécurité 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après </w:t>
      </w:r>
      <w:r w:rsidR="00417F19" w:rsidRPr="00C815DF">
        <w:rPr>
          <w:rFonts w:ascii="Calibri" w:hAnsi="Calibri"/>
          <w:sz w:val="20"/>
          <w:szCs w:val="20"/>
          <w:lang w:val="fr-FR"/>
        </w:rPr>
        <w:t>que le cod</w:t>
      </w:r>
      <w:r w:rsidR="009A2637" w:rsidRPr="00C815DF">
        <w:rPr>
          <w:rFonts w:ascii="Calibri" w:hAnsi="Calibri"/>
          <w:sz w:val="20"/>
          <w:szCs w:val="20"/>
          <w:lang w:val="fr-FR"/>
        </w:rPr>
        <w:t>e ait été déchiffré au niveau des systèmes</w:t>
      </w:r>
      <w:r w:rsidR="00417F19" w:rsidRPr="00C815DF">
        <w:rPr>
          <w:rFonts w:ascii="Calibri" w:hAnsi="Calibri"/>
          <w:sz w:val="20"/>
          <w:szCs w:val="20"/>
          <w:lang w:val="fr-FR"/>
        </w:rPr>
        <w:t xml:space="preserve"> Endpoint.</w:t>
      </w:r>
    </w:p>
    <w:p w14:paraId="5A1B447D" w14:textId="0C413C91" w:rsidR="00D23DEF" w:rsidRPr="00C815DF" w:rsidRDefault="00C815DF" w:rsidP="00C815DF">
      <w:pPr>
        <w:keepNext/>
        <w:spacing w:after="60"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lastRenderedPageBreak/>
        <w:t xml:space="preserve">#11 </w:t>
      </w:r>
      <w:r w:rsidR="00E662A4" w:rsidRPr="00C815DF">
        <w:rPr>
          <w:rFonts w:ascii="Calibri" w:hAnsi="Calibri"/>
          <w:b/>
          <w:sz w:val="20"/>
          <w:szCs w:val="20"/>
          <w:lang w:val="fr-FR"/>
        </w:rPr>
        <w:t>Les cybercriminels s’intéresseront aux</w:t>
      </w:r>
      <w:r w:rsidR="00C10726" w:rsidRPr="00C815DF">
        <w:rPr>
          <w:rFonts w:ascii="Calibri" w:hAnsi="Calibri"/>
          <w:b/>
          <w:sz w:val="20"/>
          <w:szCs w:val="20"/>
          <w:lang w:val="fr-FR"/>
        </w:rPr>
        <w:t xml:space="preserve"> exploits </w:t>
      </w:r>
      <w:r w:rsidR="00E662A4" w:rsidRPr="00C815DF">
        <w:rPr>
          <w:rFonts w:ascii="Calibri" w:hAnsi="Calibri"/>
          <w:b/>
          <w:sz w:val="20"/>
          <w:szCs w:val="20"/>
          <w:lang w:val="fr-FR"/>
        </w:rPr>
        <w:t>de</w:t>
      </w:r>
      <w:r w:rsidR="0008417B" w:rsidRPr="00C815DF">
        <w:rPr>
          <w:rFonts w:ascii="Calibri" w:hAnsi="Calibri"/>
          <w:b/>
          <w:sz w:val="20"/>
          <w:szCs w:val="20"/>
          <w:lang w:val="fr-FR"/>
        </w:rPr>
        <w:t>s</w:t>
      </w:r>
      <w:r w:rsidR="00E662A4" w:rsidRPr="00C815DF">
        <w:rPr>
          <w:rFonts w:ascii="Calibri" w:hAnsi="Calibri"/>
          <w:b/>
          <w:sz w:val="20"/>
          <w:szCs w:val="20"/>
          <w:lang w:val="fr-FR"/>
        </w:rPr>
        <w:t xml:space="preserve"> systèmes virtualisés dans le </w:t>
      </w:r>
      <w:r w:rsidR="00C10726" w:rsidRPr="00C815DF">
        <w:rPr>
          <w:rFonts w:ascii="Calibri" w:hAnsi="Calibri"/>
          <w:b/>
          <w:sz w:val="20"/>
          <w:szCs w:val="20"/>
          <w:lang w:val="fr-FR"/>
        </w:rPr>
        <w:t>Cloud</w:t>
      </w:r>
      <w:r w:rsidR="00C10726" w:rsidRPr="00C815DF">
        <w:rPr>
          <w:rFonts w:ascii="Calibri" w:hAnsi="Calibri"/>
          <w:sz w:val="20"/>
          <w:szCs w:val="20"/>
          <w:lang w:val="fr-FR"/>
        </w:rPr>
        <w:t xml:space="preserve">. </w:t>
      </w:r>
    </w:p>
    <w:p w14:paraId="31A0A060" w14:textId="0D261440" w:rsidR="00417F19" w:rsidRPr="00C815DF" w:rsidRDefault="00C10726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sz w:val="20"/>
          <w:szCs w:val="20"/>
          <w:lang w:val="fr-FR"/>
        </w:rPr>
        <w:t>Les attaques contr</w:t>
      </w:r>
      <w:r w:rsidR="00E662A4" w:rsidRPr="00C815DF">
        <w:rPr>
          <w:rFonts w:ascii="Calibri" w:hAnsi="Calibri"/>
          <w:sz w:val="20"/>
          <w:szCs w:val="20"/>
          <w:lang w:val="fr-FR"/>
        </w:rPr>
        <w:t>e des composants physiques (exemple de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Rowhammer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 xml:space="preserve">) ouvrent la voie à de </w:t>
      </w:r>
      <w:r w:rsidR="001271E2" w:rsidRPr="00C815DF">
        <w:rPr>
          <w:rFonts w:ascii="Calibri" w:hAnsi="Calibri"/>
          <w:sz w:val="20"/>
          <w:szCs w:val="20"/>
          <w:lang w:val="fr-FR"/>
        </w:rPr>
        <w:t>nouveau</w:t>
      </w:r>
      <w:r w:rsidRPr="00C815DF">
        <w:rPr>
          <w:rFonts w:ascii="Calibri" w:hAnsi="Calibri"/>
          <w:sz w:val="20"/>
          <w:szCs w:val="20"/>
          <w:lang w:val="fr-FR"/>
        </w:rPr>
        <w:t>x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exploits</w:t>
      </w:r>
      <w:r w:rsidR="00E662A4" w:rsidRPr="00C815DF">
        <w:rPr>
          <w:rFonts w:ascii="Calibri" w:hAnsi="Calibri"/>
          <w:sz w:val="20"/>
          <w:szCs w:val="20"/>
          <w:lang w:val="fr-FR"/>
        </w:rPr>
        <w:t xml:space="preserve"> potentiellement dangereux</w:t>
      </w:r>
      <w:r w:rsidRPr="00C815DF">
        <w:rPr>
          <w:rFonts w:ascii="Calibri" w:hAnsi="Calibri"/>
          <w:sz w:val="20"/>
          <w:szCs w:val="20"/>
          <w:lang w:val="fr-FR"/>
        </w:rPr>
        <w:t xml:space="preserve"> contre des systèmes cloud virtualisés. Les cybercriminels </w:t>
      </w:r>
      <w:r w:rsidR="001271E2" w:rsidRPr="00C815DF">
        <w:rPr>
          <w:rFonts w:ascii="Calibri" w:hAnsi="Calibri"/>
          <w:sz w:val="20"/>
          <w:szCs w:val="20"/>
          <w:lang w:val="fr-FR"/>
        </w:rPr>
        <w:t>peuvent</w:t>
      </w:r>
      <w:r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1271E2" w:rsidRPr="00C815DF">
        <w:rPr>
          <w:rFonts w:ascii="Calibri" w:hAnsi="Calibri"/>
          <w:sz w:val="20"/>
          <w:szCs w:val="20"/>
          <w:lang w:val="fr-FR"/>
        </w:rPr>
        <w:t>abuser</w:t>
      </w:r>
      <w:r w:rsidRPr="00C815DF">
        <w:rPr>
          <w:rFonts w:ascii="Calibri" w:hAnsi="Calibri"/>
          <w:sz w:val="20"/>
          <w:szCs w:val="20"/>
          <w:lang w:val="fr-FR"/>
        </w:rPr>
        <w:t xml:space="preserve"> d’un hôte ou bien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d’un invité sur un système hôt</w:t>
      </w:r>
      <w:r w:rsidRPr="00C815DF">
        <w:rPr>
          <w:rFonts w:ascii="Calibri" w:hAnsi="Calibri"/>
          <w:sz w:val="20"/>
          <w:szCs w:val="20"/>
          <w:lang w:val="fr-FR"/>
        </w:rPr>
        <w:t>e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sz w:val="20"/>
          <w:szCs w:val="20"/>
          <w:lang w:val="fr-FR"/>
        </w:rPr>
        <w:t xml:space="preserve">partagé, attaquer la gestion des </w:t>
      </w:r>
      <w:r w:rsidR="001271E2" w:rsidRPr="00C815DF">
        <w:rPr>
          <w:rFonts w:ascii="Calibri" w:hAnsi="Calibri"/>
          <w:sz w:val="20"/>
          <w:szCs w:val="20"/>
          <w:lang w:val="fr-FR"/>
        </w:rPr>
        <w:t>privilèges</w:t>
      </w:r>
      <w:r w:rsidRPr="00C815DF">
        <w:rPr>
          <w:rFonts w:ascii="Calibri" w:hAnsi="Calibri"/>
          <w:sz w:val="20"/>
          <w:szCs w:val="20"/>
          <w:lang w:val="fr-FR"/>
        </w:rPr>
        <w:t xml:space="preserve"> et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E662A4" w:rsidRPr="00C815DF">
        <w:rPr>
          <w:rFonts w:ascii="Calibri" w:hAnsi="Calibri"/>
          <w:sz w:val="20"/>
          <w:szCs w:val="20"/>
          <w:lang w:val="fr-FR"/>
        </w:rPr>
        <w:t>potentiellement</w:t>
      </w:r>
      <w:r w:rsidR="0008417B" w:rsidRPr="00C815DF">
        <w:rPr>
          <w:rFonts w:ascii="Calibri" w:hAnsi="Calibri"/>
          <w:sz w:val="20"/>
          <w:szCs w:val="20"/>
          <w:lang w:val="fr-FR"/>
        </w:rPr>
        <w:t xml:space="preserve"> accé</w:t>
      </w:r>
      <w:r w:rsidR="005344C6" w:rsidRPr="00C815DF">
        <w:rPr>
          <w:rFonts w:ascii="Calibri" w:hAnsi="Calibri"/>
          <w:sz w:val="20"/>
          <w:szCs w:val="20"/>
          <w:lang w:val="fr-FR"/>
        </w:rPr>
        <w:t>d</w:t>
      </w:r>
      <w:r w:rsidR="00E662A4" w:rsidRPr="00C815DF">
        <w:rPr>
          <w:rFonts w:ascii="Calibri" w:hAnsi="Calibri"/>
          <w:sz w:val="20"/>
          <w:szCs w:val="20"/>
          <w:lang w:val="fr-FR"/>
        </w:rPr>
        <w:t>er</w:t>
      </w:r>
      <w:r w:rsidR="005344C6" w:rsidRPr="00C815DF">
        <w:rPr>
          <w:rFonts w:ascii="Calibri" w:hAnsi="Calibri"/>
          <w:sz w:val="20"/>
          <w:szCs w:val="20"/>
          <w:lang w:val="fr-FR"/>
        </w:rPr>
        <w:t xml:space="preserve"> aux</w:t>
      </w:r>
      <w:r w:rsidRPr="00C815DF">
        <w:rPr>
          <w:rFonts w:ascii="Calibri" w:hAnsi="Calibri"/>
          <w:sz w:val="20"/>
          <w:szCs w:val="20"/>
          <w:lang w:val="fr-FR"/>
        </w:rPr>
        <w:t xml:space="preserve"> données de tiers. De </w:t>
      </w:r>
      <w:r w:rsidR="001271E2" w:rsidRPr="00C815DF">
        <w:rPr>
          <w:rFonts w:ascii="Calibri" w:hAnsi="Calibri"/>
          <w:sz w:val="20"/>
          <w:szCs w:val="20"/>
          <w:lang w:val="fr-FR"/>
        </w:rPr>
        <w:t>plus</w:t>
      </w:r>
      <w:r w:rsidRPr="00C815DF">
        <w:rPr>
          <w:rFonts w:ascii="Calibri" w:hAnsi="Calibri"/>
          <w:sz w:val="20"/>
          <w:szCs w:val="20"/>
          <w:lang w:val="fr-FR"/>
        </w:rPr>
        <w:t xml:space="preserve">, </w:t>
      </w:r>
      <w:r w:rsidR="00E662A4" w:rsidRPr="00C815DF">
        <w:rPr>
          <w:rFonts w:ascii="Calibri" w:hAnsi="Calibri"/>
          <w:sz w:val="20"/>
          <w:szCs w:val="20"/>
          <w:lang w:val="fr-FR"/>
        </w:rPr>
        <w:t>comme Docker et l</w:t>
      </w:r>
      <w:r w:rsidR="0008417B" w:rsidRPr="00C815DF">
        <w:rPr>
          <w:rFonts w:ascii="Calibri" w:hAnsi="Calibri"/>
          <w:sz w:val="20"/>
          <w:szCs w:val="20"/>
          <w:lang w:val="fr-FR"/>
        </w:rPr>
        <w:t xml:space="preserve">es </w:t>
      </w:r>
      <w:r w:rsidR="001271E2" w:rsidRPr="00C815DF">
        <w:rPr>
          <w:rFonts w:ascii="Calibri" w:hAnsi="Calibri"/>
          <w:sz w:val="20"/>
          <w:szCs w:val="20"/>
          <w:lang w:val="fr-FR"/>
        </w:rPr>
        <w:t>écosystème</w:t>
      </w:r>
      <w:r w:rsidR="0008417B" w:rsidRPr="00C815DF">
        <w:rPr>
          <w:rFonts w:ascii="Calibri" w:hAnsi="Calibri"/>
          <w:sz w:val="20"/>
          <w:szCs w:val="20"/>
          <w:lang w:val="fr-FR"/>
        </w:rPr>
        <w:t>s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de conteneurs logiciels (« </w:t>
      </w:r>
      <w:proofErr w:type="spellStart"/>
      <w:r w:rsidR="001271E2" w:rsidRPr="00C815DF">
        <w:rPr>
          <w:rFonts w:ascii="Calibri" w:hAnsi="Calibri"/>
          <w:sz w:val="20"/>
          <w:szCs w:val="20"/>
          <w:lang w:val="fr-FR"/>
        </w:rPr>
        <w:t>serverless</w:t>
      </w:r>
      <w:proofErr w:type="spellEnd"/>
      <w:r w:rsidR="001271E2" w:rsidRPr="00C815DF">
        <w:rPr>
          <w:rFonts w:ascii="Calibri" w:hAnsi="Calibri"/>
          <w:sz w:val="20"/>
          <w:szCs w:val="20"/>
          <w:lang w:val="fr-FR"/>
        </w:rPr>
        <w:t> ») devien</w:t>
      </w:r>
      <w:r w:rsidR="005344C6" w:rsidRPr="00C815DF">
        <w:rPr>
          <w:rFonts w:ascii="Calibri" w:hAnsi="Calibri"/>
          <w:sz w:val="20"/>
          <w:szCs w:val="20"/>
          <w:lang w:val="fr-FR"/>
        </w:rPr>
        <w:t>nen</w:t>
      </w:r>
      <w:r w:rsidR="001271E2" w:rsidRPr="00C815DF">
        <w:rPr>
          <w:rFonts w:ascii="Calibri" w:hAnsi="Calibri"/>
          <w:sz w:val="20"/>
          <w:szCs w:val="20"/>
          <w:lang w:val="fr-FR"/>
        </w:rPr>
        <w:t>t de plus en plus populaire</w:t>
      </w:r>
      <w:r w:rsidR="002B50C9" w:rsidRPr="00C815DF">
        <w:rPr>
          <w:rFonts w:ascii="Calibri" w:hAnsi="Calibri"/>
          <w:sz w:val="20"/>
          <w:szCs w:val="20"/>
          <w:lang w:val="fr-FR"/>
        </w:rPr>
        <w:t>s</w:t>
      </w:r>
      <w:r w:rsidR="00E662A4" w:rsidRPr="00C815DF">
        <w:rPr>
          <w:rFonts w:ascii="Calibri" w:hAnsi="Calibri"/>
          <w:sz w:val="20"/>
          <w:szCs w:val="20"/>
          <w:lang w:val="fr-FR"/>
        </w:rPr>
        <w:t>,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les cybercriminels vont certainement se mettre à chercher des failles à exploiter </w:t>
      </w:r>
      <w:r w:rsidR="00E662A4" w:rsidRPr="00C815DF">
        <w:rPr>
          <w:rFonts w:ascii="Calibri" w:hAnsi="Calibri"/>
          <w:sz w:val="20"/>
          <w:szCs w:val="20"/>
          <w:lang w:val="fr-FR"/>
        </w:rPr>
        <w:t>dans le cadre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de cette n</w:t>
      </w:r>
      <w:r w:rsidR="00E662A4" w:rsidRPr="00C815DF">
        <w:rPr>
          <w:rFonts w:ascii="Calibri" w:hAnsi="Calibri"/>
          <w:sz w:val="20"/>
          <w:szCs w:val="20"/>
          <w:lang w:val="fr-FR"/>
        </w:rPr>
        <w:t>ouvelle tendance des systèmes d’information</w:t>
      </w:r>
      <w:r w:rsidR="001271E2" w:rsidRPr="00C815DF">
        <w:rPr>
          <w:rFonts w:ascii="Calibri" w:hAnsi="Calibri"/>
          <w:sz w:val="20"/>
          <w:szCs w:val="20"/>
          <w:lang w:val="fr-FR"/>
        </w:rPr>
        <w:t>. Nous nous attendons donc à voir des tentatives actives pour rendre de telles attaques opérationnelles.</w:t>
      </w:r>
    </w:p>
    <w:p w14:paraId="5C9E2505" w14:textId="3DBD4B63" w:rsidR="001271E2" w:rsidRPr="00C815DF" w:rsidRDefault="00C815DF" w:rsidP="00C815DF">
      <w:pPr>
        <w:spacing w:line="360" w:lineRule="auto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sz w:val="20"/>
          <w:szCs w:val="20"/>
          <w:lang w:val="fr-FR"/>
        </w:rPr>
        <w:t xml:space="preserve">#12 </w:t>
      </w:r>
      <w:r w:rsidR="001271E2" w:rsidRPr="00C815DF">
        <w:rPr>
          <w:rFonts w:ascii="Calibri" w:hAnsi="Calibri"/>
          <w:b/>
          <w:sz w:val="20"/>
          <w:szCs w:val="20"/>
          <w:lang w:val="fr-FR"/>
        </w:rPr>
        <w:t>Des attaqu</w:t>
      </w:r>
      <w:r w:rsidR="00286636" w:rsidRPr="00C815DF">
        <w:rPr>
          <w:rFonts w:ascii="Calibri" w:hAnsi="Calibri"/>
          <w:b/>
          <w:sz w:val="20"/>
          <w:szCs w:val="20"/>
          <w:lang w:val="fr-FR"/>
        </w:rPr>
        <w:t>e</w:t>
      </w:r>
      <w:r w:rsidR="001271E2" w:rsidRPr="00C815DF">
        <w:rPr>
          <w:rFonts w:ascii="Calibri" w:hAnsi="Calibri"/>
          <w:b/>
          <w:sz w:val="20"/>
          <w:szCs w:val="20"/>
          <w:lang w:val="fr-FR"/>
        </w:rPr>
        <w:t xml:space="preserve">s </w:t>
      </w:r>
      <w:r w:rsidR="00286636" w:rsidRPr="00C815DF">
        <w:rPr>
          <w:rFonts w:ascii="Calibri" w:hAnsi="Calibri"/>
          <w:b/>
          <w:sz w:val="20"/>
          <w:szCs w:val="20"/>
          <w:lang w:val="fr-FR"/>
        </w:rPr>
        <w:t>techniques</w:t>
      </w:r>
      <w:r w:rsidR="009A2637" w:rsidRPr="00C815DF">
        <w:rPr>
          <w:rFonts w:ascii="Calibri" w:hAnsi="Calibri"/>
          <w:b/>
          <w:sz w:val="20"/>
          <w:szCs w:val="20"/>
          <w:lang w:val="fr-FR"/>
        </w:rPr>
        <w:t xml:space="preserve"> visant l</w:t>
      </w:r>
      <w:r w:rsidR="001271E2" w:rsidRPr="00C815DF">
        <w:rPr>
          <w:rFonts w:ascii="Calibri" w:hAnsi="Calibri"/>
          <w:b/>
          <w:sz w:val="20"/>
          <w:szCs w:val="20"/>
          <w:lang w:val="fr-FR"/>
        </w:rPr>
        <w:t>es Etats et</w:t>
      </w:r>
      <w:r w:rsidR="009A2637" w:rsidRPr="00C815DF">
        <w:rPr>
          <w:rFonts w:ascii="Calibri" w:hAnsi="Calibri"/>
          <w:b/>
          <w:sz w:val="20"/>
          <w:szCs w:val="20"/>
          <w:lang w:val="fr-FR"/>
        </w:rPr>
        <w:t xml:space="preserve"> les populations</w:t>
      </w:r>
      <w:r w:rsidR="00821930" w:rsidRPr="00C815DF">
        <w:rPr>
          <w:rFonts w:ascii="Calibri" w:hAnsi="Calibri"/>
          <w:b/>
          <w:sz w:val="20"/>
          <w:szCs w:val="20"/>
          <w:lang w:val="fr-FR"/>
        </w:rPr>
        <w:t xml:space="preserve"> apparaîtront</w:t>
      </w:r>
      <w:r w:rsidR="001271E2" w:rsidRPr="00C815DF">
        <w:rPr>
          <w:rFonts w:ascii="Calibri" w:hAnsi="Calibri"/>
          <w:b/>
          <w:sz w:val="20"/>
          <w:szCs w:val="20"/>
          <w:lang w:val="fr-FR"/>
        </w:rPr>
        <w:t xml:space="preserve">. </w:t>
      </w:r>
      <w:r w:rsidR="001271E2" w:rsidRPr="00C815DF">
        <w:rPr>
          <w:rFonts w:ascii="Calibri" w:hAnsi="Calibri"/>
          <w:sz w:val="20"/>
          <w:szCs w:val="20"/>
          <w:lang w:val="fr-FR"/>
        </w:rPr>
        <w:t>Les attaques technologiques sont devenues ha</w:t>
      </w:r>
      <w:r w:rsidR="009A2637" w:rsidRPr="00C815DF">
        <w:rPr>
          <w:rFonts w:ascii="Calibri" w:hAnsi="Calibri"/>
          <w:sz w:val="20"/>
          <w:szCs w:val="20"/>
          <w:lang w:val="fr-FR"/>
        </w:rPr>
        <w:t>utement politiques. Les populations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doivent faire face à des risques grandissants</w:t>
      </w:r>
      <w:r w:rsidR="00286636" w:rsidRPr="00C815DF">
        <w:rPr>
          <w:rFonts w:ascii="Calibri" w:hAnsi="Calibri"/>
          <w:sz w:val="20"/>
          <w:szCs w:val="20"/>
          <w:lang w:val="fr-FR"/>
        </w:rPr>
        <w:t xml:space="preserve"> en matière de désinformation (« les faus</w:t>
      </w:r>
      <w:r w:rsidR="001271E2" w:rsidRPr="00C815DF">
        <w:rPr>
          <w:rFonts w:ascii="Calibri" w:hAnsi="Calibri"/>
          <w:sz w:val="20"/>
          <w:szCs w:val="20"/>
          <w:lang w:val="fr-FR"/>
        </w:rPr>
        <w:t>se</w:t>
      </w:r>
      <w:r w:rsidR="00286636" w:rsidRPr="00C815DF">
        <w:rPr>
          <w:rFonts w:ascii="Calibri" w:hAnsi="Calibri"/>
          <w:sz w:val="20"/>
          <w:szCs w:val="20"/>
          <w:lang w:val="fr-FR"/>
        </w:rPr>
        <w:t>s</w:t>
      </w:r>
      <w:r w:rsidR="00821930" w:rsidRPr="00C815DF">
        <w:rPr>
          <w:rFonts w:ascii="Calibri" w:hAnsi="Calibri"/>
          <w:sz w:val="20"/>
          <w:szCs w:val="20"/>
          <w:lang w:val="fr-FR"/>
        </w:rPr>
        <w:t xml:space="preserve"> nouvelles »)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et concernant les systèmes de vote. Par exemple, les experts ont démontré l’existence d’attaques </w:t>
      </w:r>
      <w:r w:rsidR="00286636" w:rsidRPr="00C815DF">
        <w:rPr>
          <w:rFonts w:ascii="Calibri" w:hAnsi="Calibri"/>
          <w:sz w:val="20"/>
          <w:szCs w:val="20"/>
          <w:lang w:val="fr-FR"/>
        </w:rPr>
        <w:t>permettant à un électeur</w:t>
      </w:r>
      <w:r w:rsidR="005344C6" w:rsidRPr="00C815DF">
        <w:rPr>
          <w:rFonts w:ascii="Calibri" w:hAnsi="Calibri"/>
          <w:sz w:val="20"/>
          <w:szCs w:val="20"/>
          <w:lang w:val="fr-FR"/>
        </w:rPr>
        <w:t>,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au niveau local</w:t>
      </w:r>
      <w:r w:rsidR="005344C6" w:rsidRPr="00C815DF">
        <w:rPr>
          <w:rFonts w:ascii="Calibri" w:hAnsi="Calibri"/>
          <w:sz w:val="20"/>
          <w:szCs w:val="20"/>
          <w:lang w:val="fr-FR"/>
        </w:rPr>
        <w:t>,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de voter de manière répétitive sans aucun</w:t>
      </w:r>
      <w:r w:rsidR="00286636" w:rsidRPr="00C815DF">
        <w:rPr>
          <w:rFonts w:ascii="Calibri" w:hAnsi="Calibri"/>
          <w:sz w:val="20"/>
          <w:szCs w:val="20"/>
          <w:lang w:val="fr-FR"/>
        </w:rPr>
        <w:t>e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</w:t>
      </w:r>
      <w:r w:rsidR="00286636" w:rsidRPr="00C815DF">
        <w:rPr>
          <w:rFonts w:ascii="Calibri" w:hAnsi="Calibri"/>
          <w:sz w:val="20"/>
          <w:szCs w:val="20"/>
          <w:lang w:val="fr-FR"/>
        </w:rPr>
        <w:t>détection</w:t>
      </w:r>
      <w:r w:rsidR="001271E2" w:rsidRPr="00C815DF">
        <w:rPr>
          <w:rFonts w:ascii="Calibri" w:hAnsi="Calibri"/>
          <w:sz w:val="20"/>
          <w:szCs w:val="20"/>
          <w:lang w:val="fr-FR"/>
        </w:rPr>
        <w:t>. Même si les Etats n’</w:t>
      </w:r>
      <w:r w:rsidR="00821930" w:rsidRPr="00C815DF">
        <w:rPr>
          <w:rFonts w:ascii="Calibri" w:hAnsi="Calibri"/>
          <w:sz w:val="20"/>
          <w:szCs w:val="20"/>
          <w:lang w:val="fr-FR"/>
        </w:rPr>
        <w:t>organisent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jamais d’attaques contre leurs adversaires </w:t>
      </w:r>
      <w:r w:rsidR="00286636" w:rsidRPr="00C815DF">
        <w:rPr>
          <w:rFonts w:ascii="Calibri" w:hAnsi="Calibri"/>
          <w:sz w:val="20"/>
          <w:szCs w:val="20"/>
          <w:lang w:val="fr-FR"/>
        </w:rPr>
        <w:t xml:space="preserve">aux élections, le sentiment que ce type </w:t>
      </w:r>
      <w:r w:rsidR="001271E2" w:rsidRPr="00C815DF">
        <w:rPr>
          <w:rFonts w:ascii="Calibri" w:hAnsi="Calibri"/>
          <w:sz w:val="20"/>
          <w:szCs w:val="20"/>
          <w:lang w:val="fr-FR"/>
        </w:rPr>
        <w:t>d’attaques puisse exister est en soi un</w:t>
      </w:r>
      <w:r w:rsidR="005344C6" w:rsidRPr="00C815DF">
        <w:rPr>
          <w:rFonts w:ascii="Calibri" w:hAnsi="Calibri"/>
          <w:sz w:val="20"/>
          <w:szCs w:val="20"/>
          <w:lang w:val="fr-FR"/>
        </w:rPr>
        <w:t>e</w:t>
      </w:r>
      <w:r w:rsidR="001271E2" w:rsidRPr="00C815DF">
        <w:rPr>
          <w:rFonts w:ascii="Calibri" w:hAnsi="Calibri"/>
          <w:sz w:val="20"/>
          <w:szCs w:val="20"/>
          <w:lang w:val="fr-FR"/>
        </w:rPr>
        <w:t xml:space="preserve"> arme puissante.</w:t>
      </w:r>
    </w:p>
    <w:p w14:paraId="242546EE" w14:textId="77777777" w:rsidR="00780E4F" w:rsidRPr="00C815DF" w:rsidRDefault="00780E4F" w:rsidP="00C815DF">
      <w:pPr>
        <w:spacing w:after="0" w:line="360" w:lineRule="auto"/>
        <w:jc w:val="both"/>
        <w:rPr>
          <w:rFonts w:ascii="Calibri" w:hAnsi="Calibri"/>
          <w:b/>
          <w:bCs/>
          <w:color w:val="000000"/>
          <w:sz w:val="20"/>
          <w:szCs w:val="20"/>
          <w:lang w:val="fr-FR"/>
        </w:rPr>
      </w:pPr>
    </w:p>
    <w:p w14:paraId="451ECFFC" w14:textId="77777777" w:rsidR="00780E4F" w:rsidRPr="00C815DF" w:rsidRDefault="00780E4F" w:rsidP="00C815DF">
      <w:pPr>
        <w:spacing w:after="0" w:line="360" w:lineRule="auto"/>
        <w:jc w:val="both"/>
        <w:rPr>
          <w:rFonts w:ascii="Calibri" w:hAnsi="Calibri"/>
          <w:sz w:val="20"/>
          <w:szCs w:val="20"/>
          <w:lang w:val="fr-FR"/>
        </w:rPr>
      </w:pPr>
      <w:r w:rsidRPr="00C815DF"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Connectez-vous avec </w:t>
      </w:r>
      <w:proofErr w:type="spellStart"/>
      <w:r w:rsidRPr="00C815DF">
        <w:rPr>
          <w:rFonts w:ascii="Calibri" w:hAnsi="Calibri"/>
          <w:b/>
          <w:bCs/>
          <w:color w:val="000000"/>
          <w:sz w:val="20"/>
          <w:szCs w:val="20"/>
          <w:lang w:val="fr-FR"/>
        </w:rPr>
        <w:t>Sophos</w:t>
      </w:r>
      <w:proofErr w:type="spellEnd"/>
    </w:p>
    <w:p w14:paraId="4A1DC0E0" w14:textId="4D7E89D9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  <w:lang w:val="fr-FR"/>
        </w:rPr>
      </w:pPr>
      <w:hyperlink r:id="rId6" w:history="1"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>Twitter</w:t>
        </w:r>
      </w:hyperlink>
    </w:p>
    <w:p w14:paraId="727D3268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  <w:lang w:val="fr-FR"/>
        </w:rPr>
      </w:pPr>
      <w:hyperlink r:id="rId7" w:history="1"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>LinkedIn</w:t>
        </w:r>
      </w:hyperlink>
    </w:p>
    <w:p w14:paraId="4803A23D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hyperlink r:id="rId8" w:history="1">
        <w:r w:rsidR="00780E4F" w:rsidRPr="00C815DF">
          <w:rPr>
            <w:rStyle w:val="Hyperlink"/>
            <w:rFonts w:ascii="Calibri" w:hAnsi="Calibri"/>
            <w:sz w:val="20"/>
            <w:szCs w:val="20"/>
          </w:rPr>
          <w:t>Facebook</w:t>
        </w:r>
      </w:hyperlink>
    </w:p>
    <w:p w14:paraId="4E73CBB6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hyperlink r:id="rId9" w:history="1">
        <w:r w:rsidR="00780E4F" w:rsidRPr="00C815DF">
          <w:rPr>
            <w:rStyle w:val="Hyperlink"/>
            <w:rFonts w:ascii="Calibri" w:hAnsi="Calibri"/>
            <w:sz w:val="20"/>
            <w:szCs w:val="20"/>
          </w:rPr>
          <w:t>Google+</w:t>
        </w:r>
      </w:hyperlink>
    </w:p>
    <w:p w14:paraId="4B5ADEE2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hyperlink r:id="rId10" w:history="1">
        <w:proofErr w:type="spellStart"/>
        <w:r w:rsidR="00780E4F" w:rsidRPr="00C815DF">
          <w:rPr>
            <w:rStyle w:val="Hyperlink"/>
            <w:rFonts w:ascii="Calibri" w:hAnsi="Calibri"/>
            <w:sz w:val="20"/>
            <w:szCs w:val="20"/>
          </w:rPr>
          <w:t>Spiceworks</w:t>
        </w:r>
        <w:proofErr w:type="spellEnd"/>
      </w:hyperlink>
    </w:p>
    <w:p w14:paraId="78254ECD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hyperlink r:id="rId11" w:history="1">
        <w:r w:rsidR="00780E4F" w:rsidRPr="00C815DF">
          <w:rPr>
            <w:rStyle w:val="Hyperlink"/>
            <w:rFonts w:ascii="Calibri" w:hAnsi="Calibri"/>
            <w:sz w:val="20"/>
            <w:szCs w:val="20"/>
          </w:rPr>
          <w:t>YouTube</w:t>
        </w:r>
      </w:hyperlink>
    </w:p>
    <w:p w14:paraId="4A4D1259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hyperlink r:id="rId12" w:history="1">
        <w:r w:rsidR="00780E4F" w:rsidRPr="00C815DF">
          <w:rPr>
            <w:rStyle w:val="Hyperlink"/>
            <w:rFonts w:ascii="Calibri" w:hAnsi="Calibri"/>
            <w:sz w:val="20"/>
            <w:szCs w:val="20"/>
          </w:rPr>
          <w:t>Naked Security News</w:t>
        </w:r>
      </w:hyperlink>
    </w:p>
    <w:p w14:paraId="09C5AE30" w14:textId="77777777" w:rsidR="00780E4F" w:rsidRPr="00C815DF" w:rsidRDefault="00EE3F90" w:rsidP="00C815DF">
      <w:pPr>
        <w:spacing w:after="0" w:line="360" w:lineRule="auto"/>
        <w:jc w:val="both"/>
        <w:rPr>
          <w:rStyle w:val="Hyperlink"/>
          <w:rFonts w:ascii="Calibri" w:hAnsi="Calibri"/>
          <w:sz w:val="20"/>
          <w:szCs w:val="20"/>
          <w:lang w:val="fr-FR"/>
        </w:rPr>
      </w:pPr>
      <w:hyperlink r:id="rId13" w:history="1">
        <w:proofErr w:type="spellStart"/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>Sophos</w:t>
        </w:r>
        <w:proofErr w:type="spellEnd"/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 xml:space="preserve"> Blog</w:t>
        </w:r>
      </w:hyperlink>
    </w:p>
    <w:p w14:paraId="7FB81058" w14:textId="77777777" w:rsidR="00780E4F" w:rsidRPr="00C815DF" w:rsidRDefault="00EE3F90" w:rsidP="00C815DF">
      <w:pPr>
        <w:spacing w:after="0" w:line="360" w:lineRule="auto"/>
        <w:jc w:val="both"/>
        <w:rPr>
          <w:rFonts w:ascii="Calibri" w:hAnsi="Calibri"/>
          <w:sz w:val="20"/>
          <w:szCs w:val="20"/>
          <w:lang w:val="fr-FR"/>
        </w:rPr>
      </w:pPr>
      <w:hyperlink r:id="rId14" w:history="1"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 xml:space="preserve">Blog </w:t>
        </w:r>
        <w:proofErr w:type="spellStart"/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>Sophos</w:t>
        </w:r>
        <w:proofErr w:type="spellEnd"/>
        <w:r w:rsidR="00780E4F" w:rsidRPr="00C815DF">
          <w:rPr>
            <w:rStyle w:val="Hyperlink"/>
            <w:rFonts w:ascii="Calibri" w:hAnsi="Calibri"/>
            <w:sz w:val="20"/>
            <w:szCs w:val="20"/>
            <w:lang w:val="fr-FR"/>
          </w:rPr>
          <w:t xml:space="preserve"> France</w:t>
        </w:r>
      </w:hyperlink>
    </w:p>
    <w:p w14:paraId="535806EA" w14:textId="77777777" w:rsidR="00780E4F" w:rsidRPr="00C815DF" w:rsidRDefault="00780E4F" w:rsidP="00C815DF">
      <w:pPr>
        <w:spacing w:after="0" w:line="36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188C748C" w14:textId="0A7B3595" w:rsidR="00C815DF" w:rsidRPr="00C815DF" w:rsidRDefault="00C815DF" w:rsidP="00C815DF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  <w:bookmarkStart w:id="0" w:name="_GoBack"/>
      <w:bookmarkEnd w:id="0"/>
      <w:r w:rsidRPr="00C815DF">
        <w:rPr>
          <w:rFonts w:ascii="Calibri" w:hAnsi="Calibri"/>
          <w:b/>
          <w:bCs/>
          <w:sz w:val="20"/>
          <w:szCs w:val="20"/>
          <w:lang w:val="fr-FR"/>
        </w:rPr>
        <w:t xml:space="preserve">A propos de </w:t>
      </w:r>
      <w:proofErr w:type="spellStart"/>
      <w:r w:rsidRPr="00C815DF">
        <w:rPr>
          <w:rFonts w:ascii="Calibri" w:hAnsi="Calibri"/>
          <w:b/>
          <w:bCs/>
          <w:sz w:val="20"/>
          <w:szCs w:val="20"/>
          <w:lang w:val="fr-FR"/>
        </w:rPr>
        <w:t>Sophos</w:t>
      </w:r>
      <w:proofErr w:type="spellEnd"/>
      <w:r w:rsidRPr="00C815DF">
        <w:rPr>
          <w:rFonts w:ascii="Calibri" w:hAnsi="Calibri"/>
          <w:b/>
          <w:bCs/>
          <w:sz w:val="20"/>
          <w:szCs w:val="20"/>
          <w:lang w:val="fr-FR"/>
        </w:rPr>
        <w:t xml:space="preserve"> </w:t>
      </w:r>
      <w:r w:rsidRPr="00C815DF">
        <w:rPr>
          <w:rFonts w:ascii="Calibri" w:hAnsi="Calibri"/>
          <w:b/>
          <w:bCs/>
          <w:sz w:val="20"/>
          <w:szCs w:val="20"/>
          <w:lang w:val="fr-FR"/>
        </w:rPr>
        <w:br/>
      </w:r>
      <w:r w:rsidRPr="00C815DF">
        <w:rPr>
          <w:rFonts w:ascii="Calibri" w:hAnsi="Calibri"/>
          <w:sz w:val="20"/>
          <w:szCs w:val="20"/>
          <w:lang w:val="fr-FR"/>
        </w:rPr>
        <w:t xml:space="preserve">Plus de 100 millions d’utilisateurs dans 150 pays font confiance à </w:t>
      </w:r>
      <w:hyperlink r:id="rId15" w:history="1">
        <w:proofErr w:type="spellStart"/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Sophos</w:t>
        </w:r>
        <w:proofErr w:type="spellEnd"/>
      </w:hyperlink>
      <w:r w:rsidRPr="00C815DF">
        <w:rPr>
          <w:rFonts w:ascii="Calibri" w:hAnsi="Calibri"/>
          <w:sz w:val="20"/>
          <w:szCs w:val="20"/>
          <w:lang w:val="fr-FR"/>
        </w:rPr>
        <w:t xml:space="preserve"> en tant que meilleure protection contre les menaces complexes et les pertes de données.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 xml:space="preserve"> propose des solutions de protection simples à administrer, déployer et utiliser pour le </w:t>
      </w:r>
      <w:hyperlink r:id="rId16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Web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, les </w:t>
      </w:r>
      <w:hyperlink r:id="rId17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courriers électroniques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, les </w:t>
      </w:r>
      <w:hyperlink r:id="rId18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mobiles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, les </w:t>
      </w:r>
      <w:hyperlink r:id="rId19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données avec le chiffrement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, les </w:t>
      </w:r>
      <w:hyperlink r:id="rId20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systèmes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 et les </w:t>
      </w:r>
      <w:hyperlink r:id="rId21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réseaux</w:t>
        </w:r>
      </w:hyperlink>
      <w:r w:rsidRPr="00C815DF">
        <w:rPr>
          <w:rFonts w:ascii="Calibri" w:hAnsi="Calibri"/>
          <w:sz w:val="20"/>
          <w:szCs w:val="20"/>
          <w:lang w:val="fr-FR"/>
        </w:rPr>
        <w:t xml:space="preserve">, qui s’appuient sur les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SophosLabs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 xml:space="preserve">, réseau mondial de centres d’analyse des menaces. Le siège de </w:t>
      </w:r>
      <w:proofErr w:type="spellStart"/>
      <w:r w:rsidRPr="00C815DF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Pr="00C815DF">
        <w:rPr>
          <w:rFonts w:ascii="Calibri" w:hAnsi="Calibri"/>
          <w:sz w:val="20"/>
          <w:szCs w:val="20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2" w:history="1">
        <w:r w:rsidRPr="00C815DF">
          <w:rPr>
            <w:rStyle w:val="Hyperlink"/>
            <w:rFonts w:ascii="Calibri" w:hAnsi="Calibri"/>
            <w:sz w:val="20"/>
            <w:szCs w:val="20"/>
            <w:lang w:val="fr-FR"/>
          </w:rPr>
          <w:t>https://www.sophos.com/</w:t>
        </w:r>
      </w:hyperlink>
      <w:r w:rsidRPr="00C815DF">
        <w:rPr>
          <w:rFonts w:ascii="Calibri" w:hAnsi="Calibri"/>
          <w:sz w:val="20"/>
          <w:szCs w:val="20"/>
          <w:lang w:val="fr-FR"/>
        </w:rPr>
        <w:t>.</w:t>
      </w:r>
    </w:p>
    <w:p w14:paraId="5F5FDBB3" w14:textId="77777777" w:rsidR="00C815DF" w:rsidRPr="00C815DF" w:rsidRDefault="00C815DF" w:rsidP="00C815DF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7B7C4EBF" w14:textId="77777777" w:rsidR="00C815DF" w:rsidRPr="00C815DF" w:rsidRDefault="00C815DF" w:rsidP="00C815DF">
      <w:pPr>
        <w:spacing w:after="0" w:line="360" w:lineRule="auto"/>
        <w:jc w:val="both"/>
        <w:rPr>
          <w:rFonts w:ascii="Calibri" w:hAnsi="Calibri"/>
          <w:sz w:val="20"/>
          <w:szCs w:val="20"/>
          <w:lang w:val="fr-FR"/>
        </w:rPr>
      </w:pPr>
    </w:p>
    <w:p w14:paraId="6AE5E4BA" w14:textId="77777777" w:rsidR="00C815DF" w:rsidRPr="00C815DF" w:rsidRDefault="00C815DF" w:rsidP="00C815DF">
      <w:pPr>
        <w:spacing w:after="0"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C815DF">
        <w:rPr>
          <w:rFonts w:ascii="Calibri" w:hAnsi="Calibri"/>
          <w:b/>
          <w:bCs/>
          <w:sz w:val="20"/>
          <w:szCs w:val="20"/>
        </w:rPr>
        <w:t xml:space="preserve">Contacts </w:t>
      </w:r>
      <w:proofErr w:type="spellStart"/>
      <w:proofErr w:type="gramStart"/>
      <w:r w:rsidRPr="00C815DF">
        <w:rPr>
          <w:rFonts w:ascii="Calibri" w:hAnsi="Calibri"/>
          <w:b/>
          <w:bCs/>
          <w:sz w:val="20"/>
          <w:szCs w:val="20"/>
        </w:rPr>
        <w:t>Presse</w:t>
      </w:r>
      <w:proofErr w:type="spellEnd"/>
      <w:r w:rsidRPr="00C815DF">
        <w:rPr>
          <w:rFonts w:ascii="Calibri" w:hAnsi="Calibri"/>
          <w:b/>
          <w:bCs/>
          <w:sz w:val="20"/>
          <w:szCs w:val="20"/>
        </w:rPr>
        <w:t> :</w:t>
      </w:r>
      <w:proofErr w:type="gramEnd"/>
    </w:p>
    <w:p w14:paraId="1084B0C7" w14:textId="77777777" w:rsidR="00C815DF" w:rsidRPr="00C815DF" w:rsidRDefault="00C815DF" w:rsidP="00C815DF">
      <w:pPr>
        <w:spacing w:line="360" w:lineRule="auto"/>
        <w:rPr>
          <w:rFonts w:ascii="Calibri" w:hAnsi="Calibri"/>
          <w:sz w:val="20"/>
          <w:szCs w:val="20"/>
        </w:rPr>
      </w:pPr>
      <w:r w:rsidRPr="00C815DF">
        <w:rPr>
          <w:rFonts w:ascii="Calibri" w:hAnsi="Calibri"/>
          <w:bCs/>
          <w:sz w:val="20"/>
          <w:szCs w:val="20"/>
          <w:lang w:val="fr-FR"/>
        </w:rPr>
        <w:t xml:space="preserve">Square Egg, Sandra Van Hauwaert, GSM 0032 497251816, </w:t>
      </w:r>
      <w:hyperlink r:id="rId23" w:history="1">
        <w:r w:rsidRPr="00C815DF">
          <w:rPr>
            <w:rStyle w:val="Hyperlink"/>
            <w:rFonts w:ascii="Calibri" w:hAnsi="Calibri"/>
            <w:bCs/>
            <w:sz w:val="20"/>
            <w:szCs w:val="20"/>
            <w:lang w:val="fr-FR"/>
          </w:rPr>
          <w:t>Sandra@square-egg.be</w:t>
        </w:r>
      </w:hyperlink>
    </w:p>
    <w:p w14:paraId="22F4BC6E" w14:textId="3C36ACB5" w:rsidR="00780E4F" w:rsidRPr="00C815DF" w:rsidRDefault="00780E4F" w:rsidP="00C815DF">
      <w:pPr>
        <w:pStyle w:val="Default"/>
        <w:spacing w:line="360" w:lineRule="auto"/>
        <w:jc w:val="both"/>
        <w:rPr>
          <w:rFonts w:ascii="Calibri" w:hAnsi="Calibri"/>
          <w:i/>
          <w:sz w:val="20"/>
          <w:szCs w:val="20"/>
          <w:lang w:val="fr-FR"/>
        </w:rPr>
      </w:pPr>
    </w:p>
    <w:sectPr w:rsidR="00780E4F" w:rsidRPr="00C815DF" w:rsidSect="00821930">
      <w:pgSz w:w="12240" w:h="15840"/>
      <w:pgMar w:top="1440" w:right="1440" w:bottom="1134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D85C" w14:textId="77777777" w:rsidR="00EE3F90" w:rsidRDefault="00EE3F90" w:rsidP="007778DC">
      <w:pPr>
        <w:spacing w:after="0" w:line="240" w:lineRule="auto"/>
      </w:pPr>
      <w:r>
        <w:separator/>
      </w:r>
    </w:p>
  </w:endnote>
  <w:endnote w:type="continuationSeparator" w:id="0">
    <w:p w14:paraId="77FF28A1" w14:textId="77777777" w:rsidR="00EE3F90" w:rsidRDefault="00EE3F90" w:rsidP="0077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E9F24" w14:textId="77777777" w:rsidR="00EE3F90" w:rsidRDefault="00EE3F90" w:rsidP="007778DC">
      <w:pPr>
        <w:spacing w:after="0" w:line="240" w:lineRule="auto"/>
      </w:pPr>
      <w:r>
        <w:separator/>
      </w:r>
    </w:p>
  </w:footnote>
  <w:footnote w:type="continuationSeparator" w:id="0">
    <w:p w14:paraId="7C773D94" w14:textId="77777777" w:rsidR="00EE3F90" w:rsidRDefault="00EE3F90" w:rsidP="0077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E"/>
    <w:rsid w:val="0000311D"/>
    <w:rsid w:val="000122CB"/>
    <w:rsid w:val="00012E76"/>
    <w:rsid w:val="00013EFE"/>
    <w:rsid w:val="0002250A"/>
    <w:rsid w:val="000235A2"/>
    <w:rsid w:val="00033105"/>
    <w:rsid w:val="0004376B"/>
    <w:rsid w:val="00046CF8"/>
    <w:rsid w:val="00050271"/>
    <w:rsid w:val="00051F34"/>
    <w:rsid w:val="0005204F"/>
    <w:rsid w:val="000530DA"/>
    <w:rsid w:val="0005417C"/>
    <w:rsid w:val="0005426D"/>
    <w:rsid w:val="0006027E"/>
    <w:rsid w:val="00067DB3"/>
    <w:rsid w:val="00072061"/>
    <w:rsid w:val="000765B5"/>
    <w:rsid w:val="00081533"/>
    <w:rsid w:val="0008417B"/>
    <w:rsid w:val="00084639"/>
    <w:rsid w:val="000846F6"/>
    <w:rsid w:val="00095DD1"/>
    <w:rsid w:val="000A0A07"/>
    <w:rsid w:val="000A4B1A"/>
    <w:rsid w:val="000A5C67"/>
    <w:rsid w:val="000B1572"/>
    <w:rsid w:val="000B5AB4"/>
    <w:rsid w:val="000C01C2"/>
    <w:rsid w:val="000C7BF4"/>
    <w:rsid w:val="000E610A"/>
    <w:rsid w:val="000F59FF"/>
    <w:rsid w:val="000F6A8F"/>
    <w:rsid w:val="0010001B"/>
    <w:rsid w:val="00100D5C"/>
    <w:rsid w:val="00101A46"/>
    <w:rsid w:val="00104683"/>
    <w:rsid w:val="00106D1B"/>
    <w:rsid w:val="00110210"/>
    <w:rsid w:val="00117FC8"/>
    <w:rsid w:val="0012374F"/>
    <w:rsid w:val="001264EA"/>
    <w:rsid w:val="001271E2"/>
    <w:rsid w:val="00131EED"/>
    <w:rsid w:val="00132289"/>
    <w:rsid w:val="00134824"/>
    <w:rsid w:val="00143B0F"/>
    <w:rsid w:val="00147207"/>
    <w:rsid w:val="00154FD7"/>
    <w:rsid w:val="00157BE5"/>
    <w:rsid w:val="00162CD3"/>
    <w:rsid w:val="00167AEC"/>
    <w:rsid w:val="001713E2"/>
    <w:rsid w:val="00172672"/>
    <w:rsid w:val="00180B81"/>
    <w:rsid w:val="00181133"/>
    <w:rsid w:val="0018511C"/>
    <w:rsid w:val="0019356C"/>
    <w:rsid w:val="001A1E08"/>
    <w:rsid w:val="001A24F9"/>
    <w:rsid w:val="001A4790"/>
    <w:rsid w:val="001B34FE"/>
    <w:rsid w:val="001B7431"/>
    <w:rsid w:val="001C070A"/>
    <w:rsid w:val="001C0EEB"/>
    <w:rsid w:val="001C1F32"/>
    <w:rsid w:val="001C3648"/>
    <w:rsid w:val="001C7982"/>
    <w:rsid w:val="001D5378"/>
    <w:rsid w:val="001E1494"/>
    <w:rsid w:val="001E7780"/>
    <w:rsid w:val="001F08A7"/>
    <w:rsid w:val="001F2A7F"/>
    <w:rsid w:val="0020283D"/>
    <w:rsid w:val="0020721C"/>
    <w:rsid w:val="002121EE"/>
    <w:rsid w:val="0021569C"/>
    <w:rsid w:val="0022253B"/>
    <w:rsid w:val="00222780"/>
    <w:rsid w:val="00223CCA"/>
    <w:rsid w:val="002247E6"/>
    <w:rsid w:val="002275D0"/>
    <w:rsid w:val="00227C60"/>
    <w:rsid w:val="00245097"/>
    <w:rsid w:val="00245738"/>
    <w:rsid w:val="002479B1"/>
    <w:rsid w:val="00250ED5"/>
    <w:rsid w:val="002529AD"/>
    <w:rsid w:val="00260960"/>
    <w:rsid w:val="00264D51"/>
    <w:rsid w:val="00283A83"/>
    <w:rsid w:val="002862AD"/>
    <w:rsid w:val="00286636"/>
    <w:rsid w:val="002871D8"/>
    <w:rsid w:val="00290042"/>
    <w:rsid w:val="00291295"/>
    <w:rsid w:val="00293129"/>
    <w:rsid w:val="00294A4F"/>
    <w:rsid w:val="00295ECE"/>
    <w:rsid w:val="002A0508"/>
    <w:rsid w:val="002A4832"/>
    <w:rsid w:val="002A6205"/>
    <w:rsid w:val="002A7AD6"/>
    <w:rsid w:val="002B0C9A"/>
    <w:rsid w:val="002B498C"/>
    <w:rsid w:val="002B50C9"/>
    <w:rsid w:val="002C17C3"/>
    <w:rsid w:val="002C1FFE"/>
    <w:rsid w:val="002D50C7"/>
    <w:rsid w:val="002E2B0F"/>
    <w:rsid w:val="002E5A7F"/>
    <w:rsid w:val="00306529"/>
    <w:rsid w:val="00310632"/>
    <w:rsid w:val="00311596"/>
    <w:rsid w:val="00313F51"/>
    <w:rsid w:val="00315E8B"/>
    <w:rsid w:val="003217AA"/>
    <w:rsid w:val="0032359D"/>
    <w:rsid w:val="00327575"/>
    <w:rsid w:val="00327714"/>
    <w:rsid w:val="00327EAD"/>
    <w:rsid w:val="00331344"/>
    <w:rsid w:val="00333A8B"/>
    <w:rsid w:val="00334261"/>
    <w:rsid w:val="0033504F"/>
    <w:rsid w:val="00345A48"/>
    <w:rsid w:val="00345C83"/>
    <w:rsid w:val="003471DB"/>
    <w:rsid w:val="00347C3F"/>
    <w:rsid w:val="00354317"/>
    <w:rsid w:val="0035755E"/>
    <w:rsid w:val="00377C37"/>
    <w:rsid w:val="00377FAE"/>
    <w:rsid w:val="0038024A"/>
    <w:rsid w:val="00382B7C"/>
    <w:rsid w:val="00384674"/>
    <w:rsid w:val="00390690"/>
    <w:rsid w:val="00391797"/>
    <w:rsid w:val="0039245A"/>
    <w:rsid w:val="003A7E13"/>
    <w:rsid w:val="003B4FA4"/>
    <w:rsid w:val="003B5474"/>
    <w:rsid w:val="003B6F01"/>
    <w:rsid w:val="003B7956"/>
    <w:rsid w:val="003C1C6C"/>
    <w:rsid w:val="003C62A3"/>
    <w:rsid w:val="003C787B"/>
    <w:rsid w:val="003D2744"/>
    <w:rsid w:val="003D5502"/>
    <w:rsid w:val="003D7BBF"/>
    <w:rsid w:val="003E17C2"/>
    <w:rsid w:val="003E2963"/>
    <w:rsid w:val="003E35F1"/>
    <w:rsid w:val="003E5472"/>
    <w:rsid w:val="003E5BC3"/>
    <w:rsid w:val="003F098A"/>
    <w:rsid w:val="003F3A6E"/>
    <w:rsid w:val="00403D5A"/>
    <w:rsid w:val="00410E45"/>
    <w:rsid w:val="00417F19"/>
    <w:rsid w:val="00422434"/>
    <w:rsid w:val="00432A0D"/>
    <w:rsid w:val="004372E6"/>
    <w:rsid w:val="00437A90"/>
    <w:rsid w:val="00441481"/>
    <w:rsid w:val="0044166A"/>
    <w:rsid w:val="00446A62"/>
    <w:rsid w:val="0045136F"/>
    <w:rsid w:val="00453407"/>
    <w:rsid w:val="004540C0"/>
    <w:rsid w:val="00454875"/>
    <w:rsid w:val="00463845"/>
    <w:rsid w:val="00464DE8"/>
    <w:rsid w:val="004703E3"/>
    <w:rsid w:val="004713E4"/>
    <w:rsid w:val="00471ED2"/>
    <w:rsid w:val="00486792"/>
    <w:rsid w:val="00487818"/>
    <w:rsid w:val="00490C35"/>
    <w:rsid w:val="00491DDE"/>
    <w:rsid w:val="004938D3"/>
    <w:rsid w:val="004B2249"/>
    <w:rsid w:val="004B2FFC"/>
    <w:rsid w:val="004B5444"/>
    <w:rsid w:val="004B7C4D"/>
    <w:rsid w:val="004C05AD"/>
    <w:rsid w:val="004C7361"/>
    <w:rsid w:val="004D1D2A"/>
    <w:rsid w:val="004D3210"/>
    <w:rsid w:val="004D378C"/>
    <w:rsid w:val="004D5EBC"/>
    <w:rsid w:val="004D6E71"/>
    <w:rsid w:val="004E3071"/>
    <w:rsid w:val="004E38CC"/>
    <w:rsid w:val="004E6340"/>
    <w:rsid w:val="004F6ECE"/>
    <w:rsid w:val="00502EAE"/>
    <w:rsid w:val="0050379F"/>
    <w:rsid w:val="00504927"/>
    <w:rsid w:val="00526B2A"/>
    <w:rsid w:val="00527CAD"/>
    <w:rsid w:val="005319E9"/>
    <w:rsid w:val="00531F68"/>
    <w:rsid w:val="005342C9"/>
    <w:rsid w:val="005344C6"/>
    <w:rsid w:val="00544DF3"/>
    <w:rsid w:val="005516A9"/>
    <w:rsid w:val="00571440"/>
    <w:rsid w:val="00574AA6"/>
    <w:rsid w:val="005758BF"/>
    <w:rsid w:val="00581DF2"/>
    <w:rsid w:val="00586897"/>
    <w:rsid w:val="00596638"/>
    <w:rsid w:val="005A39D3"/>
    <w:rsid w:val="005B13ED"/>
    <w:rsid w:val="005B272D"/>
    <w:rsid w:val="005B7F7F"/>
    <w:rsid w:val="005D743C"/>
    <w:rsid w:val="005E62FD"/>
    <w:rsid w:val="005F7758"/>
    <w:rsid w:val="00603DE1"/>
    <w:rsid w:val="006055EC"/>
    <w:rsid w:val="00610645"/>
    <w:rsid w:val="00611872"/>
    <w:rsid w:val="00612D6F"/>
    <w:rsid w:val="00613CF1"/>
    <w:rsid w:val="00614C4F"/>
    <w:rsid w:val="00614F54"/>
    <w:rsid w:val="006165FE"/>
    <w:rsid w:val="006215EE"/>
    <w:rsid w:val="00625591"/>
    <w:rsid w:val="0063045C"/>
    <w:rsid w:val="00631056"/>
    <w:rsid w:val="006317FA"/>
    <w:rsid w:val="00634C07"/>
    <w:rsid w:val="00636D0B"/>
    <w:rsid w:val="00652958"/>
    <w:rsid w:val="00663558"/>
    <w:rsid w:val="006706BA"/>
    <w:rsid w:val="0068452A"/>
    <w:rsid w:val="00687424"/>
    <w:rsid w:val="00692418"/>
    <w:rsid w:val="006A2BB5"/>
    <w:rsid w:val="006A61C4"/>
    <w:rsid w:val="006A6EE7"/>
    <w:rsid w:val="006B1CAA"/>
    <w:rsid w:val="006B5731"/>
    <w:rsid w:val="006B5DD9"/>
    <w:rsid w:val="006C3EC3"/>
    <w:rsid w:val="006C4E8D"/>
    <w:rsid w:val="006D2152"/>
    <w:rsid w:val="006D4E2E"/>
    <w:rsid w:val="006D53AD"/>
    <w:rsid w:val="006F3F96"/>
    <w:rsid w:val="006F4CBC"/>
    <w:rsid w:val="00701FB4"/>
    <w:rsid w:val="00707F6E"/>
    <w:rsid w:val="007111E6"/>
    <w:rsid w:val="00721E4F"/>
    <w:rsid w:val="00723E5C"/>
    <w:rsid w:val="00730903"/>
    <w:rsid w:val="00743546"/>
    <w:rsid w:val="007439D2"/>
    <w:rsid w:val="00744434"/>
    <w:rsid w:val="00747123"/>
    <w:rsid w:val="00750588"/>
    <w:rsid w:val="007518BB"/>
    <w:rsid w:val="00757EF8"/>
    <w:rsid w:val="007778DC"/>
    <w:rsid w:val="00780E4F"/>
    <w:rsid w:val="00790DDB"/>
    <w:rsid w:val="00792C2C"/>
    <w:rsid w:val="00794B01"/>
    <w:rsid w:val="00794C56"/>
    <w:rsid w:val="00797BC4"/>
    <w:rsid w:val="00797D67"/>
    <w:rsid w:val="007A47E2"/>
    <w:rsid w:val="007B5570"/>
    <w:rsid w:val="007B5780"/>
    <w:rsid w:val="007B6552"/>
    <w:rsid w:val="007C23FB"/>
    <w:rsid w:val="007C577E"/>
    <w:rsid w:val="007D3720"/>
    <w:rsid w:val="007D592D"/>
    <w:rsid w:val="007E0C81"/>
    <w:rsid w:val="007E54F4"/>
    <w:rsid w:val="007F2EB4"/>
    <w:rsid w:val="007F327A"/>
    <w:rsid w:val="007F328C"/>
    <w:rsid w:val="007F5C03"/>
    <w:rsid w:val="008032DD"/>
    <w:rsid w:val="00804083"/>
    <w:rsid w:val="00807ACB"/>
    <w:rsid w:val="00807E43"/>
    <w:rsid w:val="00816C3F"/>
    <w:rsid w:val="00821930"/>
    <w:rsid w:val="008253D1"/>
    <w:rsid w:val="00851CFC"/>
    <w:rsid w:val="00856273"/>
    <w:rsid w:val="00856FBE"/>
    <w:rsid w:val="008616C9"/>
    <w:rsid w:val="008664F4"/>
    <w:rsid w:val="008715B4"/>
    <w:rsid w:val="00874DFC"/>
    <w:rsid w:val="00875261"/>
    <w:rsid w:val="00880705"/>
    <w:rsid w:val="008861C6"/>
    <w:rsid w:val="00895107"/>
    <w:rsid w:val="00895964"/>
    <w:rsid w:val="008977FA"/>
    <w:rsid w:val="008A2DDF"/>
    <w:rsid w:val="008B4CFB"/>
    <w:rsid w:val="008B5358"/>
    <w:rsid w:val="008B6D49"/>
    <w:rsid w:val="008B6DEE"/>
    <w:rsid w:val="008C1337"/>
    <w:rsid w:val="008C1AD9"/>
    <w:rsid w:val="008C7398"/>
    <w:rsid w:val="008D19EB"/>
    <w:rsid w:val="008E047F"/>
    <w:rsid w:val="008E2F53"/>
    <w:rsid w:val="008E6B46"/>
    <w:rsid w:val="008F165B"/>
    <w:rsid w:val="008F6A63"/>
    <w:rsid w:val="008F6E68"/>
    <w:rsid w:val="00900B41"/>
    <w:rsid w:val="00903D0C"/>
    <w:rsid w:val="00903E3A"/>
    <w:rsid w:val="00906208"/>
    <w:rsid w:val="00910468"/>
    <w:rsid w:val="00913167"/>
    <w:rsid w:val="0092010D"/>
    <w:rsid w:val="00930A6D"/>
    <w:rsid w:val="0093276D"/>
    <w:rsid w:val="00932F02"/>
    <w:rsid w:val="009379F1"/>
    <w:rsid w:val="00942AAD"/>
    <w:rsid w:val="009450DF"/>
    <w:rsid w:val="00946137"/>
    <w:rsid w:val="00952D97"/>
    <w:rsid w:val="00955ED3"/>
    <w:rsid w:val="00965E54"/>
    <w:rsid w:val="009660F3"/>
    <w:rsid w:val="009773BC"/>
    <w:rsid w:val="009A122C"/>
    <w:rsid w:val="009A1CB3"/>
    <w:rsid w:val="009A2637"/>
    <w:rsid w:val="009A4F4B"/>
    <w:rsid w:val="009B05E4"/>
    <w:rsid w:val="009C07BD"/>
    <w:rsid w:val="009C0D46"/>
    <w:rsid w:val="009C3647"/>
    <w:rsid w:val="009C4C7C"/>
    <w:rsid w:val="009E0FFA"/>
    <w:rsid w:val="009E1268"/>
    <w:rsid w:val="009F6BC8"/>
    <w:rsid w:val="00A03257"/>
    <w:rsid w:val="00A078E1"/>
    <w:rsid w:val="00A11144"/>
    <w:rsid w:val="00A133D3"/>
    <w:rsid w:val="00A1744A"/>
    <w:rsid w:val="00A22234"/>
    <w:rsid w:val="00A26DA0"/>
    <w:rsid w:val="00A309E6"/>
    <w:rsid w:val="00A35AB8"/>
    <w:rsid w:val="00A42EA2"/>
    <w:rsid w:val="00A45C00"/>
    <w:rsid w:val="00A5497F"/>
    <w:rsid w:val="00A55F3B"/>
    <w:rsid w:val="00A620BF"/>
    <w:rsid w:val="00A6343D"/>
    <w:rsid w:val="00A63867"/>
    <w:rsid w:val="00A646DE"/>
    <w:rsid w:val="00A66D91"/>
    <w:rsid w:val="00A70450"/>
    <w:rsid w:val="00A70775"/>
    <w:rsid w:val="00A73564"/>
    <w:rsid w:val="00A77E47"/>
    <w:rsid w:val="00A82433"/>
    <w:rsid w:val="00A87B6D"/>
    <w:rsid w:val="00A91D52"/>
    <w:rsid w:val="00A94487"/>
    <w:rsid w:val="00A97CEC"/>
    <w:rsid w:val="00AA03CE"/>
    <w:rsid w:val="00AA4969"/>
    <w:rsid w:val="00AB011C"/>
    <w:rsid w:val="00AB1288"/>
    <w:rsid w:val="00AB2F54"/>
    <w:rsid w:val="00AB3027"/>
    <w:rsid w:val="00AB3A47"/>
    <w:rsid w:val="00AB4F2F"/>
    <w:rsid w:val="00AC2080"/>
    <w:rsid w:val="00AC4314"/>
    <w:rsid w:val="00AC74AB"/>
    <w:rsid w:val="00AC7AA3"/>
    <w:rsid w:val="00AD1069"/>
    <w:rsid w:val="00AD1218"/>
    <w:rsid w:val="00B04EFA"/>
    <w:rsid w:val="00B070F4"/>
    <w:rsid w:val="00B1061D"/>
    <w:rsid w:val="00B2006A"/>
    <w:rsid w:val="00B22F74"/>
    <w:rsid w:val="00B25D12"/>
    <w:rsid w:val="00B26947"/>
    <w:rsid w:val="00B3233D"/>
    <w:rsid w:val="00B35E3B"/>
    <w:rsid w:val="00B37B4C"/>
    <w:rsid w:val="00B4382A"/>
    <w:rsid w:val="00B47DD2"/>
    <w:rsid w:val="00B501EE"/>
    <w:rsid w:val="00B50E10"/>
    <w:rsid w:val="00B652EA"/>
    <w:rsid w:val="00B65DF4"/>
    <w:rsid w:val="00B670C4"/>
    <w:rsid w:val="00B723F2"/>
    <w:rsid w:val="00B73FB7"/>
    <w:rsid w:val="00B80186"/>
    <w:rsid w:val="00B86790"/>
    <w:rsid w:val="00B91298"/>
    <w:rsid w:val="00B92F70"/>
    <w:rsid w:val="00B9465F"/>
    <w:rsid w:val="00B9561A"/>
    <w:rsid w:val="00BA1E18"/>
    <w:rsid w:val="00BA345A"/>
    <w:rsid w:val="00BA36CA"/>
    <w:rsid w:val="00BA622C"/>
    <w:rsid w:val="00BA726A"/>
    <w:rsid w:val="00BA7EB3"/>
    <w:rsid w:val="00BB4DF7"/>
    <w:rsid w:val="00BB70D4"/>
    <w:rsid w:val="00BB76C7"/>
    <w:rsid w:val="00BD45F0"/>
    <w:rsid w:val="00BE00C9"/>
    <w:rsid w:val="00BE6F81"/>
    <w:rsid w:val="00BF3CE7"/>
    <w:rsid w:val="00BF5CBE"/>
    <w:rsid w:val="00C03C66"/>
    <w:rsid w:val="00C103E3"/>
    <w:rsid w:val="00C10726"/>
    <w:rsid w:val="00C114D6"/>
    <w:rsid w:val="00C12831"/>
    <w:rsid w:val="00C12D46"/>
    <w:rsid w:val="00C137BB"/>
    <w:rsid w:val="00C27918"/>
    <w:rsid w:val="00C33099"/>
    <w:rsid w:val="00C41E0A"/>
    <w:rsid w:val="00C42E16"/>
    <w:rsid w:val="00C46C6A"/>
    <w:rsid w:val="00C46FCC"/>
    <w:rsid w:val="00C47B2A"/>
    <w:rsid w:val="00C5386D"/>
    <w:rsid w:val="00C61B4F"/>
    <w:rsid w:val="00C656F8"/>
    <w:rsid w:val="00C72E7D"/>
    <w:rsid w:val="00C744B2"/>
    <w:rsid w:val="00C76982"/>
    <w:rsid w:val="00C815DF"/>
    <w:rsid w:val="00CA027E"/>
    <w:rsid w:val="00CA3492"/>
    <w:rsid w:val="00CA3F30"/>
    <w:rsid w:val="00CB3649"/>
    <w:rsid w:val="00CB73EF"/>
    <w:rsid w:val="00CC44B1"/>
    <w:rsid w:val="00CC56FB"/>
    <w:rsid w:val="00CD53F5"/>
    <w:rsid w:val="00CF1488"/>
    <w:rsid w:val="00CF2B39"/>
    <w:rsid w:val="00CF46AD"/>
    <w:rsid w:val="00D0056D"/>
    <w:rsid w:val="00D00AD7"/>
    <w:rsid w:val="00D02B3F"/>
    <w:rsid w:val="00D06124"/>
    <w:rsid w:val="00D079C7"/>
    <w:rsid w:val="00D1004E"/>
    <w:rsid w:val="00D10A92"/>
    <w:rsid w:val="00D11749"/>
    <w:rsid w:val="00D11F60"/>
    <w:rsid w:val="00D23DEF"/>
    <w:rsid w:val="00D43FEE"/>
    <w:rsid w:val="00D47B37"/>
    <w:rsid w:val="00D47DAD"/>
    <w:rsid w:val="00D50AC9"/>
    <w:rsid w:val="00D55206"/>
    <w:rsid w:val="00D55298"/>
    <w:rsid w:val="00D60C27"/>
    <w:rsid w:val="00D617AB"/>
    <w:rsid w:val="00D63B1C"/>
    <w:rsid w:val="00D65A2E"/>
    <w:rsid w:val="00D72EB0"/>
    <w:rsid w:val="00D73A9A"/>
    <w:rsid w:val="00D809BA"/>
    <w:rsid w:val="00D841E9"/>
    <w:rsid w:val="00D92EC1"/>
    <w:rsid w:val="00D94E6C"/>
    <w:rsid w:val="00DA0726"/>
    <w:rsid w:val="00DA0D32"/>
    <w:rsid w:val="00DA3AA7"/>
    <w:rsid w:val="00DA5F0E"/>
    <w:rsid w:val="00DB0A7A"/>
    <w:rsid w:val="00DB5E4E"/>
    <w:rsid w:val="00DD4B86"/>
    <w:rsid w:val="00DE0B15"/>
    <w:rsid w:val="00DE291D"/>
    <w:rsid w:val="00DE39C0"/>
    <w:rsid w:val="00DE4E22"/>
    <w:rsid w:val="00DE4FAC"/>
    <w:rsid w:val="00DE7A86"/>
    <w:rsid w:val="00DF4EAF"/>
    <w:rsid w:val="00E050A3"/>
    <w:rsid w:val="00E06D43"/>
    <w:rsid w:val="00E15B3D"/>
    <w:rsid w:val="00E24190"/>
    <w:rsid w:val="00E33F3B"/>
    <w:rsid w:val="00E341AC"/>
    <w:rsid w:val="00E406CA"/>
    <w:rsid w:val="00E41480"/>
    <w:rsid w:val="00E42746"/>
    <w:rsid w:val="00E44130"/>
    <w:rsid w:val="00E451C5"/>
    <w:rsid w:val="00E46F11"/>
    <w:rsid w:val="00E50424"/>
    <w:rsid w:val="00E556B1"/>
    <w:rsid w:val="00E662A4"/>
    <w:rsid w:val="00E67329"/>
    <w:rsid w:val="00E766B4"/>
    <w:rsid w:val="00E915B3"/>
    <w:rsid w:val="00E94F69"/>
    <w:rsid w:val="00EA78BB"/>
    <w:rsid w:val="00EB0A84"/>
    <w:rsid w:val="00EB5E02"/>
    <w:rsid w:val="00EC2E5F"/>
    <w:rsid w:val="00EC5483"/>
    <w:rsid w:val="00ED3420"/>
    <w:rsid w:val="00ED6B38"/>
    <w:rsid w:val="00EE12FA"/>
    <w:rsid w:val="00EE3F90"/>
    <w:rsid w:val="00EE6949"/>
    <w:rsid w:val="00EF0B2D"/>
    <w:rsid w:val="00EF465C"/>
    <w:rsid w:val="00EF5B8B"/>
    <w:rsid w:val="00EF64CB"/>
    <w:rsid w:val="00F025D8"/>
    <w:rsid w:val="00F06972"/>
    <w:rsid w:val="00F10807"/>
    <w:rsid w:val="00F11529"/>
    <w:rsid w:val="00F173D2"/>
    <w:rsid w:val="00F23624"/>
    <w:rsid w:val="00F24F66"/>
    <w:rsid w:val="00F42ABB"/>
    <w:rsid w:val="00F46D23"/>
    <w:rsid w:val="00F47C40"/>
    <w:rsid w:val="00F507D9"/>
    <w:rsid w:val="00F519BB"/>
    <w:rsid w:val="00F612FC"/>
    <w:rsid w:val="00F62BA3"/>
    <w:rsid w:val="00F62C3B"/>
    <w:rsid w:val="00F66DAC"/>
    <w:rsid w:val="00F710BB"/>
    <w:rsid w:val="00F82567"/>
    <w:rsid w:val="00F85CC9"/>
    <w:rsid w:val="00F86004"/>
    <w:rsid w:val="00FA04F8"/>
    <w:rsid w:val="00FA2012"/>
    <w:rsid w:val="00FA2797"/>
    <w:rsid w:val="00FA27E4"/>
    <w:rsid w:val="00FA3202"/>
    <w:rsid w:val="00FB19E1"/>
    <w:rsid w:val="00FB6B3C"/>
    <w:rsid w:val="00FC08FD"/>
    <w:rsid w:val="00FC32D6"/>
    <w:rsid w:val="00FC7BD2"/>
    <w:rsid w:val="00FD407E"/>
    <w:rsid w:val="00FD63F3"/>
    <w:rsid w:val="00FD77A4"/>
    <w:rsid w:val="00FE29D8"/>
    <w:rsid w:val="00FE3059"/>
    <w:rsid w:val="00FE5130"/>
    <w:rsid w:val="00FE5189"/>
    <w:rsid w:val="00FE5C15"/>
    <w:rsid w:val="00FE6C9E"/>
    <w:rsid w:val="00FE6E2F"/>
    <w:rsid w:val="00FF2AD8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46DC"/>
  <w15:docId w15:val="{C4494DDA-BAD2-419E-B6BE-C49696B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08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463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AB8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A35AB8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35A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35AB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35AB8"/>
    <w:rPr>
      <w:b/>
      <w:bCs/>
      <w:sz w:val="20"/>
      <w:szCs w:val="20"/>
    </w:rPr>
  </w:style>
  <w:style w:type="paragraph" w:styleId="Koptekst">
    <w:name w:val="header"/>
    <w:basedOn w:val="Standaard"/>
    <w:link w:val="KoptekstTeken"/>
    <w:uiPriority w:val="99"/>
    <w:unhideWhenUsed/>
    <w:rsid w:val="0077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778DC"/>
  </w:style>
  <w:style w:type="paragraph" w:styleId="Voettekst">
    <w:name w:val="footer"/>
    <w:basedOn w:val="Standaard"/>
    <w:link w:val="VoettekstTeken"/>
    <w:uiPriority w:val="99"/>
    <w:unhideWhenUsed/>
    <w:rsid w:val="0077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78DC"/>
  </w:style>
  <w:style w:type="character" w:styleId="Hyperlink">
    <w:name w:val="Hyperlink"/>
    <w:basedOn w:val="Standaardalinea-lettertype"/>
    <w:uiPriority w:val="99"/>
    <w:unhideWhenUsed/>
    <w:rsid w:val="004E38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83A83"/>
  </w:style>
  <w:style w:type="character" w:styleId="GevolgdeHyperlink">
    <w:name w:val="FollowedHyperlink"/>
    <w:basedOn w:val="Standaardalinea-lettertype"/>
    <w:uiPriority w:val="99"/>
    <w:semiHidden/>
    <w:unhideWhenUsed/>
    <w:rsid w:val="00283A83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80E4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lus.google.com/+sophos" TargetMode="External"/><Relationship Id="rId20" Type="http://schemas.openxmlformats.org/officeDocument/2006/relationships/hyperlink" Target="http://www.sophos.com/fr-fr/products/endpoint.aspx" TargetMode="External"/><Relationship Id="rId21" Type="http://schemas.openxmlformats.org/officeDocument/2006/relationships/hyperlink" Target="http://www.sophos.com/fr-fr/products/network.aspx" TargetMode="External"/><Relationship Id="rId22" Type="http://schemas.openxmlformats.org/officeDocument/2006/relationships/hyperlink" Target="https://www.sophos.com/" TargetMode="External"/><Relationship Id="rId23" Type="http://schemas.openxmlformats.org/officeDocument/2006/relationships/hyperlink" Target="mailto:Sandra@square-egg.be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oph.so/Cgbwa%20" TargetMode="External"/><Relationship Id="rId11" Type="http://schemas.openxmlformats.org/officeDocument/2006/relationships/hyperlink" Target="http://www.youtube.com/user/sophoslabs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blogs.sophos.com/" TargetMode="External"/><Relationship Id="rId14" Type="http://schemas.openxmlformats.org/officeDocument/2006/relationships/hyperlink" Target="http://www.sophosfranceblog.fr" TargetMode="External"/><Relationship Id="rId15" Type="http://schemas.openxmlformats.org/officeDocument/2006/relationships/hyperlink" Target="http://www.sophos.fr/" TargetMode="External"/><Relationship Id="rId16" Type="http://schemas.openxmlformats.org/officeDocument/2006/relationships/hyperlink" Target="http://www.sophos.com/fr-fr/products/web.aspx" TargetMode="External"/><Relationship Id="rId17" Type="http://schemas.openxmlformats.org/officeDocument/2006/relationships/hyperlink" Target="http://www.sophos.com/fr-fr/products/email.aspx" TargetMode="External"/><Relationship Id="rId18" Type="http://schemas.openxmlformats.org/officeDocument/2006/relationships/hyperlink" Target="http://www.sophos.com/fr-fr/products/mobile.aspx" TargetMode="External"/><Relationship Id="rId19" Type="http://schemas.openxmlformats.org/officeDocument/2006/relationships/hyperlink" Target="http://www.sophos.com/fr-fr/products/encryption.aspx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oph.so/CfuKd" TargetMode="External"/><Relationship Id="rId7" Type="http://schemas.openxmlformats.org/officeDocument/2006/relationships/hyperlink" Target="http://soph.so/Cfv36" TargetMode="External"/><Relationship Id="rId8" Type="http://schemas.openxmlformats.org/officeDocument/2006/relationships/hyperlink" Target="http://soph.so/Cfv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1969</Words>
  <Characters>10835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Camarda</dc:creator>
  <cp:lastModifiedBy>Sandra Van Hauwaert</cp:lastModifiedBy>
  <cp:revision>2</cp:revision>
  <cp:lastPrinted>2016-12-15T15:33:00Z</cp:lastPrinted>
  <dcterms:created xsi:type="dcterms:W3CDTF">2016-12-20T16:08:00Z</dcterms:created>
  <dcterms:modified xsi:type="dcterms:W3CDTF">2016-12-20T16:08:00Z</dcterms:modified>
</cp:coreProperties>
</file>