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18723" w14:textId="77777777" w:rsidR="00357BE8" w:rsidRDefault="00357BE8">
      <w:pPr>
        <w:rPr>
          <w:u w:val="single"/>
        </w:rPr>
      </w:pPr>
      <w:r>
        <w:rPr>
          <w:noProof/>
          <w:sz w:val="24"/>
          <w:szCs w:val="24"/>
        </w:rPr>
        <w:drawing>
          <wp:inline distT="0" distB="0" distL="0" distR="0" wp14:anchorId="57530F20" wp14:editId="28781817">
            <wp:extent cx="5762625" cy="1133475"/>
            <wp:effectExtent l="0" t="0" r="9525" b="9525"/>
            <wp:docPr id="1" name="Picture 1" descr="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68"/>
                    <a:stretch/>
                  </pic:blipFill>
                  <pic:spPr bwMode="auto">
                    <a:xfrm>
                      <a:off x="0" y="0"/>
                      <a:ext cx="5762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A0F19" w14:textId="77777777" w:rsidR="007D6C9F" w:rsidRPr="00A210BF" w:rsidRDefault="00FC62DB">
      <w:pPr>
        <w:rPr>
          <w:u w:val="single"/>
          <w:lang w:val="nl-BE"/>
        </w:rPr>
      </w:pPr>
      <w:r>
        <w:rPr>
          <w:u w:val="single"/>
          <w:lang w:val="nl-BE"/>
        </w:rPr>
        <w:t>Persbericht</w:t>
      </w:r>
      <w:r w:rsidR="007D6C9F" w:rsidRPr="00A210BF">
        <w:rPr>
          <w:u w:val="single"/>
          <w:lang w:val="nl-BE"/>
        </w:rPr>
        <w:t>:</w:t>
      </w:r>
    </w:p>
    <w:p w14:paraId="67E21390" w14:textId="77777777" w:rsidR="000956ED" w:rsidRDefault="000956ED">
      <w:pPr>
        <w:rPr>
          <w:lang w:val="nl-BE"/>
        </w:rPr>
      </w:pPr>
    </w:p>
    <w:p w14:paraId="67156137" w14:textId="77777777" w:rsidR="0090386F" w:rsidRPr="00430D5A" w:rsidRDefault="0090386F">
      <w:pPr>
        <w:rPr>
          <w:b/>
          <w:lang w:val="nl-BE"/>
        </w:rPr>
      </w:pPr>
      <w:r w:rsidRPr="00430D5A">
        <w:rPr>
          <w:b/>
          <w:lang w:val="nl-BE"/>
        </w:rPr>
        <w:t>Radio 1 en mortierbrigade schenken onheldere taal.</w:t>
      </w:r>
    </w:p>
    <w:p w14:paraId="3A3F5605" w14:textId="77777777" w:rsidR="0090386F" w:rsidRDefault="0090386F">
      <w:pPr>
        <w:rPr>
          <w:lang w:val="nl-BE"/>
        </w:rPr>
      </w:pPr>
    </w:p>
    <w:p w14:paraId="2AD3CBE5" w14:textId="77777777" w:rsidR="0090386F" w:rsidRDefault="00E8066C">
      <w:pPr>
        <w:rPr>
          <w:lang w:val="nl-BE"/>
        </w:rPr>
      </w:pPr>
      <w:r>
        <w:rPr>
          <w:lang w:val="nl-BE"/>
        </w:rPr>
        <w:t xml:space="preserve">Iedereen krijgt er </w:t>
      </w:r>
      <w:r w:rsidR="0090386F">
        <w:rPr>
          <w:lang w:val="nl-BE"/>
        </w:rPr>
        <w:t xml:space="preserve">wel </w:t>
      </w:r>
      <w:r>
        <w:rPr>
          <w:lang w:val="nl-BE"/>
        </w:rPr>
        <w:t>mee te maken: brieven van overheidsdiensten, banken, v</w:t>
      </w:r>
      <w:r w:rsidR="008479C4">
        <w:rPr>
          <w:lang w:val="nl-BE"/>
        </w:rPr>
        <w:t xml:space="preserve">erzekeringsmaatschappijen en jammer </w:t>
      </w:r>
      <w:r w:rsidR="0090386F">
        <w:rPr>
          <w:lang w:val="nl-BE"/>
        </w:rPr>
        <w:t>genoeg soms ook van de politie</w:t>
      </w:r>
      <w:r w:rsidR="00430D5A">
        <w:rPr>
          <w:lang w:val="nl-BE"/>
        </w:rPr>
        <w:t>,</w:t>
      </w:r>
      <w:r w:rsidR="0090386F">
        <w:rPr>
          <w:lang w:val="nl-BE"/>
        </w:rPr>
        <w:t xml:space="preserve"> waar je kop noch staart aan krijgt omdat </w:t>
      </w:r>
      <w:r w:rsidR="008479C4">
        <w:rPr>
          <w:lang w:val="nl-BE"/>
        </w:rPr>
        <w:t xml:space="preserve">de boodschap nodeloos verpakt wordt in onbegrijpelijke taal. </w:t>
      </w:r>
      <w:r w:rsidR="00430D5A">
        <w:rPr>
          <w:lang w:val="nl-BE"/>
        </w:rPr>
        <w:t>Omdat niemand gebaat is bij</w:t>
      </w:r>
      <w:r w:rsidR="0090386F">
        <w:rPr>
          <w:lang w:val="nl-BE"/>
        </w:rPr>
        <w:t xml:space="preserve"> deze onduidelijk taal, trekt Hautekiet</w:t>
      </w:r>
      <w:r w:rsidR="008479C4">
        <w:rPr>
          <w:lang w:val="nl-BE"/>
        </w:rPr>
        <w:t xml:space="preserve"> gedurende enkele weken ten strijde tegen dit archaïsch taalgebruik onder de noemer ‘Heerlijk Helder – Hautekiet schenkt klare taal’.</w:t>
      </w:r>
    </w:p>
    <w:p w14:paraId="1A41CE03" w14:textId="48C58B9D" w:rsidR="00430D5A" w:rsidRDefault="0090386F">
      <w:pPr>
        <w:rPr>
          <w:lang w:val="nl-BE"/>
        </w:rPr>
      </w:pPr>
      <w:r>
        <w:rPr>
          <w:lang w:val="nl-BE"/>
        </w:rPr>
        <w:t xml:space="preserve">Om deze </w:t>
      </w:r>
      <w:r w:rsidR="00430D5A">
        <w:rPr>
          <w:lang w:val="nl-BE"/>
        </w:rPr>
        <w:t>strijd van Jan Hautekiet op</w:t>
      </w:r>
      <w:r>
        <w:rPr>
          <w:lang w:val="nl-BE"/>
        </w:rPr>
        <w:t xml:space="preserve"> Radio 1 meer bekendheid te geven, verscheen gisteren </w:t>
      </w:r>
      <w:r w:rsidR="00430D5A">
        <w:rPr>
          <w:lang w:val="nl-BE"/>
        </w:rPr>
        <w:t>een lange copy-</w:t>
      </w:r>
      <w:r>
        <w:rPr>
          <w:lang w:val="nl-BE"/>
        </w:rPr>
        <w:t>adverten</w:t>
      </w:r>
      <w:r w:rsidR="00430D5A">
        <w:rPr>
          <w:lang w:val="nl-BE"/>
        </w:rPr>
        <w:t>tie</w:t>
      </w:r>
      <w:r w:rsidR="00EA411A">
        <w:rPr>
          <w:lang w:val="nl-BE"/>
        </w:rPr>
        <w:t>, geschreven in de herkenbare onnodige moeilijke taal die sommige instellingen dagelijks gebruiken. En dat terwijl de boodschap</w:t>
      </w:r>
      <w:r w:rsidR="006355D8">
        <w:rPr>
          <w:lang w:val="nl-BE"/>
        </w:rPr>
        <w:t>, net als de boodschappen die deze</w:t>
      </w:r>
      <w:r w:rsidR="00EA411A">
        <w:rPr>
          <w:lang w:val="nl-BE"/>
        </w:rPr>
        <w:t xml:space="preserve"> instellingen </w:t>
      </w:r>
      <w:r w:rsidR="006355D8">
        <w:rPr>
          <w:lang w:val="nl-BE"/>
        </w:rPr>
        <w:t xml:space="preserve">meestal </w:t>
      </w:r>
      <w:bookmarkStart w:id="0" w:name="_GoBack"/>
      <w:bookmarkEnd w:id="0"/>
      <w:r w:rsidR="00EA411A">
        <w:rPr>
          <w:lang w:val="nl-BE"/>
        </w:rPr>
        <w:t xml:space="preserve">willen overbrengen, eigenlijk heel eenvoudig is: luister iedere dag van 9 tot 10 naar Radio 1. </w:t>
      </w:r>
      <w:r w:rsidR="00EA411A">
        <w:rPr>
          <w:lang w:val="nl-BE"/>
        </w:rPr>
        <w:br/>
      </w:r>
    </w:p>
    <w:p w14:paraId="6988F6F2" w14:textId="77777777" w:rsidR="007D6C9F" w:rsidRPr="00A210BF" w:rsidRDefault="007D6C9F">
      <w:pPr>
        <w:rPr>
          <w:u w:val="single"/>
          <w:lang w:val="fr-BE"/>
        </w:rPr>
      </w:pPr>
      <w:r w:rsidRPr="00A210BF">
        <w:rPr>
          <w:u w:val="single"/>
          <w:lang w:val="fr-BE"/>
        </w:rPr>
        <w:t>Media:</w:t>
      </w:r>
    </w:p>
    <w:p w14:paraId="4676820C" w14:textId="77777777" w:rsidR="007D6C9F" w:rsidRPr="00A210BF" w:rsidRDefault="007D6C9F">
      <w:pPr>
        <w:rPr>
          <w:lang w:val="fr-BE"/>
        </w:rPr>
      </w:pPr>
      <w:r w:rsidRPr="00A210BF">
        <w:rPr>
          <w:lang w:val="fr-BE"/>
        </w:rPr>
        <w:t>Print</w:t>
      </w:r>
    </w:p>
    <w:p w14:paraId="4B67E1EC" w14:textId="77777777" w:rsidR="007D6C9F" w:rsidRPr="00A210BF" w:rsidRDefault="007D6C9F">
      <w:pPr>
        <w:rPr>
          <w:u w:val="single"/>
          <w:lang w:val="fr-BE"/>
        </w:rPr>
      </w:pPr>
      <w:r w:rsidRPr="00A210BF">
        <w:rPr>
          <w:u w:val="single"/>
          <w:lang w:val="fr-BE"/>
        </w:rPr>
        <w:t>Technische Fiche:</w:t>
      </w:r>
    </w:p>
    <w:p w14:paraId="6B52F339" w14:textId="77777777" w:rsidR="007D6C9F" w:rsidRPr="007D6C9F" w:rsidRDefault="007D6C9F" w:rsidP="007D6C9F">
      <w:pPr>
        <w:rPr>
          <w:lang w:val="fr-BE"/>
        </w:rPr>
      </w:pPr>
      <w:r w:rsidRPr="007D6C9F">
        <w:rPr>
          <w:lang w:val="fr-BE"/>
        </w:rPr>
        <w:t>Ellen Moriau/Els Lagrou/Philippe Pletinckx: Client</w:t>
      </w:r>
    </w:p>
    <w:p w14:paraId="6849BF66" w14:textId="77777777" w:rsidR="007D6C9F" w:rsidRPr="007D6C9F" w:rsidRDefault="007D6C9F" w:rsidP="007D6C9F">
      <w:pPr>
        <w:rPr>
          <w:lang w:val="fr-BE"/>
        </w:rPr>
      </w:pPr>
      <w:r w:rsidRPr="007D6C9F">
        <w:rPr>
          <w:lang w:val="fr-BE"/>
        </w:rPr>
        <w:t>Jens Mortier/Joost Berends/Philippe De Ceuster: Creative Directors</w:t>
      </w:r>
    </w:p>
    <w:p w14:paraId="7040A942" w14:textId="77777777" w:rsidR="007D6C9F" w:rsidRPr="007D6C9F" w:rsidRDefault="007D6C9F" w:rsidP="007D6C9F">
      <w:pPr>
        <w:rPr>
          <w:lang w:val="nl-BE"/>
        </w:rPr>
      </w:pPr>
      <w:r w:rsidRPr="007D6C9F">
        <w:rPr>
          <w:lang w:val="nl-BE"/>
        </w:rPr>
        <w:t>Vincent D'Halluin: Strategic Director</w:t>
      </w:r>
    </w:p>
    <w:p w14:paraId="7BAA36D1" w14:textId="77777777" w:rsidR="007D6C9F" w:rsidRDefault="007D6C9F" w:rsidP="007D6C9F">
      <w:pPr>
        <w:rPr>
          <w:lang w:val="nl-BE"/>
        </w:rPr>
      </w:pPr>
      <w:r w:rsidRPr="007D6C9F">
        <w:rPr>
          <w:lang w:val="nl-BE"/>
        </w:rPr>
        <w:t>Kwint De Meyer &amp; W</w:t>
      </w:r>
      <w:r>
        <w:rPr>
          <w:lang w:val="nl-BE"/>
        </w:rPr>
        <w:t>illem De Wachter: Creative team</w:t>
      </w:r>
    </w:p>
    <w:p w14:paraId="4C05FB38" w14:textId="77777777" w:rsidR="007D6C9F" w:rsidRPr="007D6C9F" w:rsidRDefault="007D6C9F" w:rsidP="007D6C9F">
      <w:r>
        <w:t>Charlotte Coddens: Business Director</w:t>
      </w:r>
    </w:p>
    <w:p w14:paraId="1C836099" w14:textId="77777777" w:rsidR="007D6C9F" w:rsidRDefault="007D6C9F" w:rsidP="007D6C9F">
      <w:r>
        <w:t>Nathalie Blomme: Agency Producer</w:t>
      </w:r>
    </w:p>
    <w:p w14:paraId="771D8B78" w14:textId="77777777" w:rsidR="004C1CAB" w:rsidRPr="00FC62DB" w:rsidRDefault="004C1CAB" w:rsidP="007D6C9F">
      <w:pPr>
        <w:rPr>
          <w:lang w:val="fr-BE"/>
        </w:rPr>
      </w:pPr>
      <w:r w:rsidRPr="00FC62DB">
        <w:rPr>
          <w:lang w:val="fr-BE"/>
        </w:rPr>
        <w:t>Laurent Lejeune: Graphic Designer</w:t>
      </w:r>
    </w:p>
    <w:p w14:paraId="437C7C25" w14:textId="77777777" w:rsidR="007D6C9F" w:rsidRPr="00FC62DB" w:rsidRDefault="004C1CAB" w:rsidP="007D6C9F">
      <w:pPr>
        <w:rPr>
          <w:lang w:val="fr-BE"/>
        </w:rPr>
      </w:pPr>
      <w:r w:rsidRPr="00FC62DB">
        <w:rPr>
          <w:lang w:val="fr-BE"/>
        </w:rPr>
        <w:t>Sophie Bayeul: Desktop Publisher</w:t>
      </w:r>
    </w:p>
    <w:p w14:paraId="19B37388" w14:textId="77777777" w:rsidR="007D6C9F" w:rsidRPr="00FC62DB" w:rsidRDefault="007D6C9F" w:rsidP="007D6C9F">
      <w:pPr>
        <w:rPr>
          <w:lang w:val="fr-BE"/>
        </w:rPr>
      </w:pPr>
    </w:p>
    <w:p w14:paraId="1463E4F4" w14:textId="77777777" w:rsidR="007D6C9F" w:rsidRPr="00FC62DB" w:rsidRDefault="007D6C9F" w:rsidP="007D6C9F">
      <w:pPr>
        <w:rPr>
          <w:lang w:val="fr-BE"/>
        </w:rPr>
      </w:pPr>
    </w:p>
    <w:sectPr w:rsidR="007D6C9F" w:rsidRPr="00FC62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9F"/>
    <w:rsid w:val="000956ED"/>
    <w:rsid w:val="002F3CE9"/>
    <w:rsid w:val="00357BE8"/>
    <w:rsid w:val="00430D5A"/>
    <w:rsid w:val="004C1CAB"/>
    <w:rsid w:val="006355D8"/>
    <w:rsid w:val="007D6C9F"/>
    <w:rsid w:val="007F3A18"/>
    <w:rsid w:val="008479C4"/>
    <w:rsid w:val="0090386F"/>
    <w:rsid w:val="00A210BF"/>
    <w:rsid w:val="00E8066C"/>
    <w:rsid w:val="00EA411A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988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6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6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Nathalie.blomme</dc:creator>
  <cp:keywords/>
  <dc:description/>
  <cp:lastModifiedBy>Kwint De Meyer</cp:lastModifiedBy>
  <cp:revision>4</cp:revision>
  <dcterms:created xsi:type="dcterms:W3CDTF">2015-02-11T10:12:00Z</dcterms:created>
  <dcterms:modified xsi:type="dcterms:W3CDTF">2015-02-11T10:25:00Z</dcterms:modified>
</cp:coreProperties>
</file>