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52E5F" w14:textId="4415F036" w:rsidR="00817E19" w:rsidRPr="00817E19" w:rsidRDefault="00817E19" w:rsidP="00817E19">
      <w:pPr>
        <w:rPr>
          <w:rFonts w:ascii="Averta for TBWA" w:hAnsi="Averta for TBWA"/>
          <w:b/>
          <w:bCs/>
          <w:sz w:val="36"/>
          <w:szCs w:val="36"/>
          <w:lang w:val="nl-BE"/>
        </w:rPr>
      </w:pPr>
      <w:r w:rsidRPr="00817E19">
        <w:rPr>
          <w:rFonts w:ascii="Averta for TBWA" w:hAnsi="Averta for TBWA"/>
          <w:b/>
          <w:bCs/>
          <w:sz w:val="36"/>
          <w:szCs w:val="36"/>
          <w:lang w:val="nl-BE"/>
        </w:rPr>
        <w:t>TBWA ONGEWOON VOOR BASE</w:t>
      </w:r>
    </w:p>
    <w:p w14:paraId="22D0CC6E" w14:textId="77777777" w:rsidR="00817E19" w:rsidRDefault="00817E19" w:rsidP="00817E19">
      <w:pPr>
        <w:pStyle w:val="TBWA"/>
        <w:rPr>
          <w:rFonts w:asciiTheme="majorHAnsi" w:hAnsiTheme="majorHAnsi"/>
          <w:color w:val="auto"/>
          <w:lang w:val="nl-NL"/>
        </w:rPr>
      </w:pPr>
    </w:p>
    <w:p w14:paraId="3F3F4A3D" w14:textId="77777777" w:rsidR="00817E19" w:rsidRPr="00102562" w:rsidRDefault="00817E19" w:rsidP="00102562">
      <w:pPr>
        <w:rPr>
          <w:rFonts w:ascii="Averta for TBWA" w:hAnsi="Averta for TBWA"/>
          <w:lang w:val="nl-BE"/>
        </w:rPr>
      </w:pPr>
      <w:r w:rsidRPr="00102562">
        <w:rPr>
          <w:rFonts w:ascii="Averta for TBWA" w:hAnsi="Averta for TBWA"/>
          <w:lang w:val="nl-BE"/>
        </w:rPr>
        <w:t>In tegenstelling tot de grote spelers op de telecommarkt die zich richten tot de grote massa hebben BASE en TBWA resoluut voor een nieuwe approach gekozen e</w:t>
      </w:r>
      <w:bookmarkStart w:id="0" w:name="_GoBack"/>
      <w:bookmarkEnd w:id="0"/>
      <w:r w:rsidRPr="00102562">
        <w:rPr>
          <w:rFonts w:ascii="Averta for TBWA" w:hAnsi="Averta for TBWA"/>
          <w:lang w:val="nl-BE"/>
        </w:rPr>
        <w:t>n focussen ze zich op het individu. Op basis van een gedetailleerde analyse van hun klanten hebben de operator en het bureau ongewone profielen totaal geherdefinieerd. Elk met hun eigen ongewone behoeften en atypische verwachtingen.</w:t>
      </w:r>
    </w:p>
    <w:p w14:paraId="7A0FDB6D" w14:textId="77777777" w:rsidR="00817E19" w:rsidRPr="00102562" w:rsidRDefault="00817E19" w:rsidP="00102562">
      <w:pPr>
        <w:rPr>
          <w:rFonts w:ascii="Averta for TBWA" w:hAnsi="Averta for TBWA"/>
          <w:lang w:val="nl-BE"/>
        </w:rPr>
      </w:pPr>
    </w:p>
    <w:p w14:paraId="4D61D98F" w14:textId="77777777" w:rsidR="00817E19" w:rsidRPr="00102562" w:rsidRDefault="00817E19" w:rsidP="00102562">
      <w:pPr>
        <w:rPr>
          <w:rFonts w:ascii="Averta for TBWA" w:hAnsi="Averta for TBWA"/>
          <w:lang w:val="nl-BE"/>
        </w:rPr>
      </w:pPr>
      <w:r w:rsidRPr="00102562">
        <w:rPr>
          <w:rFonts w:ascii="Averta for TBWA" w:hAnsi="Averta for TBWA"/>
          <w:lang w:val="nl-BE"/>
        </w:rPr>
        <w:t xml:space="preserve">BASE mag er trots op zijn dat het aan elk één van zijn klanten een gepersonaliseerde oplossing kan aanbieden. Want iedereen heeft het recht om het maximale uit zijn mobiele ervaring te halen. Een voorbeeld hiervan is dat je als gebruiker je restjes data gewoon kan overzetten naar de eerstvolgende maand. Da’s vrij ongewoon voor een mobile operator. TBWA brengt met deze campagne dan ook een ode aan iedereen die ongewoon is en niet is zoals de rest. </w:t>
      </w:r>
    </w:p>
    <w:p w14:paraId="3DE4319E" w14:textId="77777777" w:rsidR="00817E19" w:rsidRPr="00102562" w:rsidRDefault="00817E19" w:rsidP="00102562">
      <w:pPr>
        <w:rPr>
          <w:rFonts w:ascii="Averta for TBWA" w:hAnsi="Averta for TBWA"/>
          <w:lang w:val="nl-BE"/>
        </w:rPr>
      </w:pPr>
    </w:p>
    <w:p w14:paraId="76505F19" w14:textId="77777777" w:rsidR="00817E19" w:rsidRPr="00102562" w:rsidRDefault="00817E19" w:rsidP="00102562">
      <w:pPr>
        <w:rPr>
          <w:rFonts w:ascii="Averta for TBWA" w:hAnsi="Averta for TBWA"/>
          <w:lang w:val="nl-BE"/>
        </w:rPr>
      </w:pPr>
      <w:r w:rsidRPr="00102562">
        <w:rPr>
          <w:rFonts w:ascii="Averta for TBWA" w:hAnsi="Averta for TBWA"/>
          <w:lang w:val="nl-BE"/>
        </w:rPr>
        <w:t xml:space="preserve">Voor de radio en </w:t>
      </w:r>
      <w:proofErr w:type="spellStart"/>
      <w:r w:rsidRPr="00102562">
        <w:rPr>
          <w:rFonts w:ascii="Averta for TBWA" w:hAnsi="Averta for TBWA"/>
          <w:lang w:val="nl-BE"/>
        </w:rPr>
        <w:t>TV-spots</w:t>
      </w:r>
      <w:proofErr w:type="spellEnd"/>
      <w:r w:rsidRPr="00102562">
        <w:rPr>
          <w:rFonts w:ascii="Averta for TBWA" w:hAnsi="Averta for TBWA"/>
          <w:lang w:val="nl-BE"/>
        </w:rPr>
        <w:t xml:space="preserve"> heeft TBWA een beroep gedaan op het talent van de Brusselse muzikant en rapper </w:t>
      </w:r>
      <w:proofErr w:type="spellStart"/>
      <w:r w:rsidRPr="00102562">
        <w:rPr>
          <w:rFonts w:ascii="Averta for TBWA" w:hAnsi="Averta for TBWA"/>
          <w:lang w:val="nl-BE"/>
        </w:rPr>
        <w:t>Krisy</w:t>
      </w:r>
      <w:proofErr w:type="spellEnd"/>
      <w:r w:rsidRPr="00102562">
        <w:rPr>
          <w:rFonts w:ascii="Averta for TBWA" w:hAnsi="Averta for TBWA"/>
          <w:lang w:val="nl-BE"/>
        </w:rPr>
        <w:t xml:space="preserve"> alias De La </w:t>
      </w:r>
      <w:proofErr w:type="spellStart"/>
      <w:r w:rsidRPr="00102562">
        <w:rPr>
          <w:rFonts w:ascii="Averta for TBWA" w:hAnsi="Averta for TBWA"/>
          <w:lang w:val="nl-BE"/>
        </w:rPr>
        <w:t>Fuentes</w:t>
      </w:r>
      <w:proofErr w:type="spellEnd"/>
      <w:r w:rsidRPr="00102562">
        <w:rPr>
          <w:rFonts w:ascii="Averta for TBWA" w:hAnsi="Averta for TBWA"/>
          <w:lang w:val="nl-BE"/>
        </w:rPr>
        <w:t xml:space="preserve"> die in samenwerking met </w:t>
      </w:r>
      <w:proofErr w:type="spellStart"/>
      <w:r w:rsidRPr="00102562">
        <w:rPr>
          <w:rFonts w:ascii="Averta for TBWA" w:hAnsi="Averta for TBWA"/>
          <w:lang w:val="nl-BE"/>
        </w:rPr>
        <w:t>Twxntytwo</w:t>
      </w:r>
      <w:proofErr w:type="spellEnd"/>
      <w:r w:rsidRPr="00102562">
        <w:rPr>
          <w:rFonts w:ascii="Averta for TBWA" w:hAnsi="Averta for TBWA"/>
          <w:lang w:val="nl-BE"/>
        </w:rPr>
        <w:t xml:space="preserve"> de </w:t>
      </w:r>
      <w:proofErr w:type="spellStart"/>
      <w:r w:rsidRPr="00102562">
        <w:rPr>
          <w:rFonts w:ascii="Averta for TBWA" w:hAnsi="Averta for TBWA"/>
          <w:lang w:val="nl-BE"/>
        </w:rPr>
        <w:t>sountrack</w:t>
      </w:r>
      <w:proofErr w:type="spellEnd"/>
      <w:r w:rsidRPr="00102562">
        <w:rPr>
          <w:rFonts w:ascii="Averta for TBWA" w:hAnsi="Averta for TBWA"/>
          <w:lang w:val="nl-BE"/>
        </w:rPr>
        <w:t xml:space="preserve"> heeft geschreven. </w:t>
      </w:r>
    </w:p>
    <w:p w14:paraId="59D75B05" w14:textId="77777777" w:rsidR="00F636DC" w:rsidRDefault="00252A51"/>
    <w:sectPr w:rsidR="00F636DC" w:rsidSect="001D655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CA4A" w14:textId="77777777" w:rsidR="00252A51" w:rsidRDefault="00252A51" w:rsidP="00817E19">
      <w:r>
        <w:separator/>
      </w:r>
    </w:p>
  </w:endnote>
  <w:endnote w:type="continuationSeparator" w:id="0">
    <w:p w14:paraId="1C1D4484" w14:textId="77777777" w:rsidR="00252A51" w:rsidRDefault="00252A51" w:rsidP="0081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DC51F" w14:textId="77777777" w:rsidR="00252A51" w:rsidRDefault="00252A51" w:rsidP="00817E19">
      <w:r>
        <w:separator/>
      </w:r>
    </w:p>
  </w:footnote>
  <w:footnote w:type="continuationSeparator" w:id="0">
    <w:p w14:paraId="1A791AF8" w14:textId="77777777" w:rsidR="00252A51" w:rsidRDefault="00252A51" w:rsidP="0081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7363" w14:textId="7AF8FC04" w:rsidR="00817E19" w:rsidRDefault="00817E19">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3CE90F7A" wp14:editId="5403960F">
          <wp:simplePos x="0" y="0"/>
          <wp:positionH relativeFrom="page">
            <wp:posOffset>914400</wp:posOffset>
          </wp:positionH>
          <wp:positionV relativeFrom="page">
            <wp:posOffset>448945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19"/>
    <w:rsid w:val="000E3047"/>
    <w:rsid w:val="00102562"/>
    <w:rsid w:val="001D655C"/>
    <w:rsid w:val="00252A51"/>
    <w:rsid w:val="003054B4"/>
    <w:rsid w:val="00690152"/>
    <w:rsid w:val="0081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4E06C"/>
  <w15:chartTrackingRefBased/>
  <w15:docId w15:val="{78F7C846-0860-9D43-9575-740817FC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
    <w:name w:val="TBWA"/>
    <w:basedOn w:val="Normal"/>
    <w:qFormat/>
    <w:rsid w:val="00817E19"/>
    <w:rPr>
      <w:rFonts w:ascii="Helvetica" w:eastAsia="MS Mincho" w:hAnsi="Helvetica" w:cs="Times New Roman"/>
      <w:color w:val="323232"/>
      <w:lang w:eastAsia="ja-JP"/>
    </w:rPr>
  </w:style>
  <w:style w:type="paragraph" w:styleId="Header">
    <w:name w:val="header"/>
    <w:basedOn w:val="Normal"/>
    <w:link w:val="HeaderChar"/>
    <w:uiPriority w:val="99"/>
    <w:unhideWhenUsed/>
    <w:rsid w:val="00817E19"/>
    <w:pPr>
      <w:tabs>
        <w:tab w:val="center" w:pos="4680"/>
        <w:tab w:val="right" w:pos="9360"/>
      </w:tabs>
    </w:pPr>
  </w:style>
  <w:style w:type="character" w:customStyle="1" w:styleId="HeaderChar">
    <w:name w:val="Header Char"/>
    <w:basedOn w:val="DefaultParagraphFont"/>
    <w:link w:val="Header"/>
    <w:uiPriority w:val="99"/>
    <w:rsid w:val="00817E19"/>
  </w:style>
  <w:style w:type="paragraph" w:styleId="Footer">
    <w:name w:val="footer"/>
    <w:basedOn w:val="Normal"/>
    <w:link w:val="FooterChar"/>
    <w:uiPriority w:val="99"/>
    <w:unhideWhenUsed/>
    <w:rsid w:val="00817E19"/>
    <w:pPr>
      <w:tabs>
        <w:tab w:val="center" w:pos="4680"/>
        <w:tab w:val="right" w:pos="9360"/>
      </w:tabs>
    </w:pPr>
  </w:style>
  <w:style w:type="character" w:customStyle="1" w:styleId="FooterChar">
    <w:name w:val="Footer Char"/>
    <w:basedOn w:val="DefaultParagraphFont"/>
    <w:link w:val="Footer"/>
    <w:uiPriority w:val="99"/>
    <w:rsid w:val="0081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2019-10-14T07:46:00Z</dcterms:created>
  <dcterms:modified xsi:type="dcterms:W3CDTF">2019-10-14T07:47:00Z</dcterms:modified>
</cp:coreProperties>
</file>