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ind w:lef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¡</w:t>
      </w:r>
      <w:r w:rsidDel="00000000" w:rsidR="00000000" w:rsidRPr="00000000">
        <w:rPr>
          <w:b w:val="1"/>
          <w:sz w:val="28"/>
          <w:szCs w:val="28"/>
          <w:rtl w:val="0"/>
        </w:rPr>
        <w:t xml:space="preserve">Regresaron los 90! Tres accesorios que están de moda otra vez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ind w:left="72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El reloj de pulsera está inspirado en el primer modelo digital de pantalla cuadrada que lanzó G-SHOCK en 1983.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b w:val="1"/>
          <w:rtl w:val="0"/>
        </w:rPr>
        <w:t xml:space="preserve">Ciudad de México, a 14 de febrero de 2019.– </w:t>
      </w:r>
      <w:r w:rsidDel="00000000" w:rsidR="00000000" w:rsidRPr="00000000">
        <w:rPr>
          <w:rtl w:val="0"/>
        </w:rPr>
        <w:t xml:space="preserve">El </w:t>
      </w:r>
      <w:r w:rsidDel="00000000" w:rsidR="00000000" w:rsidRPr="00000000">
        <w:rPr>
          <w:i w:val="1"/>
          <w:rtl w:val="0"/>
        </w:rPr>
        <w:t xml:space="preserve">streetwear</w:t>
      </w:r>
      <w:r w:rsidDel="00000000" w:rsidR="00000000" w:rsidRPr="00000000">
        <w:rPr>
          <w:rtl w:val="0"/>
        </w:rPr>
        <w:t xml:space="preserve"> de las semanas de la moda nos ha hecho percibir que las tendencias de los noventa están regresando una por una. Las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grandes firmas han volteado a ver a la nostalgia como inspiración para crear, o recrear, exitosas tendencias que tan pronto se exhiben son replicadas alrededor de todo el mundo. 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Esto explica por qué últimamente notas por todas partes que hay siluetas holgadas, playeras decoloradas, o con estampados saturados o “artísticos”, prendas fosforescentes, pantalones cargo y </w:t>
      </w:r>
      <w:r w:rsidDel="00000000" w:rsidR="00000000" w:rsidRPr="00000000">
        <w:rPr>
          <w:i w:val="1"/>
          <w:rtl w:val="0"/>
        </w:rPr>
        <w:t xml:space="preserve">sneakers</w:t>
      </w:r>
      <w:r w:rsidDel="00000000" w:rsidR="00000000" w:rsidRPr="00000000">
        <w:rPr>
          <w:rtl w:val="0"/>
        </w:rPr>
        <w:t xml:space="preserve"> de siluetas robustas y suelas enormes, como los que usaba tu papá en su juventud. Sobretodo hay tres accesorios que son considerados icónicos de esta gran década, y que hoy resultan imprescindibles si lo que quieres es lograr un look noventero por excelencia:</w:t>
      </w:r>
    </w:p>
    <w:p w:rsidR="00000000" w:rsidDel="00000000" w:rsidP="00000000" w:rsidRDefault="00000000" w:rsidRPr="00000000" w14:paraId="00000008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jc w:val="both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Bucket hats.- La fiebre por este accesorio -que históricamente utilizaban los campesinos y marineros para protegerse del agua- comenzó a finales de los 80 cuando famosos raperos y cantantes de hip-hop como LL Cool J lo añadieron a su vestimenta, dándole un estatus automático en la moda urbana. Su popularidad no duró mucho ya que quedó olvidado una década después. Contra todo pronóstico, el </w:t>
      </w:r>
      <w:r w:rsidDel="00000000" w:rsidR="00000000" w:rsidRPr="00000000">
        <w:rPr>
          <w:i w:val="1"/>
          <w:color w:val="222222"/>
          <w:rtl w:val="0"/>
        </w:rPr>
        <w:t xml:space="preserve">bucket hat </w:t>
      </w:r>
      <w:r w:rsidDel="00000000" w:rsidR="00000000" w:rsidRPr="00000000">
        <w:rPr>
          <w:color w:val="222222"/>
          <w:rtl w:val="0"/>
        </w:rPr>
        <w:t xml:space="preserve">regresa</w:t>
      </w:r>
      <w:r w:rsidDel="00000000" w:rsidR="00000000" w:rsidRPr="00000000">
        <w:rPr>
          <w:color w:val="222222"/>
          <w:rtl w:val="0"/>
        </w:rPr>
        <w:t xml:space="preserve"> este año al </w:t>
      </w:r>
      <w:r w:rsidDel="00000000" w:rsidR="00000000" w:rsidRPr="00000000">
        <w:rPr>
          <w:i w:val="1"/>
          <w:color w:val="222222"/>
          <w:rtl w:val="0"/>
        </w:rPr>
        <w:t xml:space="preserve">streetwear</w:t>
      </w:r>
      <w:r w:rsidDel="00000000" w:rsidR="00000000" w:rsidRPr="00000000">
        <w:rPr>
          <w:color w:val="222222"/>
          <w:rtl w:val="0"/>
        </w:rPr>
        <w:t xml:space="preserve"> con</w:t>
      </w:r>
      <w:r w:rsidDel="00000000" w:rsidR="00000000" w:rsidRPr="00000000">
        <w:rPr>
          <w:color w:val="222222"/>
          <w:rtl w:val="0"/>
        </w:rPr>
        <w:t xml:space="preserve"> toda la inercia con la que está arrasando la nostalgia por los 90.</w:t>
      </w:r>
    </w:p>
    <w:p w:rsidR="00000000" w:rsidDel="00000000" w:rsidP="00000000" w:rsidRDefault="00000000" w:rsidRPr="00000000" w14:paraId="0000000A">
      <w:pPr>
        <w:ind w:left="720" w:firstLine="0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jc w:val="both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Fanny packs.- Nadie vio venir el retorno de las cangureras. Tan inesperado como pareciera, este accesorio deportivo se expandió rápidamente fuera de las pasarelas e invadió cuanta forma, tamaño y color encontró desde la temporada primavera-verano del 2017. Aunque a muchos no les encante, la tendencia de las bolsas de cinturón o a la cintura sigue probándose funcional y sobretodo actual. </w:t>
      </w:r>
    </w:p>
    <w:p w:rsidR="00000000" w:rsidDel="00000000" w:rsidP="00000000" w:rsidRDefault="00000000" w:rsidRPr="00000000" w14:paraId="0000000C">
      <w:pPr>
        <w:ind w:left="0" w:firstLine="0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jc w:val="both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Relojes de pulsera.- En la memoria de los noventa hay un espacio especial para los relojes </w:t>
      </w:r>
      <w:r w:rsidDel="00000000" w:rsidR="00000000" w:rsidRPr="00000000">
        <w:rPr>
          <w:b w:val="1"/>
          <w:color w:val="222222"/>
          <w:rtl w:val="0"/>
        </w:rPr>
        <w:t xml:space="preserve">G-SHOCK</w:t>
      </w:r>
      <w:r w:rsidDel="00000000" w:rsidR="00000000" w:rsidRPr="00000000">
        <w:rPr>
          <w:color w:val="222222"/>
          <w:rtl w:val="0"/>
        </w:rPr>
        <w:t xml:space="preserve">. El DW-5000 f</w:t>
      </w:r>
      <w:r w:rsidDel="00000000" w:rsidR="00000000" w:rsidRPr="00000000">
        <w:rPr>
          <w:color w:val="222222"/>
          <w:rtl w:val="0"/>
        </w:rPr>
        <w:t xml:space="preserve">ue</w:t>
      </w:r>
      <w:r w:rsidDel="00000000" w:rsidR="00000000" w:rsidRPr="00000000">
        <w:rPr>
          <w:color w:val="222222"/>
          <w:rtl w:val="0"/>
        </w:rPr>
        <w:t xml:space="preserve"> uno de los primeros relojes digitales que despertaron la añoranza por la era tecnológica, y un modelo que marcó una nueva época en la relojería: ahora ya no tendría por qué ser delicada y frágil. Este accesorio, como todo regreso triunfal, viene renovado en su manufactura y modernizado en su estética. Ahora el marco cuadrado es metalizado y reluciente, y la pulsera está hecha de una resistente resina en color negro mate.  </w:t>
      </w:r>
    </w:p>
    <w:p w:rsidR="00000000" w:rsidDel="00000000" w:rsidP="00000000" w:rsidRDefault="00000000" w:rsidRPr="00000000" w14:paraId="0000000E">
      <w:pPr>
        <w:ind w:left="720" w:firstLine="0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firstLine="0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Aunque todos los caminos apunten a un carácter cíclico en el que inevitablemente regresemos </w:t>
      </w:r>
      <w:r w:rsidDel="00000000" w:rsidR="00000000" w:rsidRPr="00000000">
        <w:rPr>
          <w:highlight w:val="white"/>
          <w:rtl w:val="0"/>
        </w:rPr>
        <w:t xml:space="preserve">al origen creativo, hoy podemos encontrar accesorios inteligentes reconstruidos en la intersección de la nostalgia de finales del siglo XX y la tecnología de finales de los 2010. Uno de estos ejemplos es el </w:t>
      </w:r>
      <w:r w:rsidDel="00000000" w:rsidR="00000000" w:rsidRPr="00000000">
        <w:rPr>
          <w:i w:val="1"/>
          <w:highlight w:val="white"/>
          <w:rtl w:val="0"/>
        </w:rPr>
        <w:t xml:space="preserve">comeback</w:t>
      </w:r>
      <w:r w:rsidDel="00000000" w:rsidR="00000000" w:rsidRPr="00000000">
        <w:rPr>
          <w:highlight w:val="white"/>
          <w:rtl w:val="0"/>
        </w:rPr>
        <w:t xml:space="preserve"> de </w:t>
      </w:r>
      <w:r w:rsidDel="00000000" w:rsidR="00000000" w:rsidRPr="00000000">
        <w:rPr>
          <w:b w:val="1"/>
          <w:highlight w:val="white"/>
          <w:rtl w:val="0"/>
        </w:rPr>
        <w:t xml:space="preserve">G-SHOCK</w:t>
      </w:r>
      <w:r w:rsidDel="00000000" w:rsidR="00000000" w:rsidRPr="00000000">
        <w:rPr>
          <w:highlight w:val="white"/>
          <w:rtl w:val="0"/>
        </w:rPr>
        <w:t xml:space="preserve"> con el modelo </w:t>
      </w:r>
      <w:r w:rsidDel="00000000" w:rsidR="00000000" w:rsidRPr="00000000">
        <w:rPr>
          <w:i w:val="1"/>
          <w:highlight w:val="white"/>
          <w:rtl w:val="0"/>
        </w:rPr>
        <w:t xml:space="preserve">GMW-B5000-1</w:t>
      </w:r>
      <w:r w:rsidDel="00000000" w:rsidR="00000000" w:rsidRPr="00000000">
        <w:rPr>
          <w:highlight w:val="white"/>
          <w:rtl w:val="0"/>
        </w:rPr>
        <w:t xml:space="preserve">,</w:t>
      </w:r>
      <w:r w:rsidDel="00000000" w:rsidR="00000000" w:rsidRPr="00000000">
        <w:rPr>
          <w:i w:val="1"/>
          <w:highlight w:val="white"/>
          <w:rtl w:val="0"/>
        </w:rPr>
        <w:t xml:space="preserve"> </w:t>
      </w:r>
      <w:r w:rsidDel="00000000" w:rsidR="00000000" w:rsidRPr="00000000">
        <w:rPr>
          <w:highlight w:val="white"/>
          <w:rtl w:val="0"/>
        </w:rPr>
        <w:t xml:space="preserve">que entre sus funciones está la capacidad de enlazarse vía Bluetooth a un smartphone, con la app </w:t>
      </w:r>
      <w:r w:rsidDel="00000000" w:rsidR="00000000" w:rsidRPr="00000000">
        <w:rPr>
          <w:b w:val="1"/>
          <w:highlight w:val="white"/>
          <w:rtl w:val="0"/>
        </w:rPr>
        <w:t xml:space="preserve">G-SHOCK Connected, </w:t>
      </w:r>
      <w:r w:rsidDel="00000000" w:rsidR="00000000" w:rsidRPr="00000000">
        <w:rPr>
          <w:highlight w:val="white"/>
          <w:rtl w:val="0"/>
        </w:rPr>
        <w:t xml:space="preserve">para ajustar la hora automáticamente y mantener datos precisos desde cualquier parte del mundo.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Cada pieza de la serie Fullmetal GMW-B5000-1 tiene un costo estimado de $9,049 y está disponible a partir de Febrero en las tiendas </w:t>
      </w:r>
      <w:hyperlink r:id="rId6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G-SHOCK, </w:t>
        </w:r>
      </w:hyperlink>
      <w:r w:rsidDel="00000000" w:rsidR="00000000" w:rsidRPr="00000000">
        <w:rPr>
          <w:rtl w:val="0"/>
        </w:rPr>
        <w:t xml:space="preserve">como en Torre Manacar, </w:t>
      </w:r>
      <w:r w:rsidDel="00000000" w:rsidR="00000000" w:rsidRPr="00000000">
        <w:rPr>
          <w:highlight w:val="white"/>
          <w:rtl w:val="0"/>
        </w:rPr>
        <w:t xml:space="preserve">en el segundo nivel del Centro Comercial Santa Fe, G-SHOCK Plaza la Isla Cancún, 5ª Avenida Playa del Carmen, Plaza de las Américas Veracruz, Midtown Jalisco, en línea en </w:t>
      </w:r>
      <w:hyperlink r:id="rId7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www.casioshop.mx</w:t>
        </w:r>
      </w:hyperlink>
      <w:r w:rsidDel="00000000" w:rsidR="00000000" w:rsidRPr="00000000">
        <w:rPr>
          <w:highlight w:val="white"/>
          <w:rtl w:val="0"/>
        </w:rPr>
        <w:t xml:space="preserve"> , Liverpool, El Palacio de Hierro y Joyerias Bizzarro.</w:t>
      </w:r>
    </w:p>
    <w:p w:rsidR="00000000" w:rsidDel="00000000" w:rsidP="00000000" w:rsidRDefault="00000000" w:rsidRPr="00000000" w14:paraId="00000012">
      <w:pPr>
        <w:jc w:val="both"/>
        <w:rPr>
          <w:i w:val="1"/>
          <w:color w:val="222222"/>
          <w:sz w:val="27"/>
          <w:szCs w:val="27"/>
          <w:shd w:fill="f4f3f2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240" w:lineRule="auto"/>
        <w:jc w:val="both"/>
        <w:rPr>
          <w:rFonts w:ascii="Times" w:cs="Times" w:eastAsia="Times" w:hAnsi="Times"/>
        </w:rPr>
      </w:pPr>
      <w:r w:rsidDel="00000000" w:rsidR="00000000" w:rsidRPr="00000000">
        <w:rPr>
          <w:rtl w:val="0"/>
        </w:rPr>
        <w:t xml:space="preserve">Mantente conectado a través de: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line="240" w:lineRule="auto"/>
        <w:jc w:val="both"/>
        <w:rPr>
          <w:rFonts w:ascii="Times" w:cs="Times" w:eastAsia="Times" w:hAnsi="Times"/>
        </w:rPr>
      </w:pPr>
      <w:r w:rsidDel="00000000" w:rsidR="00000000" w:rsidRPr="00000000">
        <w:rPr>
          <w:rtl w:val="0"/>
        </w:rPr>
        <w:t xml:space="preserve">Twitter: </w:t>
      </w:r>
      <w:hyperlink r:id="rId8">
        <w:r w:rsidDel="00000000" w:rsidR="00000000" w:rsidRPr="00000000">
          <w:rPr>
            <w:u w:val="single"/>
            <w:rtl w:val="0"/>
          </w:rPr>
          <w:t xml:space="preserve">@CasioGShockMX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240" w:lineRule="auto"/>
        <w:jc w:val="both"/>
        <w:rPr>
          <w:rFonts w:ascii="Times" w:cs="Times" w:eastAsia="Times" w:hAnsi="Times"/>
        </w:rPr>
      </w:pPr>
      <w:r w:rsidDel="00000000" w:rsidR="00000000" w:rsidRPr="00000000">
        <w:rPr>
          <w:rtl w:val="0"/>
        </w:rPr>
        <w:t xml:space="preserve">Facebook: </w:t>
      </w:r>
      <w:hyperlink r:id="rId9">
        <w:r w:rsidDel="00000000" w:rsidR="00000000" w:rsidRPr="00000000">
          <w:rPr>
            <w:u w:val="single"/>
            <w:rtl w:val="0"/>
          </w:rPr>
          <w:t xml:space="preserve">CASIO G-SHOCK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line="240" w:lineRule="auto"/>
        <w:jc w:val="both"/>
        <w:rPr>
          <w:rFonts w:ascii="Times" w:cs="Times" w:eastAsia="Times" w:hAnsi="Times"/>
        </w:rPr>
      </w:pPr>
      <w:r w:rsidDel="00000000" w:rsidR="00000000" w:rsidRPr="00000000">
        <w:rPr>
          <w:rtl w:val="0"/>
        </w:rPr>
        <w:t xml:space="preserve">Instagram: </w:t>
      </w:r>
      <w:hyperlink r:id="rId10">
        <w:r w:rsidDel="00000000" w:rsidR="00000000" w:rsidRPr="00000000">
          <w:rPr>
            <w:rtl w:val="0"/>
          </w:rPr>
          <w:t xml:space="preserve">@casiogshockmx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line="240" w:lineRule="auto"/>
        <w:jc w:val="both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line="240" w:lineRule="auto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line="240" w:lineRule="auto"/>
        <w:jc w:val="center"/>
        <w:rPr>
          <w:rFonts w:ascii="Times" w:cs="Times" w:eastAsia="Times" w:hAnsi="Times"/>
        </w:rPr>
      </w:pPr>
      <w:r w:rsidDel="00000000" w:rsidR="00000000" w:rsidRPr="00000000">
        <w:rPr>
          <w:highlight w:val="white"/>
          <w:rtl w:val="0"/>
        </w:rPr>
        <w:t xml:space="preserve"># # #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line="240" w:lineRule="auto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line="240" w:lineRule="auto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line="240" w:lineRule="auto"/>
        <w:jc w:val="both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Acerca de Casio México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line="240" w:lineRule="auto"/>
        <w:jc w:val="both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Casio Computer Co., Ltd. es uno de los líderes mundiales en productos de electrónica de consumo y soluciones tecnológicas para empresas. Desde su fundación en 1957, la compañía se ha esforzado por trabajar en su  filosofía basada en la “creatividad y contribución” a través de la introducción de productos innovadores e imaginativos. Con presencia en más de 25 países ubicados en Asia, Norteamérica y Europa, cuenta con una plantilla conformada por más de 12 mil empleados alrededor del mundo. Su amplio portafolio de productos incluye: calculadoras, cámaras digitales, diccionarios electrónicos, relojes, rotuladores, proyectores, instrumentos musicales, cajas registradoras, proyectores profesionales, entre otros. La división de relojes Casio México es subsidiada por Casio América Inc.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line="240" w:lineRule="auto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line="240" w:lineRule="auto"/>
        <w:jc w:val="both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Para más información, visita </w:t>
      </w:r>
      <w:hyperlink r:id="rId11">
        <w:r w:rsidDel="00000000" w:rsidR="00000000" w:rsidRPr="00000000">
          <w:rPr>
            <w:sz w:val="20"/>
            <w:szCs w:val="20"/>
            <w:u w:val="single"/>
            <w:rtl w:val="0"/>
          </w:rPr>
          <w:t xml:space="preserve">www.casiomx.com/products/Watches/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line="240" w:lineRule="auto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line="240" w:lineRule="auto"/>
        <w:jc w:val="both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Acerca de Casio America, Inc.</w:t>
      </w:r>
      <w:r w:rsidDel="00000000" w:rsidR="00000000" w:rsidRPr="00000000">
        <w:rPr>
          <w:sz w:val="20"/>
          <w:szCs w:val="20"/>
          <w:rtl w:val="0"/>
        </w:rPr>
        <w:br w:type="textWrapping"/>
        <w:t xml:space="preserve">Casio America, Inc., Dover, N.J., es una subsidiaria estadounidense de Casio Computer Co., Ltd., de Tokio, Japón, uno de los manufactureros líderes a nivel mundial de electrónicos y soluciones de equipo para negocios. Establecida en 1957, Casio America, Inc. comercia calculadoras, teclados, dispositivos de presentación móviles, impresoras para etiquetas y discos, relojes, cajas registradoras y otros productos electrónicos de consumo. Casio se ha esforzado por desarrollar su filosofía corporativa de "creatividad y contribución" a través de la introducción de productos innovadores e imaginativos. Para más información, visite </w:t>
      </w:r>
      <w:hyperlink r:id="rId12">
        <w:r w:rsidDel="00000000" w:rsidR="00000000" w:rsidRPr="00000000">
          <w:rPr>
            <w:sz w:val="20"/>
            <w:szCs w:val="20"/>
            <w:u w:val="single"/>
            <w:rtl w:val="0"/>
          </w:rPr>
          <w:t xml:space="preserve">www.casiousa.com</w:t>
        </w:r>
      </w:hyperlink>
      <w:r w:rsidDel="00000000" w:rsidR="00000000" w:rsidRPr="00000000">
        <w:rPr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line="240" w:lineRule="auto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line="240" w:lineRule="auto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line="240" w:lineRule="auto"/>
        <w:jc w:val="both"/>
        <w:rPr>
          <w:rFonts w:ascii="Times" w:cs="Times" w:eastAsia="Times" w:hAnsi="Times"/>
        </w:rPr>
      </w:pPr>
      <w:r w:rsidDel="00000000" w:rsidR="00000000" w:rsidRPr="00000000">
        <w:rPr>
          <w:b w:val="1"/>
          <w:rtl w:val="0"/>
        </w:rPr>
        <w:t xml:space="preserve">CONTACTO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Andrea Munguía</w:t>
      </w:r>
    </w:p>
    <w:p w:rsidR="00000000" w:rsidDel="00000000" w:rsidP="00000000" w:rsidRDefault="00000000" w:rsidRPr="00000000" w14:paraId="00000027">
      <w:pPr>
        <w:widowControl w:val="0"/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Another Company</w:t>
      </w:r>
    </w:p>
    <w:p w:rsidR="00000000" w:rsidDel="00000000" w:rsidP="00000000" w:rsidRDefault="00000000" w:rsidRPr="00000000" w14:paraId="00000028">
      <w:pPr>
        <w:widowControl w:val="0"/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(55) 10 80 01 72</w:t>
      </w:r>
    </w:p>
    <w:p w:rsidR="00000000" w:rsidDel="00000000" w:rsidP="00000000" w:rsidRDefault="00000000" w:rsidRPr="00000000" w14:paraId="00000029">
      <w:pPr>
        <w:widowControl w:val="0"/>
        <w:spacing w:line="240" w:lineRule="auto"/>
        <w:jc w:val="both"/>
        <w:rPr/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andrea.munguia@another.co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line="24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spacing w:line="240" w:lineRule="auto"/>
        <w:jc w:val="both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b w:val="1"/>
          <w:rtl w:val="0"/>
        </w:rPr>
        <w:t xml:space="preserve"> </w:t>
      </w:r>
      <w:r w:rsidDel="00000000" w:rsidR="00000000" w:rsidRPr="00000000">
        <w:rPr>
          <w:b w:val="1"/>
          <w:sz w:val="20"/>
          <w:szCs w:val="20"/>
          <w:rtl w:val="0"/>
        </w:rPr>
        <w:t xml:space="preserve">SHOWROOM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spacing w:line="240" w:lineRule="auto"/>
        <w:jc w:val="both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pacing w:line="240" w:lineRule="auto"/>
        <w:jc w:val="both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Te invitamos a conocer las novedades de </w:t>
      </w:r>
      <w:r w:rsidDel="00000000" w:rsidR="00000000" w:rsidRPr="00000000">
        <w:rPr>
          <w:b w:val="1"/>
          <w:sz w:val="20"/>
          <w:szCs w:val="20"/>
          <w:rtl w:val="0"/>
        </w:rPr>
        <w:t xml:space="preserve">G-SHOCK</w:t>
      </w:r>
      <w:r w:rsidDel="00000000" w:rsidR="00000000" w:rsidRPr="00000000">
        <w:rPr>
          <w:sz w:val="20"/>
          <w:szCs w:val="20"/>
          <w:rtl w:val="0"/>
        </w:rPr>
        <w:t xml:space="preserve"> en el </w:t>
      </w:r>
      <w:r w:rsidDel="00000000" w:rsidR="00000000" w:rsidRPr="00000000">
        <w:rPr>
          <w:i w:val="1"/>
          <w:sz w:val="20"/>
          <w:szCs w:val="20"/>
          <w:rtl w:val="0"/>
        </w:rPr>
        <w:t xml:space="preserve">showroom</w:t>
      </w:r>
      <w:r w:rsidDel="00000000" w:rsidR="00000000" w:rsidRPr="00000000">
        <w:rPr>
          <w:sz w:val="20"/>
          <w:szCs w:val="20"/>
          <w:rtl w:val="0"/>
        </w:rPr>
        <w:t xml:space="preserve"> ubicado en las oficinas de </w:t>
      </w:r>
      <w:r w:rsidDel="00000000" w:rsidR="00000000" w:rsidRPr="00000000">
        <w:rPr>
          <w:b w:val="1"/>
          <w:sz w:val="20"/>
          <w:szCs w:val="20"/>
          <w:rtl w:val="0"/>
        </w:rPr>
        <w:t xml:space="preserve">Another Company</w:t>
      </w:r>
      <w:r w:rsidDel="00000000" w:rsidR="00000000" w:rsidRPr="00000000">
        <w:rPr>
          <w:sz w:val="20"/>
          <w:szCs w:val="20"/>
          <w:rtl w:val="0"/>
        </w:rPr>
        <w:t xml:space="preserve"> en donde podrás descubrir y experimentar los nuevos modelos que esta marca de resistentes relojes tiene para ti.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spacing w:line="240" w:lineRule="auto"/>
        <w:jc w:val="both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spacing w:line="240" w:lineRule="auto"/>
        <w:jc w:val="both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Para una mejor experiencia te recomendamos llamar para solicitar una visita.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spacing w:line="240" w:lineRule="auto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spacing w:line="240" w:lineRule="auto"/>
        <w:jc w:val="both"/>
        <w:rPr>
          <w:rFonts w:ascii="Times" w:cs="Times" w:eastAsia="Times" w:hAnsi="Times"/>
        </w:rPr>
      </w:pPr>
      <w:r w:rsidDel="00000000" w:rsidR="00000000" w:rsidRPr="00000000">
        <w:rPr>
          <w:b w:val="1"/>
          <w:rtl w:val="0"/>
        </w:rPr>
        <w:t xml:space="preserve">Showroom Another Company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Av de los Insurgentes Sur 601, piso 16, Nápoles, 03810 Ciudad de México, CDMX.</w:t>
      </w:r>
    </w:p>
    <w:p w:rsidR="00000000" w:rsidDel="00000000" w:rsidP="00000000" w:rsidRDefault="00000000" w:rsidRPr="00000000" w14:paraId="00000033">
      <w:pPr>
        <w:widowControl w:val="0"/>
        <w:spacing w:line="240" w:lineRule="auto"/>
        <w:jc w:val="both"/>
        <w:rPr>
          <w:rFonts w:ascii="Times" w:cs="Times" w:eastAsia="Times" w:hAnsi="Times"/>
        </w:rPr>
      </w:pP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showroom@another.co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spacing w:line="240" w:lineRule="auto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spacing w:line="240" w:lineRule="auto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/>
      </w:pPr>
      <w:r w:rsidDel="00000000" w:rsidR="00000000" w:rsidRPr="00000000">
        <w:rPr>
          <w:rtl w:val="0"/>
        </w:rPr>
      </w:r>
    </w:p>
    <w:sectPr>
      <w:headerReference r:id="rId15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rPr/>
    </w:pPr>
    <w:r w:rsidDel="00000000" w:rsidR="00000000" w:rsidRPr="00000000">
      <w:rPr/>
      <w:drawing>
        <wp:inline distB="114300" distT="114300" distL="114300" distR="114300">
          <wp:extent cx="1833563" cy="532907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33563" cy="53290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       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4829175</wp:posOffset>
          </wp:positionH>
          <wp:positionV relativeFrom="paragraph">
            <wp:posOffset>133350</wp:posOffset>
          </wp:positionV>
          <wp:extent cx="1116965" cy="202565"/>
          <wp:effectExtent b="0" l="0" r="0" t="0"/>
          <wp:wrapSquare wrapText="bothSides" distB="0" distT="0" distL="114300" distR="11430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16965" cy="20256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C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casiomx.com/products/Watches/" TargetMode="External"/><Relationship Id="rId10" Type="http://schemas.openxmlformats.org/officeDocument/2006/relationships/hyperlink" Target="http://www.instagram.com/casiogshockmx" TargetMode="External"/><Relationship Id="rId13" Type="http://schemas.openxmlformats.org/officeDocument/2006/relationships/hyperlink" Target="mailto:andrea.munguia@another.co" TargetMode="External"/><Relationship Id="rId12" Type="http://schemas.openxmlformats.org/officeDocument/2006/relationships/hyperlink" Target="http://www.casiousa.com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facebook.com/CASIOGSHOCKMexico/?fref=nf" TargetMode="External"/><Relationship Id="rId15" Type="http://schemas.openxmlformats.org/officeDocument/2006/relationships/header" Target="header1.xml"/><Relationship Id="rId14" Type="http://schemas.openxmlformats.org/officeDocument/2006/relationships/hyperlink" Target="mailto:showroom@another.co" TargetMode="External"/><Relationship Id="rId5" Type="http://schemas.openxmlformats.org/officeDocument/2006/relationships/styles" Target="styles.xml"/><Relationship Id="rId6" Type="http://schemas.openxmlformats.org/officeDocument/2006/relationships/hyperlink" Target="http://www.gshock.mx/tiendas/" TargetMode="External"/><Relationship Id="rId7" Type="http://schemas.openxmlformats.org/officeDocument/2006/relationships/hyperlink" Target="http://www.casioshop.mx" TargetMode="External"/><Relationship Id="rId8" Type="http://schemas.openxmlformats.org/officeDocument/2006/relationships/hyperlink" Target="https://twitter.com/casiogshockmx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