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Hacia dónde se moverá Easy este 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México es uno de los mercados más importantes para Easy, no sólo porque ha crecido exponencialmente gracias a sus usuarios y conductores, sino por lo que significa México para todo el equipo Easy. Debido a esto, para 2018, la aplicación hará una inversión de más de </w:t>
      </w:r>
      <w:r w:rsidDel="00000000" w:rsidR="00000000" w:rsidRPr="00000000">
        <w:rPr>
          <w:rtl w:val="0"/>
        </w:rPr>
        <w:t xml:space="preserve">400 millones de pesos</w:t>
      </w:r>
      <w:r w:rsidDel="00000000" w:rsidR="00000000" w:rsidRPr="00000000">
        <w:rPr>
          <w:rtl w:val="0"/>
        </w:rPr>
        <w:t xml:space="preserve"> para objetivos muy específicos, entre ellos aperturar nuevas oficinas, incrementar su flota de conductores afiliados, expandir operaciones en la zona conurbada de la Ciudad de México, entre otros.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Esta inversión será a nivel nacional en todas y cada una de las ciudades en donde actualmente tienen operación, con el fin de impactar beneficamente en la vida de los usuarios pasajeros y conductores, para que estos últimos tengan un gran crecimiento profesional, financiero y personal. Con dicha inversión se mejorará la calidad de servicio y la experiencia de viaje, incluyendo, garantizar un precio justo y mejores esquemas de seguridad.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Estos objetivos se suman a la misión de ser la plataforma de movilidad por aplicación más accesible, flexible y eficiente en América Latina. Para ello, ofrecer un servicio justo, con las comisiones más bajas para los conductores y un precio por viaje accesible para los pasajeros, es prioridad para la marca.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Por ello este 2018, Easy busca consolidarse como la opción inteligente y segura de transporte para sus usuarios, en un mercado en el que ya existen jugadores importantes, y donde será necesario estar cerca del usuario, tanto conductor como pasajero, para entender sus necesidades y adecuar el servicio diariamente.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 cuestiones de seguridad, la propuesta es combinar experiencia con tecnología y la data disponible de los viajes realizados en todos los países en donde tiene presencia a nivel América Latina, con el fin de elevar los estándares de seguridad, incrementar las medidas de prevención y fortalecer los protocolos de atención en casos de emergencia. 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Aunado a lo anterior, Easy busca crear y mantener un debate activo y propositivo con diversas plataformas de intermediación de movilidad e instituciones públicas, para garantizar un mejor servicio por aplicación para todo aquel que desee complementar y mejorar su movilidad urbana.</w:t>
        <w:br w:type="textWrapping"/>
        <w:br w:type="textWrapping"/>
        <w:t xml:space="preserve">El cierre de 2017 para Easy México significó el incremento de 120% en la cantidad de pasajeros, y de 80% en la cantidad de conductores activos en la plataforma, lo que indica un claro recibimiento y agrado hacia la plataforma.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Dado que el mercado mexicano es uno de los más importantes, no sorprende que empresas del mismo sector hayan tenido crecimientos similares, o incluso, que nuevas empresas estén por llegar al país.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 este sentido, Easy es una empresa latinoamericana incluyente, que suma tanto a taxistas profesionales como conductores privados, y que entiende el mercado local, por lo que trabaja día con día para llevar a cabo los objetivos antes mencionados a favor de los conductores y pasajeros que operan con Easy; si bien la competencia no es una amenaza, representa una oportunidad para seguir creciendo y ofrecer mejores soluciones de movilidad para los usuarios.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22513" cy="6334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251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