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D7074" w14:textId="77777777" w:rsidR="00C83934" w:rsidRPr="007E33C4" w:rsidRDefault="00D22F39" w:rsidP="00110A2C">
      <w:pPr>
        <w:jc w:val="both"/>
        <w:rPr>
          <w:rFonts w:ascii="Arial Narrow" w:hAnsi="Arial Narrow" w:cstheme="minorHAnsi"/>
          <w:b/>
          <w:color w:val="4F81BD" w:themeColor="accent1"/>
          <w:sz w:val="24"/>
          <w:szCs w:val="24"/>
          <w:u w:val="single"/>
        </w:rPr>
      </w:pPr>
      <w:r w:rsidRPr="007E33C4">
        <w:rPr>
          <w:rFonts w:ascii="Arial Narrow" w:hAnsi="Arial Narrow" w:cstheme="minorHAnsi"/>
          <w:b/>
          <w:noProof/>
          <w:color w:val="4F81BD" w:themeColor="accent1"/>
          <w:sz w:val="24"/>
          <w:szCs w:val="24"/>
          <w:u w:val="single"/>
          <w:lang w:eastAsia="fr-BE"/>
        </w:rPr>
        <w:drawing>
          <wp:inline distT="0" distB="0" distL="0" distR="0" wp14:anchorId="45FAABC7" wp14:editId="3C9CD82C">
            <wp:extent cx="1905000" cy="561975"/>
            <wp:effectExtent l="0" t="0" r="0" b="9525"/>
            <wp:docPr id="1" name="Picture 1" descr="X:\Clients en cours\PHICAP\LOGOS\Phicap-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lients en cours\PHICAP\LOGOS\Phicap-logo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inline>
        </w:drawing>
      </w:r>
    </w:p>
    <w:p w14:paraId="7A9FBAC0" w14:textId="77777777" w:rsidR="00BC374D" w:rsidRPr="007E33C4" w:rsidRDefault="00BC374D" w:rsidP="00110A2C">
      <w:pPr>
        <w:jc w:val="both"/>
        <w:rPr>
          <w:rFonts w:ascii="Arial Narrow" w:hAnsi="Arial Narrow" w:cstheme="minorHAnsi"/>
          <w:b/>
          <w:color w:val="4F81BD" w:themeColor="accent1"/>
          <w:sz w:val="24"/>
          <w:szCs w:val="24"/>
        </w:rPr>
      </w:pPr>
    </w:p>
    <w:p w14:paraId="5CCC42D2" w14:textId="77777777" w:rsidR="00D22F39" w:rsidRPr="007E33C4" w:rsidRDefault="00D22F39" w:rsidP="00110A2C">
      <w:pPr>
        <w:jc w:val="both"/>
        <w:rPr>
          <w:rFonts w:ascii="Arial Narrow" w:hAnsi="Arial Narrow" w:cstheme="minorHAnsi"/>
          <w:b/>
          <w:color w:val="4F81BD" w:themeColor="accent1"/>
          <w:sz w:val="24"/>
          <w:szCs w:val="24"/>
        </w:rPr>
      </w:pPr>
      <w:r w:rsidRPr="007E33C4">
        <w:rPr>
          <w:rFonts w:ascii="Arial Narrow" w:hAnsi="Arial Narrow" w:cstheme="minorHAnsi"/>
          <w:b/>
          <w:color w:val="4F81BD" w:themeColor="accent1"/>
          <w:sz w:val="24"/>
          <w:szCs w:val="24"/>
        </w:rPr>
        <w:t>Dossier de presse</w:t>
      </w:r>
      <w:r w:rsidRPr="007E33C4">
        <w:rPr>
          <w:rFonts w:ascii="Arial Narrow" w:hAnsi="Arial Narrow" w:cstheme="minorHAnsi"/>
          <w:b/>
          <w:color w:val="4F81BD" w:themeColor="accent1"/>
          <w:sz w:val="24"/>
          <w:szCs w:val="24"/>
        </w:rPr>
        <w:tab/>
      </w:r>
      <w:r w:rsidRPr="007E33C4">
        <w:rPr>
          <w:rFonts w:ascii="Arial Narrow" w:hAnsi="Arial Narrow" w:cstheme="minorHAnsi"/>
          <w:b/>
          <w:color w:val="4F81BD" w:themeColor="accent1"/>
          <w:sz w:val="24"/>
          <w:szCs w:val="24"/>
        </w:rPr>
        <w:tab/>
      </w:r>
      <w:r w:rsidRPr="007E33C4">
        <w:rPr>
          <w:rFonts w:ascii="Arial Narrow" w:hAnsi="Arial Narrow" w:cstheme="minorHAnsi"/>
          <w:b/>
          <w:color w:val="4F81BD" w:themeColor="accent1"/>
          <w:sz w:val="24"/>
          <w:szCs w:val="24"/>
        </w:rPr>
        <w:tab/>
      </w:r>
      <w:r w:rsidRPr="007E33C4">
        <w:rPr>
          <w:rFonts w:ascii="Arial Narrow" w:hAnsi="Arial Narrow" w:cstheme="minorHAnsi"/>
          <w:b/>
          <w:color w:val="4F81BD" w:themeColor="accent1"/>
          <w:sz w:val="24"/>
          <w:szCs w:val="24"/>
        </w:rPr>
        <w:tab/>
      </w:r>
      <w:r w:rsidRPr="007E33C4">
        <w:rPr>
          <w:rFonts w:ascii="Arial Narrow" w:hAnsi="Arial Narrow" w:cstheme="minorHAnsi"/>
          <w:b/>
          <w:color w:val="4F81BD" w:themeColor="accent1"/>
          <w:sz w:val="24"/>
          <w:szCs w:val="24"/>
        </w:rPr>
        <w:tab/>
      </w:r>
      <w:r w:rsidRPr="007E33C4">
        <w:rPr>
          <w:rFonts w:ascii="Arial Narrow" w:hAnsi="Arial Narrow" w:cstheme="minorHAnsi"/>
          <w:b/>
          <w:color w:val="4F81BD" w:themeColor="accent1"/>
          <w:sz w:val="24"/>
          <w:szCs w:val="24"/>
        </w:rPr>
        <w:tab/>
      </w:r>
      <w:r w:rsidR="00BC374D" w:rsidRPr="007E33C4">
        <w:rPr>
          <w:rFonts w:ascii="Arial Narrow" w:hAnsi="Arial Narrow" w:cstheme="minorHAnsi"/>
          <w:b/>
          <w:color w:val="4F81BD" w:themeColor="accent1"/>
          <w:sz w:val="24"/>
          <w:szCs w:val="24"/>
        </w:rPr>
        <w:t xml:space="preserve">                            </w:t>
      </w:r>
      <w:r w:rsidR="00AE15EC">
        <w:rPr>
          <w:rFonts w:ascii="Arial Narrow" w:hAnsi="Arial Narrow" w:cstheme="minorHAnsi"/>
          <w:b/>
          <w:color w:val="4F81BD" w:themeColor="accent1"/>
          <w:sz w:val="24"/>
          <w:szCs w:val="24"/>
        </w:rPr>
        <w:t xml:space="preserve">  </w:t>
      </w:r>
      <w:r w:rsidR="00BC374D" w:rsidRPr="007E33C4">
        <w:rPr>
          <w:rFonts w:ascii="Arial Narrow" w:hAnsi="Arial Narrow" w:cstheme="minorHAnsi"/>
          <w:b/>
          <w:color w:val="4F81BD" w:themeColor="accent1"/>
          <w:sz w:val="24"/>
          <w:szCs w:val="24"/>
        </w:rPr>
        <w:t>Septembre 2014</w:t>
      </w:r>
    </w:p>
    <w:p w14:paraId="232C61DC" w14:textId="77777777" w:rsidR="00BC374D" w:rsidRPr="007E33C4" w:rsidRDefault="00BC374D" w:rsidP="00110A2C">
      <w:pPr>
        <w:jc w:val="both"/>
        <w:rPr>
          <w:rFonts w:ascii="Arial Narrow" w:hAnsi="Arial Narrow" w:cstheme="minorHAnsi"/>
          <w:b/>
          <w:color w:val="4F81BD" w:themeColor="accent1"/>
          <w:sz w:val="24"/>
          <w:szCs w:val="24"/>
        </w:rPr>
      </w:pPr>
    </w:p>
    <w:p w14:paraId="78B2FA27" w14:textId="77777777" w:rsidR="00D22F39" w:rsidRPr="007E33C4" w:rsidRDefault="00D22F39" w:rsidP="00BC374D">
      <w:pPr>
        <w:pBdr>
          <w:top w:val="single" w:sz="4" w:space="1" w:color="auto"/>
          <w:left w:val="single" w:sz="4" w:space="4" w:color="auto"/>
          <w:bottom w:val="single" w:sz="4" w:space="1" w:color="auto"/>
          <w:right w:val="single" w:sz="4" w:space="4" w:color="auto"/>
        </w:pBdr>
        <w:jc w:val="center"/>
        <w:rPr>
          <w:rFonts w:ascii="Arial Narrow" w:hAnsi="Arial Narrow" w:cstheme="minorHAnsi"/>
          <w:b/>
          <w:color w:val="4F81BD" w:themeColor="accent1"/>
          <w:sz w:val="24"/>
          <w:szCs w:val="24"/>
        </w:rPr>
      </w:pPr>
    </w:p>
    <w:p w14:paraId="0533A415" w14:textId="77777777" w:rsidR="00D22F39" w:rsidRPr="007E33C4" w:rsidRDefault="00BC374D" w:rsidP="00E82A61">
      <w:pPr>
        <w:pBdr>
          <w:top w:val="single" w:sz="4" w:space="1" w:color="auto"/>
          <w:left w:val="single" w:sz="4" w:space="4" w:color="auto"/>
          <w:bottom w:val="single" w:sz="4" w:space="1" w:color="auto"/>
          <w:right w:val="single" w:sz="4" w:space="4" w:color="auto"/>
        </w:pBdr>
        <w:jc w:val="center"/>
        <w:rPr>
          <w:rFonts w:ascii="Arial Narrow" w:hAnsi="Arial Narrow" w:cstheme="minorHAnsi"/>
          <w:b/>
          <w:color w:val="4F81BD" w:themeColor="accent1"/>
          <w:sz w:val="24"/>
          <w:szCs w:val="24"/>
        </w:rPr>
      </w:pPr>
      <w:r w:rsidRPr="007E33C4">
        <w:rPr>
          <w:rFonts w:ascii="Arial Narrow" w:hAnsi="Arial Narrow" w:cstheme="minorHAnsi"/>
          <w:b/>
          <w:color w:val="4F81BD" w:themeColor="accent1"/>
          <w:sz w:val="24"/>
          <w:szCs w:val="24"/>
        </w:rPr>
        <w:t>PHICAP</w:t>
      </w:r>
      <w:r w:rsidR="00E82A61">
        <w:rPr>
          <w:rFonts w:ascii="Arial Narrow" w:hAnsi="Arial Narrow" w:cstheme="minorHAnsi"/>
          <w:b/>
          <w:color w:val="4F81BD" w:themeColor="accent1"/>
          <w:sz w:val="24"/>
          <w:szCs w:val="24"/>
        </w:rPr>
        <w:t>, société indépendante spécialisée dans la gestion immobilière d’actifs.</w:t>
      </w:r>
    </w:p>
    <w:p w14:paraId="292A5B20" w14:textId="77777777" w:rsidR="00BC374D" w:rsidRPr="007E33C4" w:rsidRDefault="00BC374D" w:rsidP="00110A2C">
      <w:pPr>
        <w:pBdr>
          <w:top w:val="single" w:sz="4" w:space="1" w:color="auto"/>
          <w:left w:val="single" w:sz="4" w:space="4" w:color="auto"/>
          <w:bottom w:val="single" w:sz="4" w:space="1" w:color="auto"/>
          <w:right w:val="single" w:sz="4" w:space="4" w:color="auto"/>
        </w:pBdr>
        <w:jc w:val="both"/>
        <w:rPr>
          <w:rFonts w:ascii="Arial Narrow" w:hAnsi="Arial Narrow" w:cstheme="minorHAnsi"/>
          <w:b/>
          <w:color w:val="4F81BD" w:themeColor="accent1"/>
          <w:sz w:val="24"/>
          <w:szCs w:val="24"/>
        </w:rPr>
      </w:pPr>
    </w:p>
    <w:p w14:paraId="58F69584" w14:textId="77777777" w:rsidR="00E82A61" w:rsidRDefault="00E82A61">
      <w:pPr>
        <w:rPr>
          <w:rFonts w:ascii="Arial Narrow" w:hAnsi="Arial Narrow" w:cstheme="minorHAnsi"/>
          <w:b/>
          <w:color w:val="4F81BD" w:themeColor="accent1"/>
          <w:sz w:val="24"/>
          <w:szCs w:val="24"/>
        </w:rPr>
      </w:pPr>
    </w:p>
    <w:p w14:paraId="06D2E051" w14:textId="77777777" w:rsidR="00E82A61" w:rsidRPr="00E82A61" w:rsidRDefault="00E82A61">
      <w:pPr>
        <w:rPr>
          <w:rFonts w:ascii="Arial Narrow" w:hAnsi="Arial Narrow" w:cstheme="minorHAnsi"/>
          <w:b/>
          <w:color w:val="4F81BD" w:themeColor="accent1"/>
          <w:sz w:val="24"/>
          <w:szCs w:val="24"/>
          <w:u w:val="single"/>
        </w:rPr>
      </w:pPr>
      <w:r w:rsidRPr="00E82A61">
        <w:rPr>
          <w:rFonts w:ascii="Arial Narrow" w:hAnsi="Arial Narrow" w:cstheme="minorHAnsi"/>
          <w:b/>
          <w:color w:val="4F81BD" w:themeColor="accent1"/>
          <w:sz w:val="24"/>
          <w:szCs w:val="24"/>
          <w:u w:val="single"/>
        </w:rPr>
        <w:t>TABLE DES MATIERES</w:t>
      </w:r>
    </w:p>
    <w:p w14:paraId="62F44476" w14:textId="77777777" w:rsidR="00E82A61" w:rsidRDefault="00E82A61">
      <w:pPr>
        <w:rPr>
          <w:rFonts w:ascii="Arial Narrow" w:hAnsi="Arial Narrow" w:cstheme="minorHAnsi"/>
          <w:b/>
          <w:color w:val="4F81BD" w:themeColor="accent1"/>
          <w:sz w:val="24"/>
          <w:szCs w:val="24"/>
        </w:rPr>
      </w:pPr>
    </w:p>
    <w:p w14:paraId="4FF3562E"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1/ Missions, métiers</w:t>
      </w:r>
    </w:p>
    <w:p w14:paraId="453E1174"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2/ Evolution de la société en 1 an</w:t>
      </w:r>
    </w:p>
    <w:p w14:paraId="79307ACF"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3/ Atouts</w:t>
      </w:r>
    </w:p>
    <w:p w14:paraId="53E45813"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 xml:space="preserve">4/ </w:t>
      </w:r>
      <w:r w:rsidRPr="007E33C4">
        <w:rPr>
          <w:rFonts w:ascii="Arial Narrow" w:hAnsi="Arial Narrow" w:cstheme="minorHAnsi"/>
          <w:b/>
          <w:color w:val="4F81BD" w:themeColor="accent1"/>
          <w:sz w:val="24"/>
          <w:szCs w:val="24"/>
        </w:rPr>
        <w:t>Stratégie opérationnelle, valeurs, ressources humaines</w:t>
      </w:r>
    </w:p>
    <w:p w14:paraId="7A13BAEC"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5/ Parcours de Michaël Goldberg</w:t>
      </w:r>
    </w:p>
    <w:p w14:paraId="61F6F0C2"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6/ Exemples de projets (visuels)</w:t>
      </w:r>
    </w:p>
    <w:p w14:paraId="597F3A96" w14:textId="77777777" w:rsidR="00B247CC" w:rsidRDefault="00B247CC" w:rsidP="00110A2C">
      <w:pPr>
        <w:jc w:val="both"/>
        <w:rPr>
          <w:rFonts w:ascii="Arial Narrow" w:hAnsi="Arial Narrow" w:cstheme="minorHAnsi"/>
          <w:b/>
          <w:color w:val="4F81BD" w:themeColor="accent1"/>
          <w:sz w:val="24"/>
          <w:szCs w:val="24"/>
        </w:rPr>
      </w:pPr>
    </w:p>
    <w:p w14:paraId="00F76CDB" w14:textId="77777777" w:rsidR="00E82A61" w:rsidRDefault="00E82A61" w:rsidP="00110A2C">
      <w:pPr>
        <w:jc w:val="both"/>
        <w:rPr>
          <w:rFonts w:ascii="Arial Narrow" w:hAnsi="Arial Narrow" w:cstheme="minorHAnsi"/>
          <w:b/>
          <w:color w:val="4F81BD" w:themeColor="accent1"/>
          <w:sz w:val="24"/>
          <w:szCs w:val="24"/>
        </w:rPr>
      </w:pPr>
    </w:p>
    <w:p w14:paraId="2F17B14D" w14:textId="77777777" w:rsidR="00E82A61" w:rsidRDefault="00E82A61">
      <w:pPr>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br w:type="page"/>
      </w:r>
    </w:p>
    <w:p w14:paraId="3AF9A31A" w14:textId="77777777" w:rsidR="00E82A61" w:rsidRDefault="00E82A61" w:rsidP="00110A2C">
      <w:pPr>
        <w:jc w:val="both"/>
        <w:rPr>
          <w:rFonts w:ascii="Arial Narrow" w:hAnsi="Arial Narrow" w:cstheme="minorHAnsi"/>
          <w:b/>
          <w:color w:val="4F81BD" w:themeColor="accent1"/>
          <w:sz w:val="24"/>
          <w:szCs w:val="24"/>
        </w:rPr>
      </w:pPr>
    </w:p>
    <w:p w14:paraId="15F2F068" w14:textId="77777777" w:rsidR="00E82A61" w:rsidRDefault="00E82A61" w:rsidP="00110A2C">
      <w:pPr>
        <w:jc w:val="both"/>
        <w:rPr>
          <w:rFonts w:ascii="Arial Narrow" w:hAnsi="Arial Narrow" w:cstheme="minorHAnsi"/>
          <w:b/>
          <w:color w:val="4F81BD" w:themeColor="accent1"/>
          <w:sz w:val="24"/>
          <w:szCs w:val="24"/>
        </w:rPr>
      </w:pPr>
    </w:p>
    <w:p w14:paraId="23FD7A62" w14:textId="77777777" w:rsidR="00E82A61" w:rsidRPr="007E33C4" w:rsidRDefault="00E82A61" w:rsidP="00110A2C">
      <w:pPr>
        <w:jc w:val="both"/>
        <w:rPr>
          <w:rFonts w:ascii="Arial Narrow" w:hAnsi="Arial Narrow" w:cstheme="minorHAnsi"/>
          <w:b/>
          <w:color w:val="4F81BD" w:themeColor="accent1"/>
          <w:sz w:val="24"/>
          <w:szCs w:val="24"/>
        </w:rPr>
      </w:pPr>
    </w:p>
    <w:p w14:paraId="4E4CC8B5" w14:textId="5471DED3" w:rsidR="00BC374D" w:rsidRPr="007E33C4" w:rsidRDefault="00BC374D" w:rsidP="00BC374D">
      <w:pPr>
        <w:jc w:val="both"/>
        <w:rPr>
          <w:rFonts w:ascii="Arial Narrow" w:hAnsi="Arial Narrow" w:cstheme="minorHAnsi"/>
          <w:b/>
          <w:color w:val="4F81BD" w:themeColor="accent1"/>
          <w:sz w:val="24"/>
          <w:szCs w:val="24"/>
        </w:rPr>
      </w:pPr>
      <w:r w:rsidRPr="007E33C4">
        <w:rPr>
          <w:rFonts w:ascii="Arial Narrow" w:hAnsi="Arial Narrow" w:cstheme="minorHAnsi"/>
          <w:b/>
          <w:color w:val="4F81BD" w:themeColor="accent1"/>
          <w:sz w:val="24"/>
          <w:szCs w:val="24"/>
        </w:rPr>
        <w:t>Cela fait</w:t>
      </w:r>
      <w:r w:rsidR="00C353E5">
        <w:rPr>
          <w:rFonts w:ascii="Arial Narrow" w:hAnsi="Arial Narrow" w:cstheme="minorHAnsi"/>
          <w:b/>
          <w:color w:val="4F81BD" w:themeColor="accent1"/>
          <w:sz w:val="24"/>
          <w:szCs w:val="24"/>
        </w:rPr>
        <w:t xml:space="preserve"> </w:t>
      </w:r>
      <w:r w:rsidRPr="007E33C4">
        <w:rPr>
          <w:rFonts w:ascii="Arial Narrow" w:hAnsi="Arial Narrow" w:cstheme="minorHAnsi"/>
          <w:b/>
          <w:color w:val="4F81BD" w:themeColor="accent1"/>
          <w:sz w:val="24"/>
          <w:szCs w:val="24"/>
        </w:rPr>
        <w:t xml:space="preserve">un an que PHICAP se positionne sur le marché immobilier comme une société indépendante spécialisée dans la gestion immobilière d’actifs. Par ailleurs, elle se définit telle une plateforme </w:t>
      </w:r>
      <w:r w:rsidR="00C353E5">
        <w:rPr>
          <w:rFonts w:ascii="Arial Narrow" w:hAnsi="Arial Narrow" w:cstheme="minorHAnsi"/>
          <w:b/>
          <w:color w:val="4F81BD" w:themeColor="accent1"/>
          <w:sz w:val="24"/>
          <w:szCs w:val="24"/>
        </w:rPr>
        <w:t xml:space="preserve">pluridisciplinaire </w:t>
      </w:r>
      <w:r w:rsidRPr="007E33C4">
        <w:rPr>
          <w:rFonts w:ascii="Arial Narrow" w:hAnsi="Arial Narrow" w:cstheme="minorHAnsi"/>
          <w:b/>
          <w:color w:val="4F81BD" w:themeColor="accent1"/>
          <w:sz w:val="24"/>
          <w:szCs w:val="24"/>
        </w:rPr>
        <w:t xml:space="preserve">dédiée aux métiers du property, de l’asset, du development et du fund management. L’objectif final étant de répondre aux besoins du marché, avec pour chaque </w:t>
      </w:r>
      <w:r w:rsidR="00C353E5">
        <w:rPr>
          <w:rFonts w:ascii="Arial Narrow" w:hAnsi="Arial Narrow" w:cstheme="minorHAnsi"/>
          <w:b/>
          <w:color w:val="4F81BD" w:themeColor="accent1"/>
          <w:sz w:val="24"/>
          <w:szCs w:val="24"/>
        </w:rPr>
        <w:t>client</w:t>
      </w:r>
      <w:bookmarkStart w:id="0" w:name="_GoBack"/>
      <w:bookmarkEnd w:id="0"/>
      <w:r w:rsidRPr="007E33C4">
        <w:rPr>
          <w:rFonts w:ascii="Arial Narrow" w:hAnsi="Arial Narrow" w:cstheme="minorHAnsi"/>
          <w:b/>
          <w:color w:val="4F81BD" w:themeColor="accent1"/>
          <w:sz w:val="24"/>
          <w:szCs w:val="24"/>
        </w:rPr>
        <w:t>, l’omniprésence d’un interlocuteur unique.</w:t>
      </w:r>
    </w:p>
    <w:p w14:paraId="72BCB00D" w14:textId="77777777" w:rsidR="00BC374D" w:rsidRPr="007E33C4" w:rsidRDefault="00BC374D" w:rsidP="00110A2C">
      <w:pPr>
        <w:jc w:val="both"/>
        <w:rPr>
          <w:rFonts w:ascii="Arial Narrow" w:hAnsi="Arial Narrow" w:cstheme="minorHAnsi"/>
          <w:b/>
          <w:color w:val="4F81BD" w:themeColor="accent1"/>
          <w:sz w:val="24"/>
          <w:szCs w:val="24"/>
        </w:rPr>
      </w:pPr>
    </w:p>
    <w:p w14:paraId="4BBADCEE" w14:textId="77777777" w:rsidR="002427FA" w:rsidRPr="007E33C4" w:rsidRDefault="00732F32" w:rsidP="00110A2C">
      <w:pPr>
        <w:jc w:val="both"/>
        <w:rPr>
          <w:rFonts w:ascii="Arial Narrow" w:hAnsi="Arial Narrow" w:cstheme="minorHAnsi"/>
          <w:color w:val="4F81BD" w:themeColor="accent1"/>
          <w:sz w:val="24"/>
          <w:szCs w:val="24"/>
        </w:rPr>
      </w:pPr>
      <w:r w:rsidRPr="007E33C4">
        <w:rPr>
          <w:rFonts w:ascii="Arial Narrow" w:hAnsi="Arial Narrow" w:cstheme="minorHAnsi"/>
          <w:color w:val="4F81BD" w:themeColor="accent1"/>
          <w:sz w:val="24"/>
          <w:szCs w:val="24"/>
        </w:rPr>
        <w:t xml:space="preserve">Proposer les services </w:t>
      </w:r>
      <w:r w:rsidR="0016677D" w:rsidRPr="007E33C4">
        <w:rPr>
          <w:rFonts w:ascii="Arial Narrow" w:hAnsi="Arial Narrow" w:cstheme="minorHAnsi"/>
          <w:color w:val="4F81BD" w:themeColor="accent1"/>
          <w:sz w:val="24"/>
          <w:szCs w:val="24"/>
        </w:rPr>
        <w:t xml:space="preserve">de gestion immobilière </w:t>
      </w:r>
      <w:r w:rsidR="00635AE0" w:rsidRPr="007E33C4">
        <w:rPr>
          <w:rFonts w:ascii="Arial Narrow" w:hAnsi="Arial Narrow" w:cstheme="minorHAnsi"/>
          <w:color w:val="4F81BD" w:themeColor="accent1"/>
          <w:sz w:val="24"/>
          <w:szCs w:val="24"/>
        </w:rPr>
        <w:t xml:space="preserve">complète et un service sur mesure, </w:t>
      </w:r>
      <w:r w:rsidRPr="007E33C4">
        <w:rPr>
          <w:rFonts w:ascii="Arial Narrow" w:hAnsi="Arial Narrow" w:cstheme="minorHAnsi"/>
          <w:color w:val="4F81BD" w:themeColor="accent1"/>
          <w:sz w:val="24"/>
          <w:szCs w:val="24"/>
        </w:rPr>
        <w:t xml:space="preserve">tels sont les objectifs poursuivis par le fondateur </w:t>
      </w:r>
      <w:r w:rsidR="002427FA" w:rsidRPr="007E33C4">
        <w:rPr>
          <w:rFonts w:ascii="Arial Narrow" w:hAnsi="Arial Narrow" w:cstheme="minorHAnsi"/>
          <w:color w:val="4F81BD" w:themeColor="accent1"/>
          <w:sz w:val="24"/>
          <w:szCs w:val="24"/>
        </w:rPr>
        <w:t xml:space="preserve">de PHICAP, Michaël Goldberg. La clientèle </w:t>
      </w:r>
      <w:r w:rsidRPr="007E33C4">
        <w:rPr>
          <w:rFonts w:ascii="Arial Narrow" w:hAnsi="Arial Narrow" w:cstheme="minorHAnsi"/>
          <w:color w:val="4F81BD" w:themeColor="accent1"/>
          <w:sz w:val="24"/>
          <w:szCs w:val="24"/>
        </w:rPr>
        <w:t>cibl</w:t>
      </w:r>
      <w:r w:rsidR="002427FA" w:rsidRPr="007E33C4">
        <w:rPr>
          <w:rFonts w:ascii="Arial Narrow" w:hAnsi="Arial Narrow" w:cstheme="minorHAnsi"/>
          <w:color w:val="4F81BD" w:themeColor="accent1"/>
          <w:sz w:val="24"/>
          <w:szCs w:val="24"/>
        </w:rPr>
        <w:t>ée par cette externalisatio</w:t>
      </w:r>
      <w:r w:rsidR="00AD2F81" w:rsidRPr="007E33C4">
        <w:rPr>
          <w:rFonts w:ascii="Arial Narrow" w:hAnsi="Arial Narrow" w:cstheme="minorHAnsi"/>
          <w:color w:val="4F81BD" w:themeColor="accent1"/>
          <w:sz w:val="24"/>
          <w:szCs w:val="24"/>
        </w:rPr>
        <w:t xml:space="preserve">n des services concerne </w:t>
      </w:r>
      <w:r w:rsidRPr="007E33C4">
        <w:rPr>
          <w:rFonts w:ascii="Arial Narrow" w:hAnsi="Arial Narrow" w:cstheme="minorHAnsi"/>
          <w:color w:val="4F81BD" w:themeColor="accent1"/>
          <w:sz w:val="24"/>
          <w:szCs w:val="24"/>
        </w:rPr>
        <w:t>au</w:t>
      </w:r>
      <w:r w:rsidR="00AD2F81" w:rsidRPr="007E33C4">
        <w:rPr>
          <w:rFonts w:ascii="Arial Narrow" w:hAnsi="Arial Narrow" w:cstheme="minorHAnsi"/>
          <w:color w:val="4F81BD" w:themeColor="accent1"/>
          <w:sz w:val="24"/>
          <w:szCs w:val="24"/>
        </w:rPr>
        <w:t xml:space="preserve">tant une société moyenne ou </w:t>
      </w:r>
      <w:r w:rsidR="00AD2F81" w:rsidRPr="007E33C4">
        <w:rPr>
          <w:rFonts w:ascii="Arial Narrow" w:hAnsi="Arial Narrow" w:cstheme="minorHAnsi"/>
          <w:i/>
          <w:color w:val="4F81BD" w:themeColor="accent1"/>
          <w:sz w:val="24"/>
          <w:szCs w:val="24"/>
        </w:rPr>
        <w:t>corporate</w:t>
      </w:r>
      <w:r w:rsidR="00775E37" w:rsidRPr="007E33C4">
        <w:rPr>
          <w:rFonts w:ascii="Arial Narrow" w:hAnsi="Arial Narrow" w:cstheme="minorHAnsi"/>
          <w:color w:val="4F81BD" w:themeColor="accent1"/>
          <w:sz w:val="24"/>
          <w:szCs w:val="24"/>
        </w:rPr>
        <w:t xml:space="preserve"> </w:t>
      </w:r>
      <w:r w:rsidR="002427FA" w:rsidRPr="007E33C4">
        <w:rPr>
          <w:rFonts w:ascii="Arial Narrow" w:hAnsi="Arial Narrow" w:cstheme="minorHAnsi"/>
          <w:color w:val="4F81BD" w:themeColor="accent1"/>
          <w:sz w:val="24"/>
          <w:szCs w:val="24"/>
        </w:rPr>
        <w:t>qu</w:t>
      </w:r>
      <w:r w:rsidRPr="007E33C4">
        <w:rPr>
          <w:rFonts w:ascii="Arial Narrow" w:hAnsi="Arial Narrow" w:cstheme="minorHAnsi"/>
          <w:color w:val="4F81BD" w:themeColor="accent1"/>
          <w:sz w:val="24"/>
          <w:szCs w:val="24"/>
        </w:rPr>
        <w:t>’un</w:t>
      </w:r>
      <w:r w:rsidR="002427FA" w:rsidRPr="007E33C4">
        <w:rPr>
          <w:rFonts w:ascii="Arial Narrow" w:hAnsi="Arial Narrow" w:cstheme="minorHAnsi"/>
          <w:color w:val="4F81BD" w:themeColor="accent1"/>
          <w:sz w:val="24"/>
          <w:szCs w:val="24"/>
        </w:rPr>
        <w:t xml:space="preserve">e </w:t>
      </w:r>
      <w:r w:rsidR="00775E37" w:rsidRPr="007E33C4">
        <w:rPr>
          <w:rFonts w:ascii="Arial Narrow" w:hAnsi="Arial Narrow" w:cstheme="minorHAnsi"/>
          <w:color w:val="4F81BD" w:themeColor="accent1"/>
          <w:sz w:val="24"/>
          <w:szCs w:val="24"/>
        </w:rPr>
        <w:t xml:space="preserve">famille </w:t>
      </w:r>
      <w:r w:rsidR="002427FA" w:rsidRPr="007E33C4">
        <w:rPr>
          <w:rFonts w:ascii="Arial Narrow" w:hAnsi="Arial Narrow" w:cstheme="minorHAnsi"/>
          <w:color w:val="4F81BD" w:themeColor="accent1"/>
          <w:sz w:val="24"/>
          <w:szCs w:val="24"/>
        </w:rPr>
        <w:t>dispos</w:t>
      </w:r>
      <w:r w:rsidRPr="007E33C4">
        <w:rPr>
          <w:rFonts w:ascii="Arial Narrow" w:hAnsi="Arial Narrow" w:cstheme="minorHAnsi"/>
          <w:color w:val="4F81BD" w:themeColor="accent1"/>
          <w:sz w:val="24"/>
          <w:szCs w:val="24"/>
        </w:rPr>
        <w:t>ant</w:t>
      </w:r>
      <w:r w:rsidR="002427FA" w:rsidRPr="007E33C4">
        <w:rPr>
          <w:rFonts w:ascii="Arial Narrow" w:hAnsi="Arial Narrow" w:cstheme="minorHAnsi"/>
          <w:color w:val="4F81BD" w:themeColor="accent1"/>
          <w:sz w:val="24"/>
          <w:szCs w:val="24"/>
        </w:rPr>
        <w:t xml:space="preserve"> d’</w:t>
      </w:r>
      <w:r w:rsidR="00775E37" w:rsidRPr="007E33C4">
        <w:rPr>
          <w:rFonts w:ascii="Arial Narrow" w:hAnsi="Arial Narrow" w:cstheme="minorHAnsi"/>
          <w:color w:val="4F81BD" w:themeColor="accent1"/>
          <w:sz w:val="24"/>
          <w:szCs w:val="24"/>
        </w:rPr>
        <w:t>un patrimoine</w:t>
      </w:r>
      <w:r w:rsidR="00D15C00" w:rsidRPr="007E33C4">
        <w:rPr>
          <w:rFonts w:ascii="Arial Narrow" w:hAnsi="Arial Narrow" w:cstheme="minorHAnsi"/>
          <w:color w:val="4F81BD" w:themeColor="accent1"/>
          <w:sz w:val="24"/>
          <w:szCs w:val="24"/>
        </w:rPr>
        <w:t xml:space="preserve"> ou </w:t>
      </w:r>
      <w:r w:rsidRPr="007E33C4">
        <w:rPr>
          <w:rFonts w:ascii="Arial Narrow" w:hAnsi="Arial Narrow" w:cstheme="minorHAnsi"/>
          <w:color w:val="4F81BD" w:themeColor="accent1"/>
          <w:sz w:val="24"/>
          <w:szCs w:val="24"/>
        </w:rPr>
        <w:t>désireuse</w:t>
      </w:r>
      <w:r w:rsidR="00D15C00" w:rsidRPr="007E33C4">
        <w:rPr>
          <w:rFonts w:ascii="Arial Narrow" w:hAnsi="Arial Narrow" w:cstheme="minorHAnsi"/>
          <w:color w:val="4F81BD" w:themeColor="accent1"/>
          <w:sz w:val="24"/>
          <w:szCs w:val="24"/>
        </w:rPr>
        <w:t xml:space="preserve"> </w:t>
      </w:r>
      <w:r w:rsidRPr="007E33C4">
        <w:rPr>
          <w:rFonts w:ascii="Arial Narrow" w:hAnsi="Arial Narrow" w:cstheme="minorHAnsi"/>
          <w:color w:val="4F81BD" w:themeColor="accent1"/>
          <w:sz w:val="24"/>
          <w:szCs w:val="24"/>
        </w:rPr>
        <w:t xml:space="preserve">de </w:t>
      </w:r>
      <w:r w:rsidR="00D15C00" w:rsidRPr="007E33C4">
        <w:rPr>
          <w:rFonts w:ascii="Arial Narrow" w:hAnsi="Arial Narrow" w:cstheme="minorHAnsi"/>
          <w:color w:val="4F81BD" w:themeColor="accent1"/>
          <w:sz w:val="24"/>
          <w:szCs w:val="24"/>
        </w:rPr>
        <w:t xml:space="preserve">réinvestir </w:t>
      </w:r>
      <w:r w:rsidR="00AB0D81" w:rsidRPr="007E33C4">
        <w:rPr>
          <w:rFonts w:ascii="Arial Narrow" w:hAnsi="Arial Narrow" w:cstheme="minorHAnsi"/>
          <w:color w:val="4F81BD" w:themeColor="accent1"/>
          <w:sz w:val="24"/>
          <w:szCs w:val="24"/>
        </w:rPr>
        <w:t xml:space="preserve">ses avoirs ou son capital </w:t>
      </w:r>
      <w:r w:rsidR="00D15C00" w:rsidRPr="007E33C4">
        <w:rPr>
          <w:rFonts w:ascii="Arial Narrow" w:hAnsi="Arial Narrow" w:cstheme="minorHAnsi"/>
          <w:color w:val="4F81BD" w:themeColor="accent1"/>
          <w:sz w:val="24"/>
          <w:szCs w:val="24"/>
        </w:rPr>
        <w:t>dans l’immobilier</w:t>
      </w:r>
      <w:r w:rsidR="00717D63" w:rsidRPr="007E33C4">
        <w:rPr>
          <w:rFonts w:ascii="Arial Narrow" w:hAnsi="Arial Narrow" w:cstheme="minorHAnsi"/>
          <w:color w:val="4F81BD" w:themeColor="accent1"/>
          <w:sz w:val="24"/>
          <w:szCs w:val="24"/>
        </w:rPr>
        <w:t>.</w:t>
      </w:r>
    </w:p>
    <w:p w14:paraId="5ABA7A30" w14:textId="77777777" w:rsidR="0086728A" w:rsidRPr="007E33C4" w:rsidRDefault="0086728A" w:rsidP="00110A2C">
      <w:pPr>
        <w:jc w:val="both"/>
        <w:rPr>
          <w:rFonts w:ascii="Arial Narrow" w:hAnsi="Arial Narrow" w:cstheme="minorHAnsi"/>
          <w:b/>
          <w:color w:val="4F81BD" w:themeColor="accent1"/>
          <w:sz w:val="24"/>
          <w:szCs w:val="24"/>
        </w:rPr>
      </w:pPr>
    </w:p>
    <w:p w14:paraId="3EEE7A93" w14:textId="77777777" w:rsidR="00E84786" w:rsidRPr="007E33C4" w:rsidRDefault="00480B4E" w:rsidP="00110A2C">
      <w:pPr>
        <w:jc w:val="both"/>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 xml:space="preserve">1/ </w:t>
      </w:r>
      <w:r w:rsidR="00E84786" w:rsidRPr="007E33C4">
        <w:rPr>
          <w:rFonts w:ascii="Arial Narrow" w:hAnsi="Arial Narrow" w:cstheme="minorHAnsi"/>
          <w:b/>
          <w:color w:val="4F81BD" w:themeColor="accent1"/>
          <w:sz w:val="24"/>
          <w:szCs w:val="24"/>
        </w:rPr>
        <w:t>Missions</w:t>
      </w:r>
      <w:r w:rsidR="0043256B" w:rsidRPr="007E33C4">
        <w:rPr>
          <w:rFonts w:ascii="Arial Narrow" w:hAnsi="Arial Narrow" w:cstheme="minorHAnsi"/>
          <w:b/>
          <w:color w:val="4F81BD" w:themeColor="accent1"/>
          <w:sz w:val="24"/>
          <w:szCs w:val="24"/>
        </w:rPr>
        <w:t>, métiers</w:t>
      </w:r>
    </w:p>
    <w:p w14:paraId="5DE12BE6" w14:textId="77777777" w:rsidR="00E84786" w:rsidRPr="007E33C4" w:rsidRDefault="00E84786" w:rsidP="00E84786">
      <w:pPr>
        <w:jc w:val="both"/>
        <w:rPr>
          <w:rFonts w:ascii="Arial Narrow" w:hAnsi="Arial Narrow" w:cstheme="minorHAnsi"/>
          <w:color w:val="4F81BD" w:themeColor="accent1"/>
          <w:sz w:val="24"/>
          <w:szCs w:val="24"/>
          <w:lang w:val="fr-FR"/>
        </w:rPr>
      </w:pPr>
      <w:r w:rsidRPr="007E33C4">
        <w:rPr>
          <w:rFonts w:ascii="Arial Narrow" w:hAnsi="Arial Narrow" w:cstheme="minorHAnsi"/>
          <w:color w:val="4F81BD" w:themeColor="accent1"/>
          <w:sz w:val="24"/>
          <w:szCs w:val="24"/>
        </w:rPr>
        <w:t xml:space="preserve">La gestion immobilière au sens large constitue le </w:t>
      </w:r>
      <w:r w:rsidRPr="007E33C4">
        <w:rPr>
          <w:rFonts w:ascii="Arial Narrow" w:hAnsi="Arial Narrow" w:cstheme="minorHAnsi"/>
          <w:i/>
          <w:color w:val="4F81BD" w:themeColor="accent1"/>
          <w:sz w:val="24"/>
          <w:szCs w:val="24"/>
        </w:rPr>
        <w:t>core business</w:t>
      </w:r>
      <w:r w:rsidRPr="007E33C4">
        <w:rPr>
          <w:rFonts w:ascii="Arial Narrow" w:hAnsi="Arial Narrow" w:cstheme="minorHAnsi"/>
          <w:color w:val="4F81BD" w:themeColor="accent1"/>
          <w:sz w:val="24"/>
          <w:szCs w:val="24"/>
        </w:rPr>
        <w:t xml:space="preserve"> de </w:t>
      </w:r>
      <w:r w:rsidR="00996023" w:rsidRPr="007E33C4">
        <w:rPr>
          <w:rFonts w:ascii="Arial Narrow" w:hAnsi="Arial Narrow" w:cstheme="minorHAnsi"/>
          <w:color w:val="4F81BD" w:themeColor="accent1"/>
          <w:sz w:val="24"/>
          <w:szCs w:val="24"/>
        </w:rPr>
        <w:t>PHICAP</w:t>
      </w:r>
      <w:r w:rsidRPr="007E33C4">
        <w:rPr>
          <w:rFonts w:ascii="Arial Narrow" w:hAnsi="Arial Narrow" w:cstheme="minorHAnsi"/>
          <w:color w:val="4F81BD" w:themeColor="accent1"/>
          <w:sz w:val="24"/>
          <w:szCs w:val="24"/>
        </w:rPr>
        <w:t xml:space="preserve">. </w:t>
      </w:r>
      <w:r w:rsidR="00996023" w:rsidRPr="007E33C4">
        <w:rPr>
          <w:rFonts w:ascii="Arial Narrow" w:hAnsi="Arial Narrow" w:cstheme="minorHAnsi"/>
          <w:color w:val="4F81BD" w:themeColor="accent1"/>
          <w:sz w:val="24"/>
          <w:szCs w:val="24"/>
        </w:rPr>
        <w:t xml:space="preserve">Elle est différenciée par les métiers de </w:t>
      </w:r>
      <w:r w:rsidRPr="007E33C4">
        <w:rPr>
          <w:rFonts w:ascii="Arial Narrow" w:hAnsi="Arial Narrow" w:cstheme="minorHAnsi"/>
          <w:b/>
          <w:color w:val="4F81BD" w:themeColor="accent1"/>
          <w:sz w:val="24"/>
          <w:szCs w:val="24"/>
          <w:lang w:val="fr-FR"/>
        </w:rPr>
        <w:t>l’</w:t>
      </w:r>
      <w:proofErr w:type="spellStart"/>
      <w:r w:rsidRPr="007E33C4">
        <w:rPr>
          <w:rFonts w:ascii="Arial Narrow" w:hAnsi="Arial Narrow" w:cstheme="minorHAnsi"/>
          <w:b/>
          <w:color w:val="4F81BD" w:themeColor="accent1"/>
          <w:sz w:val="24"/>
          <w:szCs w:val="24"/>
          <w:lang w:val="fr-FR"/>
        </w:rPr>
        <w:t>asset</w:t>
      </w:r>
      <w:proofErr w:type="spellEnd"/>
      <w:r w:rsidR="0043256B" w:rsidRPr="007E33C4">
        <w:rPr>
          <w:rFonts w:ascii="Arial Narrow" w:hAnsi="Arial Narrow" w:cstheme="minorHAnsi"/>
          <w:b/>
          <w:color w:val="4F81BD" w:themeColor="accent1"/>
          <w:sz w:val="24"/>
          <w:szCs w:val="24"/>
          <w:lang w:val="fr-FR"/>
        </w:rPr>
        <w:t xml:space="preserve"> management</w:t>
      </w:r>
      <w:r w:rsidR="00996023" w:rsidRPr="007E33C4">
        <w:rPr>
          <w:rFonts w:ascii="Arial Narrow" w:hAnsi="Arial Narrow" w:cstheme="minorHAnsi"/>
          <w:b/>
          <w:color w:val="4F81BD" w:themeColor="accent1"/>
          <w:sz w:val="24"/>
          <w:szCs w:val="24"/>
          <w:lang w:val="fr-FR"/>
        </w:rPr>
        <w:t xml:space="preserve">, </w:t>
      </w:r>
      <w:r w:rsidRPr="007E33C4">
        <w:rPr>
          <w:rFonts w:ascii="Arial Narrow" w:hAnsi="Arial Narrow" w:cstheme="minorHAnsi"/>
          <w:b/>
          <w:color w:val="4F81BD" w:themeColor="accent1"/>
          <w:sz w:val="24"/>
          <w:szCs w:val="24"/>
          <w:lang w:val="fr-FR"/>
        </w:rPr>
        <w:t xml:space="preserve">du </w:t>
      </w:r>
      <w:proofErr w:type="spellStart"/>
      <w:r w:rsidRPr="007E33C4">
        <w:rPr>
          <w:rFonts w:ascii="Arial Narrow" w:hAnsi="Arial Narrow" w:cstheme="minorHAnsi"/>
          <w:b/>
          <w:color w:val="4F81BD" w:themeColor="accent1"/>
          <w:sz w:val="24"/>
          <w:szCs w:val="24"/>
          <w:lang w:val="fr-FR"/>
        </w:rPr>
        <w:t>property</w:t>
      </w:r>
      <w:proofErr w:type="spellEnd"/>
      <w:r w:rsidR="0043256B" w:rsidRPr="007E33C4">
        <w:rPr>
          <w:rFonts w:ascii="Arial Narrow" w:hAnsi="Arial Narrow" w:cstheme="minorHAnsi"/>
          <w:b/>
          <w:color w:val="4F81BD" w:themeColor="accent1"/>
          <w:sz w:val="24"/>
          <w:szCs w:val="24"/>
          <w:lang w:val="fr-FR"/>
        </w:rPr>
        <w:t xml:space="preserve"> management</w:t>
      </w:r>
      <w:r w:rsidRPr="007E33C4">
        <w:rPr>
          <w:rFonts w:ascii="Arial Narrow" w:hAnsi="Arial Narrow" w:cstheme="minorHAnsi"/>
          <w:b/>
          <w:color w:val="4F81BD" w:themeColor="accent1"/>
          <w:sz w:val="24"/>
          <w:szCs w:val="24"/>
          <w:lang w:val="fr-FR"/>
        </w:rPr>
        <w:t>, la gestion d</w:t>
      </w:r>
      <w:r w:rsidR="00996023" w:rsidRPr="007E33C4">
        <w:rPr>
          <w:rFonts w:ascii="Arial Narrow" w:hAnsi="Arial Narrow" w:cstheme="minorHAnsi"/>
          <w:b/>
          <w:color w:val="4F81BD" w:themeColor="accent1"/>
          <w:sz w:val="24"/>
          <w:szCs w:val="24"/>
          <w:lang w:val="fr-FR"/>
        </w:rPr>
        <w:t>e</w:t>
      </w:r>
      <w:r w:rsidRPr="007E33C4">
        <w:rPr>
          <w:rFonts w:ascii="Arial Narrow" w:hAnsi="Arial Narrow" w:cstheme="minorHAnsi"/>
          <w:b/>
          <w:color w:val="4F81BD" w:themeColor="accent1"/>
          <w:sz w:val="24"/>
          <w:szCs w:val="24"/>
          <w:lang w:val="fr-FR"/>
        </w:rPr>
        <w:t xml:space="preserve"> développement de projets, la structuration et la gestion de fonds immobiliers</w:t>
      </w:r>
      <w:r w:rsidRPr="007E33C4">
        <w:rPr>
          <w:rFonts w:ascii="Arial Narrow" w:hAnsi="Arial Narrow" w:cstheme="minorHAnsi"/>
          <w:color w:val="4F81BD" w:themeColor="accent1"/>
          <w:sz w:val="24"/>
          <w:szCs w:val="24"/>
          <w:lang w:val="fr-FR"/>
        </w:rPr>
        <w:t>.</w:t>
      </w:r>
    </w:p>
    <w:p w14:paraId="225DEFDF" w14:textId="77777777" w:rsidR="00906AD8" w:rsidRPr="007E33C4" w:rsidRDefault="00906AD8" w:rsidP="00E84786">
      <w:pPr>
        <w:jc w:val="both"/>
        <w:rPr>
          <w:rFonts w:ascii="Arial Narrow" w:hAnsi="Arial Narrow" w:cstheme="minorHAnsi"/>
          <w:color w:val="4F81BD" w:themeColor="accent1"/>
          <w:sz w:val="24"/>
          <w:szCs w:val="24"/>
          <w:lang w:val="fr-FR"/>
        </w:rPr>
      </w:pPr>
    </w:p>
    <w:p w14:paraId="08C80546" w14:textId="63CE485C" w:rsidR="00E84786" w:rsidRPr="007E33C4" w:rsidRDefault="00F002BB" w:rsidP="0043256B">
      <w:pPr>
        <w:pStyle w:val="ListParagraph"/>
        <w:numPr>
          <w:ilvl w:val="0"/>
          <w:numId w:val="21"/>
        </w:numPr>
        <w:jc w:val="both"/>
        <w:rPr>
          <w:rFonts w:ascii="Arial Narrow" w:hAnsi="Arial Narrow" w:cstheme="minorHAnsi"/>
          <w:color w:val="4F81BD" w:themeColor="accent1"/>
          <w:sz w:val="24"/>
          <w:szCs w:val="24"/>
          <w:lang w:val="fr-FR"/>
        </w:rPr>
      </w:pPr>
      <w:proofErr w:type="spellStart"/>
      <w:r w:rsidRPr="007E33C4">
        <w:rPr>
          <w:rFonts w:ascii="Arial Narrow" w:hAnsi="Arial Narrow" w:cstheme="minorHAnsi"/>
          <w:b/>
          <w:i/>
          <w:color w:val="4F81BD" w:themeColor="accent1"/>
          <w:sz w:val="24"/>
          <w:szCs w:val="24"/>
          <w:lang w:val="fr-FR"/>
        </w:rPr>
        <w:t>A</w:t>
      </w:r>
      <w:r w:rsidR="00E84786" w:rsidRPr="007E33C4">
        <w:rPr>
          <w:rFonts w:ascii="Arial Narrow" w:hAnsi="Arial Narrow" w:cstheme="minorHAnsi"/>
          <w:b/>
          <w:i/>
          <w:color w:val="4F81BD" w:themeColor="accent1"/>
          <w:sz w:val="24"/>
          <w:szCs w:val="24"/>
          <w:lang w:val="fr-FR"/>
        </w:rPr>
        <w:t>sset</w:t>
      </w:r>
      <w:proofErr w:type="spellEnd"/>
      <w:r w:rsidR="00E84786" w:rsidRPr="007E33C4">
        <w:rPr>
          <w:rFonts w:ascii="Arial Narrow" w:hAnsi="Arial Narrow" w:cstheme="minorHAnsi"/>
          <w:b/>
          <w:color w:val="4F81BD" w:themeColor="accent1"/>
          <w:sz w:val="24"/>
          <w:szCs w:val="24"/>
          <w:lang w:val="fr-FR"/>
        </w:rPr>
        <w:t xml:space="preserve"> et </w:t>
      </w:r>
      <w:proofErr w:type="spellStart"/>
      <w:r w:rsidR="00E84786" w:rsidRPr="007E33C4">
        <w:rPr>
          <w:rFonts w:ascii="Arial Narrow" w:hAnsi="Arial Narrow" w:cstheme="minorHAnsi"/>
          <w:b/>
          <w:i/>
          <w:color w:val="4F81BD" w:themeColor="accent1"/>
          <w:sz w:val="24"/>
          <w:szCs w:val="24"/>
          <w:lang w:val="fr-FR"/>
        </w:rPr>
        <w:t>property</w:t>
      </w:r>
      <w:proofErr w:type="spellEnd"/>
      <w:r w:rsidR="00E84786" w:rsidRPr="007E33C4">
        <w:rPr>
          <w:rFonts w:ascii="Arial Narrow" w:hAnsi="Arial Narrow" w:cstheme="minorHAnsi"/>
          <w:b/>
          <w:i/>
          <w:color w:val="4F81BD" w:themeColor="accent1"/>
          <w:sz w:val="24"/>
          <w:szCs w:val="24"/>
          <w:lang w:val="fr-FR"/>
        </w:rPr>
        <w:t xml:space="preserve"> management</w:t>
      </w:r>
      <w:r w:rsidRPr="007E33C4">
        <w:rPr>
          <w:rFonts w:ascii="Arial Narrow" w:hAnsi="Arial Narrow" w:cstheme="minorHAnsi"/>
          <w:color w:val="4F81BD" w:themeColor="accent1"/>
          <w:sz w:val="24"/>
          <w:szCs w:val="24"/>
          <w:lang w:val="fr-FR"/>
        </w:rPr>
        <w:t> : ici,</w:t>
      </w:r>
      <w:r w:rsidR="00AE15EC">
        <w:rPr>
          <w:rFonts w:ascii="Arial Narrow" w:hAnsi="Arial Narrow" w:cstheme="minorHAnsi"/>
          <w:color w:val="4F81BD" w:themeColor="accent1"/>
          <w:sz w:val="24"/>
          <w:szCs w:val="24"/>
          <w:lang w:val="fr-FR"/>
        </w:rPr>
        <w:t xml:space="preserve"> </w:t>
      </w:r>
      <w:r w:rsidR="00E84786" w:rsidRPr="007E33C4">
        <w:rPr>
          <w:rFonts w:ascii="Arial Narrow" w:hAnsi="Arial Narrow" w:cstheme="minorHAnsi"/>
          <w:color w:val="4F81BD" w:themeColor="accent1"/>
          <w:sz w:val="24"/>
          <w:szCs w:val="24"/>
          <w:lang w:val="fr-FR"/>
        </w:rPr>
        <w:t xml:space="preserve">PHICAP </w:t>
      </w:r>
      <w:r w:rsidR="0043256B" w:rsidRPr="007E33C4">
        <w:rPr>
          <w:rFonts w:ascii="Arial Narrow" w:hAnsi="Arial Narrow" w:cstheme="minorHAnsi"/>
          <w:color w:val="4F81BD" w:themeColor="accent1"/>
          <w:sz w:val="24"/>
          <w:szCs w:val="24"/>
          <w:lang w:val="fr-FR"/>
        </w:rPr>
        <w:t>traite</w:t>
      </w:r>
      <w:r w:rsidR="00E84786" w:rsidRPr="007E33C4">
        <w:rPr>
          <w:rFonts w:ascii="Arial Narrow" w:hAnsi="Arial Narrow" w:cstheme="minorHAnsi"/>
          <w:color w:val="4F81BD" w:themeColor="accent1"/>
          <w:sz w:val="24"/>
          <w:szCs w:val="24"/>
          <w:lang w:val="fr-FR"/>
        </w:rPr>
        <w:t xml:space="preserve"> de la gestion complète d’un immeuble voire d’un portefeuille d’immeubles</w:t>
      </w:r>
      <w:r w:rsidR="00891D8D">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w:t>
      </w:r>
      <w:r w:rsidR="00A335BF">
        <w:rPr>
          <w:rFonts w:ascii="Arial Narrow" w:hAnsi="Arial Narrow" w:cstheme="minorHAnsi"/>
          <w:color w:val="4F81BD" w:themeColor="accent1"/>
          <w:sz w:val="24"/>
          <w:szCs w:val="24"/>
          <w:lang w:val="fr-FR"/>
        </w:rPr>
        <w:t>et ce pour tout type de bien</w:t>
      </w:r>
      <w:r w:rsidR="00891D8D">
        <w:rPr>
          <w:rFonts w:ascii="Arial Narrow" w:hAnsi="Arial Narrow" w:cstheme="minorHAnsi"/>
          <w:color w:val="4F81BD" w:themeColor="accent1"/>
          <w:sz w:val="24"/>
          <w:szCs w:val="24"/>
          <w:lang w:val="fr-FR"/>
        </w:rPr>
        <w:t xml:space="preserve">s </w:t>
      </w:r>
      <w:r w:rsidR="00E84786" w:rsidRPr="007E33C4">
        <w:rPr>
          <w:rFonts w:ascii="Arial Narrow" w:hAnsi="Arial Narrow" w:cstheme="minorHAnsi"/>
          <w:color w:val="4F81BD" w:themeColor="accent1"/>
          <w:sz w:val="24"/>
          <w:szCs w:val="24"/>
          <w:lang w:val="fr-FR"/>
        </w:rPr>
        <w:t xml:space="preserve">: bureaux, commerces, industriels et/ou logements. Les services </w:t>
      </w:r>
      <w:r w:rsidR="00A335BF">
        <w:rPr>
          <w:rFonts w:ascii="Arial Narrow" w:hAnsi="Arial Narrow" w:cstheme="minorHAnsi"/>
          <w:color w:val="4F81BD" w:themeColor="accent1"/>
          <w:sz w:val="24"/>
          <w:szCs w:val="24"/>
          <w:lang w:val="fr-FR"/>
        </w:rPr>
        <w:t xml:space="preserve">« in house » </w:t>
      </w:r>
      <w:r w:rsidR="00E84786" w:rsidRPr="007E33C4">
        <w:rPr>
          <w:rFonts w:ascii="Arial Narrow" w:hAnsi="Arial Narrow" w:cstheme="minorHAnsi"/>
          <w:color w:val="4F81BD" w:themeColor="accent1"/>
          <w:sz w:val="24"/>
          <w:szCs w:val="24"/>
          <w:lang w:val="fr-FR"/>
        </w:rPr>
        <w:t>couverts concernent aussi bien la gestion des locataires, le suivi du paiement des loyers, la vérification et répartition des frais de maintenance, la gestion des dépenses d’investissement, la gestion des travaux et de la maintenance, la vérification des contrôles réquisitoires et la gestion des sinistres.</w:t>
      </w:r>
      <w:r w:rsidR="00AE15EC">
        <w:rPr>
          <w:rFonts w:ascii="Arial Narrow" w:hAnsi="Arial Narrow" w:cstheme="minorHAnsi"/>
          <w:color w:val="4F81BD" w:themeColor="accent1"/>
          <w:sz w:val="24"/>
          <w:szCs w:val="24"/>
          <w:lang w:val="fr-FR"/>
        </w:rPr>
        <w:t xml:space="preserve"> Depuis peu, PHICAP </w:t>
      </w:r>
      <w:r w:rsidR="00076AF4">
        <w:rPr>
          <w:rFonts w:ascii="Arial Narrow" w:hAnsi="Arial Narrow" w:cstheme="minorHAnsi"/>
          <w:color w:val="4F81BD" w:themeColor="accent1"/>
          <w:sz w:val="24"/>
          <w:szCs w:val="24"/>
          <w:lang w:val="fr-FR"/>
        </w:rPr>
        <w:t>assure également un rôle de syndic de copropriété en format B to B uniquement.</w:t>
      </w:r>
    </w:p>
    <w:p w14:paraId="7C7EF7F0" w14:textId="77777777" w:rsidR="00422553" w:rsidRPr="007E33C4" w:rsidRDefault="00422553" w:rsidP="00422553">
      <w:pPr>
        <w:pStyle w:val="ListParagraph"/>
        <w:jc w:val="both"/>
        <w:rPr>
          <w:rFonts w:ascii="Arial Narrow" w:hAnsi="Arial Narrow" w:cstheme="minorHAnsi"/>
          <w:color w:val="4F81BD" w:themeColor="accent1"/>
          <w:sz w:val="24"/>
          <w:szCs w:val="24"/>
          <w:lang w:val="fr-FR"/>
        </w:rPr>
      </w:pPr>
    </w:p>
    <w:p w14:paraId="037850A7" w14:textId="41B0C0C7" w:rsidR="00237C39" w:rsidRPr="00232401" w:rsidRDefault="00F002BB" w:rsidP="00891D8D">
      <w:pPr>
        <w:pStyle w:val="ListParagraph"/>
        <w:numPr>
          <w:ilvl w:val="0"/>
          <w:numId w:val="21"/>
        </w:numPr>
        <w:jc w:val="both"/>
        <w:rPr>
          <w:rFonts w:ascii="Arial Narrow" w:hAnsi="Arial Narrow" w:cstheme="minorHAnsi"/>
          <w:color w:val="4F81BD" w:themeColor="accent1"/>
          <w:sz w:val="24"/>
          <w:szCs w:val="24"/>
          <w:lang w:val="fr-FR"/>
        </w:rPr>
      </w:pPr>
      <w:r w:rsidRPr="00232401">
        <w:rPr>
          <w:rFonts w:ascii="Arial Narrow" w:hAnsi="Arial Narrow" w:cstheme="minorHAnsi"/>
          <w:b/>
          <w:i/>
          <w:color w:val="4F81BD" w:themeColor="accent1"/>
          <w:sz w:val="24"/>
          <w:szCs w:val="24"/>
          <w:lang w:val="fr-FR"/>
        </w:rPr>
        <w:t>G</w:t>
      </w:r>
      <w:r w:rsidR="00E84786" w:rsidRPr="00BA57CF">
        <w:rPr>
          <w:rFonts w:ascii="Arial Narrow" w:hAnsi="Arial Narrow" w:cstheme="minorHAnsi"/>
          <w:b/>
          <w:i/>
          <w:color w:val="4F81BD" w:themeColor="accent1"/>
          <w:sz w:val="24"/>
          <w:szCs w:val="24"/>
          <w:lang w:val="fr-FR"/>
        </w:rPr>
        <w:t>estion d</w:t>
      </w:r>
      <w:r w:rsidRPr="00BA57CF">
        <w:rPr>
          <w:rFonts w:ascii="Arial Narrow" w:hAnsi="Arial Narrow" w:cstheme="minorHAnsi"/>
          <w:b/>
          <w:i/>
          <w:color w:val="4F81BD" w:themeColor="accent1"/>
          <w:sz w:val="24"/>
          <w:szCs w:val="24"/>
          <w:lang w:val="fr-FR"/>
        </w:rPr>
        <w:t>e</w:t>
      </w:r>
      <w:r w:rsidR="00E84786" w:rsidRPr="00BA57CF">
        <w:rPr>
          <w:rFonts w:ascii="Arial Narrow" w:hAnsi="Arial Narrow" w:cstheme="minorHAnsi"/>
          <w:b/>
          <w:i/>
          <w:color w:val="4F81BD" w:themeColor="accent1"/>
          <w:sz w:val="24"/>
          <w:szCs w:val="24"/>
          <w:lang w:val="fr-FR"/>
        </w:rPr>
        <w:t xml:space="preserve"> développement de projets</w:t>
      </w:r>
      <w:r w:rsidRPr="00683CBB">
        <w:rPr>
          <w:rFonts w:ascii="Arial Narrow" w:hAnsi="Arial Narrow" w:cstheme="minorHAnsi"/>
          <w:b/>
          <w:i/>
          <w:color w:val="4F81BD" w:themeColor="accent1"/>
          <w:sz w:val="24"/>
          <w:szCs w:val="24"/>
          <w:lang w:val="fr-FR"/>
        </w:rPr>
        <w:t xml:space="preserve"> (</w:t>
      </w:r>
      <w:proofErr w:type="spellStart"/>
      <w:r w:rsidRPr="00683CBB">
        <w:rPr>
          <w:rFonts w:ascii="Arial Narrow" w:hAnsi="Arial Narrow" w:cstheme="minorHAnsi"/>
          <w:b/>
          <w:i/>
          <w:color w:val="4F81BD" w:themeColor="accent1"/>
          <w:sz w:val="24"/>
          <w:szCs w:val="24"/>
          <w:lang w:val="fr-FR"/>
        </w:rPr>
        <w:t>development</w:t>
      </w:r>
      <w:proofErr w:type="spellEnd"/>
      <w:r w:rsidRPr="00683CBB">
        <w:rPr>
          <w:rFonts w:ascii="Arial Narrow" w:hAnsi="Arial Narrow" w:cstheme="minorHAnsi"/>
          <w:b/>
          <w:i/>
          <w:color w:val="4F81BD" w:themeColor="accent1"/>
          <w:sz w:val="24"/>
          <w:szCs w:val="24"/>
          <w:lang w:val="fr-FR"/>
        </w:rPr>
        <w:t xml:space="preserve"> management)</w:t>
      </w:r>
      <w:r w:rsidRPr="00683CBB">
        <w:rPr>
          <w:rFonts w:ascii="Arial Narrow" w:hAnsi="Arial Narrow" w:cstheme="minorHAnsi"/>
          <w:color w:val="4F81BD" w:themeColor="accent1"/>
          <w:sz w:val="24"/>
          <w:szCs w:val="24"/>
          <w:lang w:val="fr-FR"/>
        </w:rPr>
        <w:t> : ici,</w:t>
      </w:r>
      <w:r w:rsidR="00E84786" w:rsidRPr="008800DC">
        <w:rPr>
          <w:rFonts w:ascii="Arial Narrow" w:hAnsi="Arial Narrow" w:cstheme="minorHAnsi"/>
          <w:color w:val="4F81BD" w:themeColor="accent1"/>
          <w:sz w:val="24"/>
          <w:szCs w:val="24"/>
          <w:lang w:val="fr-FR"/>
        </w:rPr>
        <w:t xml:space="preserve"> PHICAP assure le rôle du maître d’ouvrage délégué</w:t>
      </w:r>
      <w:r w:rsidR="00724EDA" w:rsidRPr="008800DC">
        <w:rPr>
          <w:rFonts w:ascii="Arial Narrow" w:hAnsi="Arial Narrow" w:cstheme="minorHAnsi"/>
          <w:color w:val="4F81BD" w:themeColor="accent1"/>
          <w:sz w:val="24"/>
          <w:szCs w:val="24"/>
          <w:lang w:val="fr-FR"/>
        </w:rPr>
        <w:t xml:space="preserve"> – « full services »</w:t>
      </w:r>
      <w:r w:rsidR="00A924D2" w:rsidRPr="00E368D9">
        <w:rPr>
          <w:rFonts w:ascii="Arial Narrow" w:hAnsi="Arial Narrow" w:cstheme="minorHAnsi"/>
          <w:color w:val="4F81BD" w:themeColor="accent1"/>
          <w:sz w:val="24"/>
          <w:szCs w:val="24"/>
          <w:lang w:val="fr-FR"/>
        </w:rPr>
        <w:t xml:space="preserve"> (coordination complète du projet dans ses aspects adminis</w:t>
      </w:r>
      <w:r w:rsidR="00A924D2" w:rsidRPr="00232401">
        <w:rPr>
          <w:rFonts w:ascii="Arial Narrow" w:hAnsi="Arial Narrow" w:cstheme="minorHAnsi"/>
          <w:color w:val="4F81BD" w:themeColor="accent1"/>
          <w:sz w:val="24"/>
          <w:szCs w:val="24"/>
          <w:lang w:val="fr-FR"/>
        </w:rPr>
        <w:t>tratifs, techniques voire financiers</w:t>
      </w:r>
      <w:r w:rsidR="00724EDA" w:rsidRPr="00232401">
        <w:rPr>
          <w:rFonts w:ascii="Arial Narrow" w:hAnsi="Arial Narrow" w:cstheme="minorHAnsi"/>
          <w:color w:val="4F81BD" w:themeColor="accent1"/>
          <w:sz w:val="24"/>
          <w:szCs w:val="24"/>
          <w:lang w:val="fr-FR"/>
        </w:rPr>
        <w:t> : ce qui l</w:t>
      </w:r>
      <w:r w:rsidR="00891D8D">
        <w:rPr>
          <w:rFonts w:ascii="Arial Narrow" w:hAnsi="Arial Narrow" w:cstheme="minorHAnsi"/>
          <w:color w:val="4F81BD" w:themeColor="accent1"/>
          <w:sz w:val="24"/>
          <w:szCs w:val="24"/>
          <w:lang w:val="fr-FR"/>
        </w:rPr>
        <w:t>a</w:t>
      </w:r>
      <w:r w:rsidR="00724EDA" w:rsidRPr="00232401">
        <w:rPr>
          <w:rFonts w:ascii="Arial Narrow" w:hAnsi="Arial Narrow" w:cstheme="minorHAnsi"/>
          <w:color w:val="4F81BD" w:themeColor="accent1"/>
          <w:sz w:val="24"/>
          <w:szCs w:val="24"/>
          <w:lang w:val="fr-FR"/>
        </w:rPr>
        <w:t xml:space="preserve"> différencie des autres acteurs du secteur</w:t>
      </w:r>
      <w:r w:rsidR="00A924D2" w:rsidRPr="00232401">
        <w:rPr>
          <w:rFonts w:ascii="Arial Narrow" w:hAnsi="Arial Narrow" w:cstheme="minorHAnsi"/>
          <w:color w:val="4F81BD" w:themeColor="accent1"/>
          <w:sz w:val="24"/>
          <w:szCs w:val="24"/>
          <w:lang w:val="fr-FR"/>
        </w:rPr>
        <w:t>)</w:t>
      </w:r>
      <w:r w:rsidR="00E84786" w:rsidRPr="00232401">
        <w:rPr>
          <w:rFonts w:ascii="Arial Narrow" w:hAnsi="Arial Narrow" w:cstheme="minorHAnsi"/>
          <w:color w:val="4F81BD" w:themeColor="accent1"/>
          <w:sz w:val="24"/>
          <w:szCs w:val="24"/>
          <w:lang w:val="fr-FR"/>
        </w:rPr>
        <w:t xml:space="preserve">. </w:t>
      </w:r>
      <w:r w:rsidRPr="00232401">
        <w:rPr>
          <w:rFonts w:ascii="Arial Narrow" w:hAnsi="Arial Narrow" w:cstheme="minorHAnsi"/>
          <w:color w:val="4F81BD" w:themeColor="accent1"/>
          <w:sz w:val="24"/>
          <w:szCs w:val="24"/>
          <w:lang w:val="fr-FR"/>
        </w:rPr>
        <w:t>E</w:t>
      </w:r>
      <w:r w:rsidR="00E84786" w:rsidRPr="00232401">
        <w:rPr>
          <w:rFonts w:ascii="Arial Narrow" w:hAnsi="Arial Narrow" w:cstheme="minorHAnsi"/>
          <w:color w:val="4F81BD" w:themeColor="accent1"/>
          <w:sz w:val="24"/>
          <w:szCs w:val="24"/>
          <w:lang w:val="fr-FR"/>
        </w:rPr>
        <w:t>lle interv</w:t>
      </w:r>
      <w:r w:rsidRPr="00232401">
        <w:rPr>
          <w:rFonts w:ascii="Arial Narrow" w:hAnsi="Arial Narrow" w:cstheme="minorHAnsi"/>
          <w:color w:val="4F81BD" w:themeColor="accent1"/>
          <w:sz w:val="24"/>
          <w:szCs w:val="24"/>
          <w:lang w:val="fr-FR"/>
        </w:rPr>
        <w:t>ient</w:t>
      </w:r>
      <w:r w:rsidR="00E84786" w:rsidRPr="00232401">
        <w:rPr>
          <w:rFonts w:ascii="Arial Narrow" w:hAnsi="Arial Narrow" w:cstheme="minorHAnsi"/>
          <w:color w:val="4F81BD" w:themeColor="accent1"/>
          <w:sz w:val="24"/>
          <w:szCs w:val="24"/>
          <w:lang w:val="fr-FR"/>
        </w:rPr>
        <w:t xml:space="preserve"> à tout moment et accompagne le client au cours du développement (analyse technique, financière</w:t>
      </w:r>
      <w:r w:rsidR="00A924D2" w:rsidRPr="00232401">
        <w:rPr>
          <w:rFonts w:ascii="Arial Narrow" w:hAnsi="Arial Narrow" w:cstheme="minorHAnsi"/>
          <w:color w:val="4F81BD" w:themeColor="accent1"/>
          <w:sz w:val="24"/>
          <w:szCs w:val="24"/>
          <w:lang w:val="fr-FR"/>
        </w:rPr>
        <w:t xml:space="preserve">, </w:t>
      </w:r>
      <w:r w:rsidR="00E84786" w:rsidRPr="00232401">
        <w:rPr>
          <w:rFonts w:ascii="Arial Narrow" w:hAnsi="Arial Narrow" w:cstheme="minorHAnsi"/>
          <w:color w:val="4F81BD" w:themeColor="accent1"/>
          <w:sz w:val="24"/>
          <w:szCs w:val="24"/>
          <w:lang w:val="fr-FR"/>
        </w:rPr>
        <w:t>urbanistique</w:t>
      </w:r>
      <w:r w:rsidR="00A924D2" w:rsidRPr="00232401">
        <w:rPr>
          <w:rFonts w:ascii="Arial Narrow" w:hAnsi="Arial Narrow" w:cstheme="minorHAnsi"/>
          <w:color w:val="4F81BD" w:themeColor="accent1"/>
          <w:sz w:val="24"/>
          <w:szCs w:val="24"/>
          <w:lang w:val="fr-FR"/>
        </w:rPr>
        <w:t xml:space="preserve"> et légale, </w:t>
      </w:r>
      <w:r w:rsidR="00E84786" w:rsidRPr="00232401">
        <w:rPr>
          <w:rFonts w:ascii="Arial Narrow" w:hAnsi="Arial Narrow" w:cstheme="minorHAnsi"/>
          <w:color w:val="4F81BD" w:themeColor="accent1"/>
          <w:sz w:val="24"/>
          <w:szCs w:val="24"/>
          <w:lang w:val="fr-FR"/>
        </w:rPr>
        <w:t>structuration de l’acquisition, définition du concept, suivi des permis, gestion de la soumission et de la construction, organisation et suivi des ventes</w:t>
      </w:r>
      <w:r w:rsidR="00A924D2" w:rsidRPr="00232401">
        <w:rPr>
          <w:rFonts w:ascii="Arial Narrow" w:hAnsi="Arial Narrow" w:cstheme="minorHAnsi"/>
          <w:color w:val="4F81BD" w:themeColor="accent1"/>
          <w:sz w:val="24"/>
          <w:szCs w:val="24"/>
          <w:lang w:val="fr-FR"/>
        </w:rPr>
        <w:t xml:space="preserve"> et locations</w:t>
      </w:r>
      <w:r w:rsidR="00E84786" w:rsidRPr="00232401">
        <w:rPr>
          <w:rFonts w:ascii="Arial Narrow" w:hAnsi="Arial Narrow" w:cstheme="minorHAnsi"/>
          <w:color w:val="4F81BD" w:themeColor="accent1"/>
          <w:sz w:val="24"/>
          <w:szCs w:val="24"/>
          <w:lang w:val="fr-FR"/>
        </w:rPr>
        <w:t xml:space="preserve">). </w:t>
      </w:r>
      <w:r w:rsidR="00991C84" w:rsidRPr="00232401">
        <w:rPr>
          <w:rFonts w:ascii="Arial Narrow" w:hAnsi="Arial Narrow" w:cstheme="minorHAnsi"/>
          <w:color w:val="4F81BD" w:themeColor="accent1"/>
          <w:sz w:val="24"/>
          <w:szCs w:val="24"/>
          <w:lang w:val="fr-FR"/>
        </w:rPr>
        <w:t>La</w:t>
      </w:r>
      <w:r w:rsidR="00E84786" w:rsidRPr="00232401">
        <w:rPr>
          <w:rFonts w:ascii="Arial Narrow" w:hAnsi="Arial Narrow" w:cstheme="minorHAnsi"/>
          <w:color w:val="4F81BD" w:themeColor="accent1"/>
          <w:sz w:val="24"/>
          <w:szCs w:val="24"/>
          <w:lang w:val="fr-FR"/>
        </w:rPr>
        <w:t xml:space="preserve"> taille des </w:t>
      </w:r>
      <w:r w:rsidR="00991C84" w:rsidRPr="00232401">
        <w:rPr>
          <w:rFonts w:ascii="Arial Narrow" w:hAnsi="Arial Narrow" w:cstheme="minorHAnsi"/>
          <w:color w:val="4F81BD" w:themeColor="accent1"/>
          <w:sz w:val="24"/>
          <w:szCs w:val="24"/>
          <w:lang w:val="fr-FR"/>
        </w:rPr>
        <w:t>projets</w:t>
      </w:r>
      <w:r w:rsidR="00E84786" w:rsidRPr="00232401">
        <w:rPr>
          <w:rFonts w:ascii="Arial Narrow" w:hAnsi="Arial Narrow" w:cstheme="minorHAnsi"/>
          <w:color w:val="4F81BD" w:themeColor="accent1"/>
          <w:sz w:val="24"/>
          <w:szCs w:val="24"/>
          <w:lang w:val="fr-FR"/>
        </w:rPr>
        <w:t xml:space="preserve"> varie entre</w:t>
      </w:r>
      <w:r w:rsidR="00991C84" w:rsidRPr="00232401">
        <w:rPr>
          <w:rFonts w:ascii="Arial Narrow" w:hAnsi="Arial Narrow" w:cstheme="minorHAnsi"/>
          <w:color w:val="4F81BD" w:themeColor="accent1"/>
          <w:sz w:val="24"/>
          <w:szCs w:val="24"/>
          <w:lang w:val="fr-FR"/>
        </w:rPr>
        <w:t xml:space="preserve"> un immeuble à</w:t>
      </w:r>
      <w:r w:rsidR="00E84786" w:rsidRPr="00232401">
        <w:rPr>
          <w:rFonts w:ascii="Arial Narrow" w:hAnsi="Arial Narrow" w:cstheme="minorHAnsi"/>
          <w:color w:val="4F81BD" w:themeColor="accent1"/>
          <w:sz w:val="24"/>
          <w:szCs w:val="24"/>
          <w:lang w:val="fr-FR"/>
        </w:rPr>
        <w:t xml:space="preserve"> appartements </w:t>
      </w:r>
      <w:r w:rsidR="00C353E5">
        <w:rPr>
          <w:rFonts w:ascii="Arial Narrow" w:hAnsi="Arial Narrow" w:cstheme="minorHAnsi"/>
          <w:color w:val="4F81BD" w:themeColor="accent1"/>
          <w:sz w:val="24"/>
          <w:szCs w:val="24"/>
          <w:lang w:val="fr-FR"/>
        </w:rPr>
        <w:t xml:space="preserve">ou bureaux </w:t>
      </w:r>
      <w:r w:rsidR="00E84786" w:rsidRPr="00232401">
        <w:rPr>
          <w:rFonts w:ascii="Arial Narrow" w:hAnsi="Arial Narrow" w:cstheme="minorHAnsi"/>
          <w:color w:val="4F81BD" w:themeColor="accent1"/>
          <w:sz w:val="24"/>
          <w:szCs w:val="24"/>
          <w:lang w:val="fr-FR"/>
        </w:rPr>
        <w:t>et</w:t>
      </w:r>
      <w:r w:rsidR="00991C84" w:rsidRPr="00232401">
        <w:rPr>
          <w:rFonts w:ascii="Arial Narrow" w:hAnsi="Arial Narrow" w:cstheme="minorHAnsi"/>
          <w:color w:val="4F81BD" w:themeColor="accent1"/>
          <w:sz w:val="24"/>
          <w:szCs w:val="24"/>
          <w:lang w:val="fr-FR"/>
        </w:rPr>
        <w:t xml:space="preserve"> des</w:t>
      </w:r>
      <w:r w:rsidR="00E84786" w:rsidRPr="00232401">
        <w:rPr>
          <w:rFonts w:ascii="Arial Narrow" w:hAnsi="Arial Narrow" w:cstheme="minorHAnsi"/>
          <w:color w:val="4F81BD" w:themeColor="accent1"/>
          <w:sz w:val="24"/>
          <w:szCs w:val="24"/>
          <w:lang w:val="fr-FR"/>
        </w:rPr>
        <w:t xml:space="preserve"> projets </w:t>
      </w:r>
      <w:r w:rsidR="00C353E5">
        <w:rPr>
          <w:rFonts w:ascii="Arial Narrow" w:hAnsi="Arial Narrow" w:cstheme="minorHAnsi"/>
          <w:color w:val="4F81BD" w:themeColor="accent1"/>
          <w:sz w:val="24"/>
          <w:szCs w:val="24"/>
          <w:lang w:val="fr-FR"/>
        </w:rPr>
        <w:t>urbanistiques mixtes</w:t>
      </w:r>
      <w:r w:rsidR="00E84786" w:rsidRPr="00232401">
        <w:rPr>
          <w:rFonts w:ascii="Arial Narrow" w:hAnsi="Arial Narrow" w:cstheme="minorHAnsi"/>
          <w:color w:val="4F81BD" w:themeColor="accent1"/>
          <w:sz w:val="24"/>
          <w:szCs w:val="24"/>
          <w:lang w:val="fr-FR"/>
        </w:rPr>
        <w:t xml:space="preserve"> plus complexes. </w:t>
      </w:r>
    </w:p>
    <w:p w14:paraId="39BABA09" w14:textId="77777777" w:rsidR="00724EDA" w:rsidRPr="007E33C4" w:rsidRDefault="00724EDA" w:rsidP="00422553">
      <w:pPr>
        <w:pStyle w:val="ListParagraph"/>
        <w:jc w:val="both"/>
        <w:rPr>
          <w:rFonts w:ascii="Arial Narrow" w:hAnsi="Arial Narrow" w:cstheme="minorHAnsi"/>
          <w:color w:val="4F81BD" w:themeColor="accent1"/>
          <w:sz w:val="24"/>
          <w:szCs w:val="24"/>
          <w:lang w:val="fr-FR"/>
        </w:rPr>
      </w:pPr>
    </w:p>
    <w:p w14:paraId="4B7FBAEB" w14:textId="77777777" w:rsidR="00E84786" w:rsidRPr="007E33C4" w:rsidRDefault="00237C39" w:rsidP="00237C39">
      <w:pPr>
        <w:pStyle w:val="ListParagraph"/>
        <w:numPr>
          <w:ilvl w:val="0"/>
          <w:numId w:val="21"/>
        </w:numPr>
        <w:jc w:val="both"/>
        <w:rPr>
          <w:rFonts w:ascii="Arial Narrow" w:hAnsi="Arial Narrow" w:cstheme="minorHAnsi"/>
          <w:color w:val="4F81BD" w:themeColor="accent1"/>
          <w:sz w:val="24"/>
          <w:szCs w:val="24"/>
          <w:lang w:val="fr-FR"/>
        </w:rPr>
      </w:pPr>
      <w:r w:rsidRPr="007E33C4">
        <w:rPr>
          <w:rFonts w:ascii="Arial Narrow" w:hAnsi="Arial Narrow" w:cstheme="minorHAnsi"/>
          <w:b/>
          <w:i/>
          <w:color w:val="4F81BD" w:themeColor="accent1"/>
          <w:sz w:val="24"/>
          <w:szCs w:val="24"/>
          <w:lang w:val="fr-FR"/>
        </w:rPr>
        <w:lastRenderedPageBreak/>
        <w:t xml:space="preserve">Structuration et gestion de </w:t>
      </w:r>
      <w:r w:rsidR="00E84786" w:rsidRPr="007E33C4">
        <w:rPr>
          <w:rFonts w:ascii="Arial Narrow" w:hAnsi="Arial Narrow" w:cstheme="minorHAnsi"/>
          <w:b/>
          <w:i/>
          <w:color w:val="4F81BD" w:themeColor="accent1"/>
          <w:sz w:val="24"/>
          <w:szCs w:val="24"/>
          <w:lang w:val="fr-FR"/>
        </w:rPr>
        <w:t>fonds immobiliers</w:t>
      </w:r>
      <w:r w:rsidRPr="007E33C4">
        <w:rPr>
          <w:rFonts w:ascii="Arial Narrow" w:hAnsi="Arial Narrow" w:cstheme="minorHAnsi"/>
          <w:color w:val="4F81BD" w:themeColor="accent1"/>
          <w:sz w:val="24"/>
          <w:szCs w:val="24"/>
          <w:lang w:val="fr-FR"/>
        </w:rPr>
        <w:t> : ici,</w:t>
      </w:r>
      <w:r w:rsidR="00E84786" w:rsidRPr="007E33C4">
        <w:rPr>
          <w:rFonts w:ascii="Arial Narrow" w:hAnsi="Arial Narrow" w:cstheme="minorHAnsi"/>
          <w:color w:val="4F81BD" w:themeColor="accent1"/>
          <w:sz w:val="24"/>
          <w:szCs w:val="24"/>
          <w:lang w:val="fr-FR"/>
        </w:rPr>
        <w:t xml:space="preserve"> </w:t>
      </w:r>
      <w:r w:rsidRPr="007E33C4">
        <w:rPr>
          <w:rFonts w:ascii="Arial Narrow" w:hAnsi="Arial Narrow" w:cstheme="minorHAnsi"/>
          <w:color w:val="4F81BD" w:themeColor="accent1"/>
          <w:sz w:val="24"/>
          <w:szCs w:val="24"/>
          <w:lang w:val="fr-FR"/>
        </w:rPr>
        <w:t>p</w:t>
      </w:r>
      <w:r w:rsidR="00E84786" w:rsidRPr="007E33C4">
        <w:rPr>
          <w:rFonts w:ascii="Arial Narrow" w:hAnsi="Arial Narrow" w:cstheme="minorHAnsi"/>
          <w:color w:val="4F81BD" w:themeColor="accent1"/>
          <w:sz w:val="24"/>
          <w:szCs w:val="24"/>
          <w:lang w:val="fr-FR"/>
        </w:rPr>
        <w:t xml:space="preserve">lusieurs approches </w:t>
      </w:r>
      <w:r w:rsidR="00906AD8" w:rsidRPr="007E33C4">
        <w:rPr>
          <w:rFonts w:ascii="Arial Narrow" w:hAnsi="Arial Narrow" w:cstheme="minorHAnsi"/>
          <w:color w:val="4F81BD" w:themeColor="accent1"/>
          <w:sz w:val="24"/>
          <w:szCs w:val="24"/>
          <w:lang w:val="fr-FR"/>
        </w:rPr>
        <w:t xml:space="preserve">sont </w:t>
      </w:r>
      <w:r w:rsidRPr="007E33C4">
        <w:rPr>
          <w:rFonts w:ascii="Arial Narrow" w:hAnsi="Arial Narrow" w:cstheme="minorHAnsi"/>
          <w:color w:val="4F81BD" w:themeColor="accent1"/>
          <w:sz w:val="24"/>
          <w:szCs w:val="24"/>
          <w:lang w:val="fr-FR"/>
        </w:rPr>
        <w:t>envisageabl</w:t>
      </w:r>
      <w:r w:rsidR="00E84786" w:rsidRPr="007E33C4">
        <w:rPr>
          <w:rFonts w:ascii="Arial Narrow" w:hAnsi="Arial Narrow" w:cstheme="minorHAnsi"/>
          <w:color w:val="4F81BD" w:themeColor="accent1"/>
          <w:sz w:val="24"/>
          <w:szCs w:val="24"/>
          <w:lang w:val="fr-FR"/>
        </w:rPr>
        <w:t>es</w:t>
      </w:r>
      <w:r w:rsidRPr="007E33C4">
        <w:rPr>
          <w:rFonts w:ascii="Arial Narrow" w:hAnsi="Arial Narrow" w:cstheme="minorHAnsi"/>
          <w:color w:val="4F81BD" w:themeColor="accent1"/>
          <w:sz w:val="24"/>
          <w:szCs w:val="24"/>
          <w:lang w:val="fr-FR"/>
        </w:rPr>
        <w:t xml:space="preserve">, sur </w:t>
      </w:r>
      <w:r w:rsidR="00E84786" w:rsidRPr="007E33C4">
        <w:rPr>
          <w:rFonts w:ascii="Arial Narrow" w:hAnsi="Arial Narrow" w:cstheme="minorHAnsi"/>
          <w:color w:val="4F81BD" w:themeColor="accent1"/>
          <w:sz w:val="24"/>
          <w:szCs w:val="24"/>
          <w:lang w:val="fr-FR"/>
        </w:rPr>
        <w:t>demande du client ou par l’intermédiaire d’une recherche d’actifs et/ou d’achat de biens immobiliers propres. Cette gestion de fonds immobilier comprend : l’analyse du portefeuille existant</w:t>
      </w:r>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xml:space="preserve"> la </w:t>
      </w:r>
      <w:r w:rsidRPr="007E33C4">
        <w:rPr>
          <w:rFonts w:ascii="Arial Narrow" w:hAnsi="Arial Narrow" w:cstheme="minorHAnsi"/>
          <w:color w:val="4F81BD" w:themeColor="accent1"/>
          <w:sz w:val="24"/>
          <w:szCs w:val="24"/>
          <w:lang w:val="fr-FR"/>
        </w:rPr>
        <w:t>(</w:t>
      </w:r>
      <w:proofErr w:type="spellStart"/>
      <w:r w:rsidRPr="007E33C4">
        <w:rPr>
          <w:rFonts w:ascii="Arial Narrow" w:hAnsi="Arial Narrow" w:cstheme="minorHAnsi"/>
          <w:color w:val="4F81BD" w:themeColor="accent1"/>
          <w:sz w:val="24"/>
          <w:szCs w:val="24"/>
          <w:lang w:val="fr-FR"/>
        </w:rPr>
        <w:t>re</w:t>
      </w:r>
      <w:proofErr w:type="spellEnd"/>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structuration du portefeuille au niveau financier et technique</w:t>
      </w:r>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xml:space="preserve"> l’apport éventuel de capitaux supplémentaires ou de nouveau capitaux</w:t>
      </w:r>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xml:space="preserve"> la structuration de la dette</w:t>
      </w:r>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xml:space="preserve"> la gestion administrative quotidienne du fonds</w:t>
      </w:r>
      <w:r w:rsidRPr="007E33C4">
        <w:rPr>
          <w:rFonts w:ascii="Arial Narrow" w:hAnsi="Arial Narrow" w:cstheme="minorHAnsi"/>
          <w:color w:val="4F81BD" w:themeColor="accent1"/>
          <w:sz w:val="24"/>
          <w:szCs w:val="24"/>
          <w:lang w:val="fr-FR"/>
        </w:rPr>
        <w:t>,</w:t>
      </w:r>
      <w:r w:rsidR="00E84786" w:rsidRPr="007E33C4">
        <w:rPr>
          <w:rFonts w:ascii="Arial Narrow" w:hAnsi="Arial Narrow" w:cstheme="minorHAnsi"/>
          <w:color w:val="4F81BD" w:themeColor="accent1"/>
          <w:sz w:val="24"/>
          <w:szCs w:val="24"/>
          <w:lang w:val="fr-FR"/>
        </w:rPr>
        <w:t xml:space="preserve"> la mise en place d’une </w:t>
      </w:r>
      <w:proofErr w:type="spellStart"/>
      <w:r w:rsidR="00E84786" w:rsidRPr="007E33C4">
        <w:rPr>
          <w:rFonts w:ascii="Arial Narrow" w:hAnsi="Arial Narrow" w:cstheme="minorHAnsi"/>
          <w:color w:val="4F81BD" w:themeColor="accent1"/>
          <w:sz w:val="24"/>
          <w:szCs w:val="24"/>
          <w:lang w:val="fr-FR"/>
        </w:rPr>
        <w:t>corporate</w:t>
      </w:r>
      <w:proofErr w:type="spellEnd"/>
      <w:r w:rsidR="00E84786" w:rsidRPr="007E33C4">
        <w:rPr>
          <w:rFonts w:ascii="Arial Narrow" w:hAnsi="Arial Narrow" w:cstheme="minorHAnsi"/>
          <w:color w:val="4F81BD" w:themeColor="accent1"/>
          <w:sz w:val="24"/>
          <w:szCs w:val="24"/>
          <w:lang w:val="fr-FR"/>
        </w:rPr>
        <w:t xml:space="preserve"> </w:t>
      </w:r>
      <w:proofErr w:type="spellStart"/>
      <w:r w:rsidR="00E84786" w:rsidRPr="007E33C4">
        <w:rPr>
          <w:rFonts w:ascii="Arial Narrow" w:hAnsi="Arial Narrow" w:cstheme="minorHAnsi"/>
          <w:color w:val="4F81BD" w:themeColor="accent1"/>
          <w:sz w:val="24"/>
          <w:szCs w:val="24"/>
          <w:lang w:val="fr-FR"/>
        </w:rPr>
        <w:t>governance</w:t>
      </w:r>
      <w:proofErr w:type="spellEnd"/>
      <w:r w:rsidR="00E84786" w:rsidRPr="007E33C4">
        <w:rPr>
          <w:rFonts w:ascii="Arial Narrow" w:hAnsi="Arial Narrow" w:cstheme="minorHAnsi"/>
          <w:color w:val="4F81BD" w:themeColor="accent1"/>
          <w:sz w:val="24"/>
          <w:szCs w:val="24"/>
          <w:lang w:val="fr-FR"/>
        </w:rPr>
        <w:t>.</w:t>
      </w:r>
    </w:p>
    <w:p w14:paraId="7E32A66E" w14:textId="77777777" w:rsidR="008B16BD" w:rsidRDefault="008B16BD" w:rsidP="00110A2C">
      <w:pPr>
        <w:jc w:val="both"/>
        <w:rPr>
          <w:rFonts w:ascii="Arial Narrow" w:hAnsi="Arial Narrow" w:cstheme="minorHAnsi"/>
          <w:b/>
          <w:color w:val="4F81BD" w:themeColor="accent1"/>
          <w:sz w:val="24"/>
          <w:szCs w:val="24"/>
        </w:rPr>
      </w:pPr>
    </w:p>
    <w:p w14:paraId="7827BABA" w14:textId="77777777" w:rsidR="008B16BD" w:rsidRDefault="00480B4E" w:rsidP="00110A2C">
      <w:pPr>
        <w:jc w:val="both"/>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 xml:space="preserve">2/ </w:t>
      </w:r>
      <w:r w:rsidR="00385436" w:rsidRPr="007E33C4">
        <w:rPr>
          <w:rFonts w:ascii="Arial Narrow" w:hAnsi="Arial Narrow" w:cstheme="minorHAnsi"/>
          <w:b/>
          <w:color w:val="4F81BD" w:themeColor="accent1"/>
          <w:sz w:val="24"/>
          <w:szCs w:val="24"/>
        </w:rPr>
        <w:t>Evolution de la société en 1 an</w:t>
      </w:r>
    </w:p>
    <w:p w14:paraId="7802F451" w14:textId="7F1964EA" w:rsidR="00724EDA" w:rsidRPr="007E33C4" w:rsidRDefault="00724EDA" w:rsidP="00110A2C">
      <w:pPr>
        <w:jc w:val="both"/>
        <w:rPr>
          <w:rFonts w:ascii="Arial Narrow" w:hAnsi="Arial Narrow" w:cstheme="minorHAnsi"/>
          <w:b/>
          <w:color w:val="4F81BD" w:themeColor="accent1"/>
          <w:sz w:val="24"/>
          <w:szCs w:val="24"/>
        </w:rPr>
      </w:pPr>
      <w:r w:rsidRPr="00724EDA">
        <w:rPr>
          <w:rFonts w:ascii="Arial Narrow" w:hAnsi="Arial Narrow" w:cstheme="minorHAnsi"/>
          <w:color w:val="4F81BD" w:themeColor="accent1"/>
          <w:sz w:val="24"/>
          <w:szCs w:val="24"/>
        </w:rPr>
        <w:t>La plateforme mise en place depuis une année par les experts de PHICAP fonctionne à merveille, et de nouveaux mandats font leur apparition.</w:t>
      </w:r>
    </w:p>
    <w:p w14:paraId="2463BE6A" w14:textId="77777777" w:rsidR="00385436" w:rsidRPr="00385436" w:rsidRDefault="00385436" w:rsidP="00385436">
      <w:pPr>
        <w:pStyle w:val="ListParagraph"/>
        <w:widowControl w:val="0"/>
        <w:numPr>
          <w:ilvl w:val="0"/>
          <w:numId w:val="23"/>
        </w:numPr>
        <w:autoSpaceDE w:val="0"/>
        <w:autoSpaceDN w:val="0"/>
        <w:adjustRightInd w:val="0"/>
        <w:rPr>
          <w:rFonts w:ascii="Arial Narrow" w:hAnsi="Arial Narrow" w:cs="Calibri"/>
          <w:b/>
          <w:color w:val="4F81BD" w:themeColor="accent1"/>
          <w:sz w:val="24"/>
          <w:szCs w:val="24"/>
          <w:lang w:val="fr-FR"/>
        </w:rPr>
      </w:pPr>
      <w:r w:rsidRPr="00385436">
        <w:rPr>
          <w:rFonts w:ascii="Arial Narrow" w:hAnsi="Arial Narrow" w:cs="Calibri"/>
          <w:b/>
          <w:color w:val="4F81BD" w:themeColor="accent1"/>
          <w:sz w:val="24"/>
          <w:szCs w:val="24"/>
          <w:lang w:val="fr-FR"/>
        </w:rPr>
        <w:t>Immeuble en gestion (</w:t>
      </w:r>
      <w:proofErr w:type="spellStart"/>
      <w:r w:rsidRPr="00385436">
        <w:rPr>
          <w:rFonts w:ascii="Arial Narrow" w:hAnsi="Arial Narrow" w:cs="Calibri"/>
          <w:b/>
          <w:color w:val="4F81BD" w:themeColor="accent1"/>
          <w:sz w:val="24"/>
          <w:szCs w:val="24"/>
          <w:lang w:val="fr-FR"/>
        </w:rPr>
        <w:t>property-asset</w:t>
      </w:r>
      <w:proofErr w:type="spellEnd"/>
      <w:r w:rsidR="009A7E5A">
        <w:rPr>
          <w:rFonts w:ascii="Arial Narrow" w:hAnsi="Arial Narrow" w:cs="Calibri"/>
          <w:b/>
          <w:color w:val="4F81BD" w:themeColor="accent1"/>
          <w:sz w:val="24"/>
          <w:szCs w:val="24"/>
          <w:lang w:val="fr-FR"/>
        </w:rPr>
        <w:t xml:space="preserve"> </w:t>
      </w:r>
      <w:r w:rsidRPr="00385436">
        <w:rPr>
          <w:rFonts w:ascii="Arial Narrow" w:hAnsi="Arial Narrow" w:cs="Calibri"/>
          <w:b/>
          <w:color w:val="4F81BD" w:themeColor="accent1"/>
          <w:sz w:val="24"/>
          <w:szCs w:val="24"/>
          <w:lang w:val="fr-FR"/>
        </w:rPr>
        <w:t xml:space="preserve">management)  </w:t>
      </w:r>
    </w:p>
    <w:p w14:paraId="218CAD12"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Immeubles</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11</w:t>
      </w:r>
    </w:p>
    <w:p w14:paraId="2CD846BC"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Bureaux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15.470 m² </w:t>
      </w:r>
    </w:p>
    <w:p w14:paraId="001E60CF"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Commerces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15.000 m² </w:t>
      </w:r>
    </w:p>
    <w:p w14:paraId="287495C1"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Résidentiels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 xml:space="preserve">  8.850 m² </w:t>
      </w:r>
    </w:p>
    <w:p w14:paraId="1BA1DB91"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Industrie (hangars)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 xml:space="preserve">24.000 m² </w:t>
      </w:r>
    </w:p>
    <w:p w14:paraId="2B71125C"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Divers (parkings, …)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 xml:space="preserve">  6.000 m²</w:t>
      </w:r>
    </w:p>
    <w:p w14:paraId="2BDA0E3E"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Total en m² (sous gestion)</w:t>
      </w:r>
      <w:r w:rsidRPr="007E33C4">
        <w:rPr>
          <w:rFonts w:ascii="Arial Narrow" w:hAnsi="Arial Narrow" w:cs="Calibri"/>
          <w:color w:val="4F81BD" w:themeColor="accent1"/>
          <w:sz w:val="24"/>
          <w:szCs w:val="24"/>
          <w:lang w:val="fr-FR"/>
        </w:rPr>
        <w:tab/>
        <w:t xml:space="preserve">69.320 m² </w:t>
      </w:r>
    </w:p>
    <w:p w14:paraId="67612A8D" w14:textId="77777777" w:rsidR="00385436" w:rsidRPr="007E33C4" w:rsidRDefault="00385436" w:rsidP="00385436">
      <w:pPr>
        <w:pStyle w:val="ListParagraph"/>
        <w:widowControl w:val="0"/>
        <w:numPr>
          <w:ilvl w:val="0"/>
          <w:numId w:val="22"/>
        </w:numPr>
        <w:autoSpaceDE w:val="0"/>
        <w:autoSpaceDN w:val="0"/>
        <w:adjustRightInd w:val="0"/>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Total en valeur </w:t>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r>
      <w:r w:rsidRPr="007E33C4">
        <w:rPr>
          <w:rFonts w:ascii="Arial Narrow" w:hAnsi="Arial Narrow" w:cs="Calibri"/>
          <w:color w:val="4F81BD" w:themeColor="accent1"/>
          <w:sz w:val="24"/>
          <w:szCs w:val="24"/>
          <w:lang w:val="fr-FR"/>
        </w:rPr>
        <w:tab/>
        <w:t>97,7 millions.</w:t>
      </w:r>
    </w:p>
    <w:p w14:paraId="15AA4EBF" w14:textId="77777777" w:rsidR="00385436" w:rsidRDefault="00385436" w:rsidP="00385436">
      <w:pPr>
        <w:pStyle w:val="ListParagraph"/>
        <w:widowControl w:val="0"/>
        <w:autoSpaceDE w:val="0"/>
        <w:autoSpaceDN w:val="0"/>
        <w:adjustRightInd w:val="0"/>
        <w:rPr>
          <w:rFonts w:ascii="Arial Narrow" w:hAnsi="Arial Narrow" w:cs="Calibri"/>
          <w:color w:val="4F81BD" w:themeColor="accent1"/>
          <w:sz w:val="24"/>
          <w:szCs w:val="24"/>
          <w:lang w:val="fr-FR"/>
        </w:rPr>
      </w:pPr>
    </w:p>
    <w:p w14:paraId="419BC1F7" w14:textId="77777777" w:rsidR="007E33C4" w:rsidRPr="007E33C4" w:rsidRDefault="007E33C4" w:rsidP="00385436">
      <w:pPr>
        <w:pStyle w:val="ListParagraph"/>
        <w:widowControl w:val="0"/>
        <w:autoSpaceDE w:val="0"/>
        <w:autoSpaceDN w:val="0"/>
        <w:adjustRightInd w:val="0"/>
        <w:rPr>
          <w:rFonts w:ascii="Arial Narrow" w:hAnsi="Arial Narrow" w:cs="Calibri"/>
          <w:color w:val="4F81BD" w:themeColor="accent1"/>
          <w:sz w:val="24"/>
          <w:szCs w:val="24"/>
          <w:lang w:val="fr-FR"/>
        </w:rPr>
      </w:pPr>
    </w:p>
    <w:p w14:paraId="0F6CECA3" w14:textId="77777777" w:rsidR="00385436" w:rsidRPr="007E33C4" w:rsidRDefault="00385436" w:rsidP="00385436">
      <w:pPr>
        <w:pStyle w:val="ListParagraph"/>
        <w:widowControl w:val="0"/>
        <w:numPr>
          <w:ilvl w:val="0"/>
          <w:numId w:val="23"/>
        </w:numPr>
        <w:autoSpaceDE w:val="0"/>
        <w:autoSpaceDN w:val="0"/>
        <w:adjustRightInd w:val="0"/>
        <w:rPr>
          <w:rFonts w:ascii="Arial Narrow" w:hAnsi="Arial Narrow" w:cs="Calibri"/>
          <w:b/>
          <w:color w:val="4F81BD" w:themeColor="accent1"/>
          <w:sz w:val="24"/>
          <w:szCs w:val="24"/>
          <w:lang w:val="fr-FR"/>
        </w:rPr>
      </w:pPr>
      <w:r w:rsidRPr="007E33C4">
        <w:rPr>
          <w:rFonts w:ascii="Arial Narrow" w:hAnsi="Arial Narrow" w:cs="Calibri"/>
          <w:b/>
          <w:color w:val="4F81BD" w:themeColor="accent1"/>
          <w:sz w:val="24"/>
          <w:szCs w:val="24"/>
          <w:lang w:val="fr-FR"/>
        </w:rPr>
        <w:t>Mandat en développement (maîtrise d’ouvrage délégué et consultance) </w:t>
      </w:r>
    </w:p>
    <w:p w14:paraId="60BEDCC4" w14:textId="77777777" w:rsidR="00385436" w:rsidRPr="007E33C4" w:rsidRDefault="00385436" w:rsidP="00385436">
      <w:pPr>
        <w:pStyle w:val="ListParagraph"/>
        <w:widowControl w:val="0"/>
        <w:numPr>
          <w:ilvl w:val="0"/>
          <w:numId w:val="22"/>
        </w:numPr>
        <w:autoSpaceDE w:val="0"/>
        <w:autoSpaceDN w:val="0"/>
        <w:adjustRightInd w:val="0"/>
        <w:jc w:val="both"/>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5 développements (dont 4 en cours)</w:t>
      </w:r>
    </w:p>
    <w:p w14:paraId="152823D9" w14:textId="77777777" w:rsidR="00385436" w:rsidRPr="007E33C4" w:rsidRDefault="00385436" w:rsidP="00385436">
      <w:pPr>
        <w:pStyle w:val="ListParagraph"/>
        <w:widowControl w:val="0"/>
        <w:numPr>
          <w:ilvl w:val="0"/>
          <w:numId w:val="22"/>
        </w:numPr>
        <w:autoSpaceDE w:val="0"/>
        <w:autoSpaceDN w:val="0"/>
        <w:adjustRightInd w:val="0"/>
        <w:jc w:val="both"/>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1 bâtiment pour une conformité aux normes d’incendie (demande et suivi permis)</w:t>
      </w:r>
    </w:p>
    <w:p w14:paraId="3FF3EABD" w14:textId="77777777" w:rsidR="00385436" w:rsidRPr="007E33C4" w:rsidRDefault="00385436" w:rsidP="00385436">
      <w:pPr>
        <w:pStyle w:val="ListParagraph"/>
        <w:widowControl w:val="0"/>
        <w:numPr>
          <w:ilvl w:val="0"/>
          <w:numId w:val="22"/>
        </w:numPr>
        <w:autoSpaceDE w:val="0"/>
        <w:autoSpaceDN w:val="0"/>
        <w:adjustRightInd w:val="0"/>
        <w:jc w:val="both"/>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 xml:space="preserve">Consultance et gestion pour </w:t>
      </w:r>
      <w:r w:rsidR="009A7E5A">
        <w:rPr>
          <w:rFonts w:ascii="Arial Narrow" w:hAnsi="Arial Narrow" w:cs="Calibri"/>
          <w:color w:val="4F81BD" w:themeColor="accent1"/>
          <w:sz w:val="24"/>
          <w:szCs w:val="24"/>
          <w:lang w:val="fr-FR"/>
        </w:rPr>
        <w:t xml:space="preserve">une zone aéroportuaire </w:t>
      </w:r>
      <w:r w:rsidRPr="007E33C4">
        <w:rPr>
          <w:rFonts w:ascii="Arial Narrow" w:hAnsi="Arial Narrow" w:cs="Calibri"/>
          <w:color w:val="4F81BD" w:themeColor="accent1"/>
          <w:sz w:val="24"/>
          <w:szCs w:val="24"/>
          <w:lang w:val="fr-FR"/>
        </w:rPr>
        <w:t>(gestion de 4 projets sur site)</w:t>
      </w:r>
    </w:p>
    <w:p w14:paraId="0B812343" w14:textId="444A74FD" w:rsidR="00385436" w:rsidRPr="007E33C4" w:rsidRDefault="00385436" w:rsidP="00385436">
      <w:pPr>
        <w:pStyle w:val="ListParagraph"/>
        <w:widowControl w:val="0"/>
        <w:numPr>
          <w:ilvl w:val="0"/>
          <w:numId w:val="22"/>
        </w:numPr>
        <w:autoSpaceDE w:val="0"/>
        <w:autoSpaceDN w:val="0"/>
        <w:adjustRightInd w:val="0"/>
        <w:jc w:val="both"/>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Total m² (</w:t>
      </w:r>
      <w:r w:rsidR="009A7E5A">
        <w:rPr>
          <w:rFonts w:ascii="Arial Narrow" w:hAnsi="Arial Narrow" w:cs="Calibri"/>
          <w:color w:val="4F81BD" w:themeColor="accent1"/>
          <w:sz w:val="24"/>
          <w:szCs w:val="24"/>
          <w:lang w:val="fr-FR"/>
        </w:rPr>
        <w:t>zone aéroportuaire non comprise)</w:t>
      </w:r>
      <w:r w:rsidR="00867832">
        <w:rPr>
          <w:rFonts w:ascii="Arial Narrow" w:hAnsi="Arial Narrow" w:cs="Calibri"/>
          <w:color w:val="4F81BD" w:themeColor="accent1"/>
          <w:sz w:val="24"/>
          <w:szCs w:val="24"/>
          <w:lang w:val="fr-FR"/>
        </w:rPr>
        <w:t xml:space="preserve"> </w:t>
      </w:r>
      <w:r w:rsidRPr="007E33C4">
        <w:rPr>
          <w:rFonts w:ascii="Arial Narrow" w:hAnsi="Arial Narrow" w:cs="Calibri"/>
          <w:color w:val="4F81BD" w:themeColor="accent1"/>
          <w:sz w:val="24"/>
          <w:szCs w:val="24"/>
          <w:lang w:val="fr-FR"/>
        </w:rPr>
        <w:t>: 2</w:t>
      </w:r>
      <w:r w:rsidR="00C05AEB">
        <w:rPr>
          <w:rFonts w:ascii="Arial Narrow" w:hAnsi="Arial Narrow" w:cs="Calibri"/>
          <w:color w:val="4F81BD" w:themeColor="accent1"/>
          <w:sz w:val="24"/>
          <w:szCs w:val="24"/>
          <w:lang w:val="fr-FR"/>
        </w:rPr>
        <w:t>2</w:t>
      </w:r>
      <w:r w:rsidRPr="007E33C4">
        <w:rPr>
          <w:rFonts w:ascii="Arial Narrow" w:hAnsi="Arial Narrow" w:cs="Calibri"/>
          <w:color w:val="4F81BD" w:themeColor="accent1"/>
          <w:sz w:val="24"/>
          <w:szCs w:val="24"/>
          <w:lang w:val="fr-FR"/>
        </w:rPr>
        <w:t>.200 m², dont 1</w:t>
      </w:r>
      <w:r w:rsidR="00232401">
        <w:rPr>
          <w:rFonts w:ascii="Arial Narrow" w:hAnsi="Arial Narrow" w:cs="Calibri"/>
          <w:color w:val="4F81BD" w:themeColor="accent1"/>
          <w:sz w:val="24"/>
          <w:szCs w:val="24"/>
          <w:lang w:val="fr-FR"/>
        </w:rPr>
        <w:t>1</w:t>
      </w:r>
      <w:r w:rsidRPr="007E33C4">
        <w:rPr>
          <w:rFonts w:ascii="Arial Narrow" w:hAnsi="Arial Narrow" w:cs="Calibri"/>
          <w:color w:val="4F81BD" w:themeColor="accent1"/>
          <w:sz w:val="24"/>
          <w:szCs w:val="24"/>
          <w:lang w:val="fr-FR"/>
        </w:rPr>
        <w:t>.800 en cours de développement</w:t>
      </w:r>
    </w:p>
    <w:p w14:paraId="74328991" w14:textId="25413DF8" w:rsidR="00385436" w:rsidRPr="007E33C4" w:rsidRDefault="00385436" w:rsidP="00385436">
      <w:pPr>
        <w:pStyle w:val="ListParagraph"/>
        <w:widowControl w:val="0"/>
        <w:numPr>
          <w:ilvl w:val="0"/>
          <w:numId w:val="22"/>
        </w:numPr>
        <w:autoSpaceDE w:val="0"/>
        <w:autoSpaceDN w:val="0"/>
        <w:adjustRightInd w:val="0"/>
        <w:jc w:val="both"/>
        <w:rPr>
          <w:rFonts w:ascii="Arial Narrow" w:hAnsi="Arial Narrow" w:cs="Calibri"/>
          <w:color w:val="4F81BD" w:themeColor="accent1"/>
          <w:sz w:val="24"/>
          <w:szCs w:val="24"/>
          <w:lang w:val="fr-FR"/>
        </w:rPr>
      </w:pPr>
      <w:r w:rsidRPr="007E33C4">
        <w:rPr>
          <w:rFonts w:ascii="Arial Narrow" w:hAnsi="Arial Narrow" w:cs="Calibri"/>
          <w:color w:val="4F81BD" w:themeColor="accent1"/>
          <w:sz w:val="24"/>
          <w:szCs w:val="24"/>
          <w:lang w:val="fr-FR"/>
        </w:rPr>
        <w:t xml:space="preserve">Total en valeur (hors </w:t>
      </w:r>
      <w:r w:rsidR="009A7E5A">
        <w:rPr>
          <w:rFonts w:ascii="Arial Narrow" w:hAnsi="Arial Narrow" w:cs="Calibri"/>
          <w:color w:val="4F81BD" w:themeColor="accent1"/>
          <w:sz w:val="24"/>
          <w:szCs w:val="24"/>
          <w:lang w:val="fr-FR"/>
        </w:rPr>
        <w:t>zone aéroportuaire)</w:t>
      </w:r>
      <w:r w:rsidRPr="007E33C4">
        <w:rPr>
          <w:rFonts w:ascii="Arial Narrow" w:hAnsi="Arial Narrow" w:cs="Calibri"/>
          <w:color w:val="4F81BD" w:themeColor="accent1"/>
          <w:sz w:val="24"/>
          <w:szCs w:val="24"/>
          <w:lang w:val="fr-FR"/>
        </w:rPr>
        <w:t xml:space="preserve"> : 5</w:t>
      </w:r>
      <w:r w:rsidR="00C05AEB">
        <w:rPr>
          <w:rFonts w:ascii="Arial Narrow" w:hAnsi="Arial Narrow" w:cs="Calibri"/>
          <w:color w:val="4F81BD" w:themeColor="accent1"/>
          <w:sz w:val="24"/>
          <w:szCs w:val="24"/>
          <w:lang w:val="fr-FR"/>
        </w:rPr>
        <w:t>1</w:t>
      </w:r>
      <w:r w:rsidRPr="007E33C4">
        <w:rPr>
          <w:rFonts w:ascii="Arial Narrow" w:hAnsi="Arial Narrow" w:cs="Calibri"/>
          <w:color w:val="4F81BD" w:themeColor="accent1"/>
          <w:sz w:val="24"/>
          <w:szCs w:val="24"/>
          <w:lang w:val="fr-FR"/>
        </w:rPr>
        <w:t xml:space="preserve"> millions, dont </w:t>
      </w:r>
      <w:r w:rsidR="00232401">
        <w:rPr>
          <w:rFonts w:ascii="Arial Narrow" w:hAnsi="Arial Narrow" w:cs="Calibri"/>
          <w:color w:val="4F81BD" w:themeColor="accent1"/>
          <w:sz w:val="24"/>
          <w:szCs w:val="24"/>
          <w:lang w:val="fr-FR"/>
        </w:rPr>
        <w:t>31</w:t>
      </w:r>
      <w:r w:rsidRPr="007E33C4">
        <w:rPr>
          <w:rFonts w:ascii="Arial Narrow" w:hAnsi="Arial Narrow" w:cs="Calibri"/>
          <w:color w:val="4F81BD" w:themeColor="accent1"/>
          <w:sz w:val="24"/>
          <w:szCs w:val="24"/>
          <w:lang w:val="fr-FR"/>
        </w:rPr>
        <w:t>,5 millions en cours de développement.</w:t>
      </w:r>
    </w:p>
    <w:p w14:paraId="51D483C6" w14:textId="77777777" w:rsidR="008B16BD" w:rsidRPr="007E33C4" w:rsidRDefault="008B16BD" w:rsidP="00110A2C">
      <w:pPr>
        <w:jc w:val="both"/>
        <w:rPr>
          <w:rFonts w:ascii="Arial Narrow" w:hAnsi="Arial Narrow" w:cstheme="minorHAnsi"/>
          <w:b/>
          <w:color w:val="4F81BD" w:themeColor="accent1"/>
          <w:sz w:val="24"/>
          <w:szCs w:val="24"/>
        </w:rPr>
      </w:pPr>
    </w:p>
    <w:p w14:paraId="60D025C2" w14:textId="77777777" w:rsidR="00237C39" w:rsidRPr="007E33C4" w:rsidRDefault="00480B4E" w:rsidP="00473607">
      <w:pPr>
        <w:shd w:val="clear" w:color="auto" w:fill="FFFFFF"/>
        <w:spacing w:after="384" w:line="360" w:lineRule="atLeast"/>
        <w:jc w:val="both"/>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 xml:space="preserve">3/ </w:t>
      </w:r>
      <w:r w:rsidR="00237C39" w:rsidRPr="007E33C4">
        <w:rPr>
          <w:rFonts w:ascii="Arial Narrow" w:hAnsi="Arial Narrow" w:cstheme="minorHAnsi"/>
          <w:b/>
          <w:color w:val="4F81BD" w:themeColor="accent1"/>
          <w:sz w:val="24"/>
          <w:szCs w:val="24"/>
        </w:rPr>
        <w:t xml:space="preserve">Atouts </w:t>
      </w:r>
    </w:p>
    <w:p w14:paraId="2C4573B8" w14:textId="4D568A5C" w:rsidR="00B63CE1" w:rsidRDefault="00B63CE1" w:rsidP="00473607">
      <w:pPr>
        <w:shd w:val="clear" w:color="auto" w:fill="FFFFFF"/>
        <w:spacing w:after="384" w:line="360" w:lineRule="atLeast"/>
        <w:jc w:val="both"/>
        <w:rPr>
          <w:rFonts w:ascii="Arial Narrow" w:eastAsia="Times New Roman" w:hAnsi="Arial Narrow" w:cstheme="minorHAnsi"/>
          <w:color w:val="4F81BD" w:themeColor="accent1"/>
          <w:sz w:val="24"/>
          <w:szCs w:val="24"/>
          <w:lang w:val="fr-FR" w:eastAsia="fr-BE"/>
        </w:rPr>
      </w:pPr>
      <w:r w:rsidRPr="007E33C4">
        <w:rPr>
          <w:rFonts w:ascii="Arial Narrow" w:eastAsia="Times New Roman" w:hAnsi="Arial Narrow" w:cstheme="minorHAnsi"/>
          <w:color w:val="4F81BD" w:themeColor="accent1"/>
          <w:sz w:val="24"/>
          <w:szCs w:val="24"/>
          <w:lang w:val="fr-FR" w:eastAsia="fr-BE"/>
        </w:rPr>
        <w:t>Avec la flexibilité, le travail sur mesure</w:t>
      </w:r>
      <w:r w:rsidR="003E1285">
        <w:rPr>
          <w:rFonts w:ascii="Arial Narrow" w:eastAsia="Times New Roman" w:hAnsi="Arial Narrow" w:cstheme="minorHAnsi"/>
          <w:color w:val="4F81BD" w:themeColor="accent1"/>
          <w:sz w:val="24"/>
          <w:szCs w:val="24"/>
          <w:lang w:val="fr-FR" w:eastAsia="fr-BE"/>
        </w:rPr>
        <w:t>, la gestion active</w:t>
      </w:r>
      <w:r w:rsidRPr="007E33C4">
        <w:rPr>
          <w:rFonts w:ascii="Arial Narrow" w:eastAsia="Times New Roman" w:hAnsi="Arial Narrow" w:cstheme="minorHAnsi"/>
          <w:color w:val="4F81BD" w:themeColor="accent1"/>
          <w:sz w:val="24"/>
          <w:szCs w:val="24"/>
          <w:lang w:val="fr-FR" w:eastAsia="fr-BE"/>
        </w:rPr>
        <w:t xml:space="preserve"> et la communication continue, on peut </w:t>
      </w:r>
      <w:r w:rsidR="00724EDA">
        <w:rPr>
          <w:rFonts w:ascii="Arial Narrow" w:eastAsia="Times New Roman" w:hAnsi="Arial Narrow" w:cstheme="minorHAnsi"/>
          <w:color w:val="4F81BD" w:themeColor="accent1"/>
          <w:sz w:val="24"/>
          <w:szCs w:val="24"/>
          <w:lang w:val="fr-FR" w:eastAsia="fr-BE"/>
        </w:rPr>
        <w:t xml:space="preserve">ainsi </w:t>
      </w:r>
      <w:r w:rsidRPr="007E33C4">
        <w:rPr>
          <w:rFonts w:ascii="Arial Narrow" w:eastAsia="Times New Roman" w:hAnsi="Arial Narrow" w:cstheme="minorHAnsi"/>
          <w:color w:val="4F81BD" w:themeColor="accent1"/>
          <w:sz w:val="24"/>
          <w:szCs w:val="24"/>
          <w:lang w:val="fr-FR" w:eastAsia="fr-BE"/>
        </w:rPr>
        <w:t>résumer les atouts majeurs de la société PHICAP.</w:t>
      </w:r>
    </w:p>
    <w:p w14:paraId="4993219B" w14:textId="77777777" w:rsidR="00891D8D" w:rsidRDefault="00891D8D" w:rsidP="00473607">
      <w:pPr>
        <w:shd w:val="clear" w:color="auto" w:fill="FFFFFF"/>
        <w:spacing w:after="384" w:line="360" w:lineRule="atLeast"/>
        <w:jc w:val="both"/>
        <w:rPr>
          <w:rFonts w:ascii="Arial Narrow" w:eastAsia="Times New Roman" w:hAnsi="Arial Narrow" w:cstheme="minorHAnsi"/>
          <w:color w:val="4F81BD" w:themeColor="accent1"/>
          <w:sz w:val="24"/>
          <w:szCs w:val="24"/>
          <w:lang w:val="fr-FR" w:eastAsia="fr-BE"/>
        </w:rPr>
      </w:pPr>
    </w:p>
    <w:p w14:paraId="2C7D1951" w14:textId="77777777" w:rsidR="00891D8D" w:rsidRDefault="00891D8D" w:rsidP="00473607">
      <w:pPr>
        <w:shd w:val="clear" w:color="auto" w:fill="FFFFFF"/>
        <w:spacing w:after="384" w:line="360" w:lineRule="atLeast"/>
        <w:jc w:val="both"/>
        <w:rPr>
          <w:rFonts w:ascii="Arial Narrow" w:eastAsia="Times New Roman" w:hAnsi="Arial Narrow" w:cstheme="minorHAnsi"/>
          <w:color w:val="4F81BD" w:themeColor="accent1"/>
          <w:sz w:val="24"/>
          <w:szCs w:val="24"/>
          <w:lang w:val="fr-FR" w:eastAsia="fr-BE"/>
        </w:rPr>
      </w:pPr>
    </w:p>
    <w:p w14:paraId="4EDC4BC7" w14:textId="46809164" w:rsidR="00203B67" w:rsidRPr="00724EDA" w:rsidRDefault="00480B4E" w:rsidP="00724EDA">
      <w:pPr>
        <w:pStyle w:val="ListParagraph"/>
        <w:numPr>
          <w:ilvl w:val="0"/>
          <w:numId w:val="21"/>
        </w:numPr>
        <w:shd w:val="clear" w:color="auto" w:fill="FFFFFF"/>
        <w:spacing w:after="0" w:line="240" w:lineRule="auto"/>
        <w:jc w:val="both"/>
        <w:rPr>
          <w:rFonts w:ascii="Arial Narrow" w:hAnsi="Arial Narrow" w:cs="Calibri"/>
          <w:color w:val="4F81BD" w:themeColor="accent1"/>
          <w:sz w:val="24"/>
          <w:szCs w:val="24"/>
          <w:lang w:val="fr-FR"/>
        </w:rPr>
      </w:pPr>
      <w:r w:rsidRPr="00724EDA">
        <w:rPr>
          <w:rFonts w:ascii="Arial Narrow" w:hAnsi="Arial Narrow" w:cstheme="minorHAnsi"/>
          <w:b/>
          <w:color w:val="4F81BD" w:themeColor="accent1"/>
          <w:sz w:val="24"/>
          <w:szCs w:val="24"/>
        </w:rPr>
        <w:lastRenderedPageBreak/>
        <w:t>Le travail sur mesure</w:t>
      </w:r>
      <w:r w:rsidR="003E1285">
        <w:rPr>
          <w:rFonts w:ascii="Arial Narrow" w:hAnsi="Arial Narrow" w:cstheme="minorHAnsi"/>
          <w:b/>
          <w:color w:val="4F81BD" w:themeColor="accent1"/>
          <w:sz w:val="24"/>
          <w:szCs w:val="24"/>
        </w:rPr>
        <w:t xml:space="preserve"> et la gestion active</w:t>
      </w:r>
      <w:r w:rsidRPr="00724EDA">
        <w:rPr>
          <w:rFonts w:ascii="Arial Narrow" w:hAnsi="Arial Narrow" w:cstheme="minorHAnsi"/>
          <w:color w:val="4F81BD" w:themeColor="accent1"/>
          <w:sz w:val="24"/>
          <w:szCs w:val="24"/>
        </w:rPr>
        <w:t xml:space="preserve"> : chaque dossier fait l’objet d’une étude approfondie, adaptée en fonction du souhait et du budget du client. </w:t>
      </w:r>
      <w:r w:rsidR="00203B67" w:rsidRPr="00724EDA">
        <w:rPr>
          <w:rFonts w:ascii="Arial Narrow" w:hAnsi="Arial Narrow"/>
          <w:color w:val="4F81BD" w:themeColor="accent1"/>
          <w:sz w:val="24"/>
          <w:szCs w:val="24"/>
          <w:lang w:val="fr-FR"/>
        </w:rPr>
        <w:t>L</w:t>
      </w:r>
      <w:r w:rsidR="00203B67" w:rsidRPr="00724EDA">
        <w:rPr>
          <w:rFonts w:ascii="Arial Narrow" w:hAnsi="Arial Narrow" w:cs="Calibri"/>
          <w:color w:val="4F81BD" w:themeColor="accent1"/>
          <w:sz w:val="24"/>
          <w:szCs w:val="24"/>
          <w:lang w:val="fr-FR"/>
        </w:rPr>
        <w:t>a philosophie de PHICAP repose avant tout sur le service, et par là même la gestion active des immeubles (renégociation continue des contrats de maintenance en fonction des normes en vigueur et des prix du marché, audit énergétique), la qualité des interventions, la disponibilité des fournisseurs, le tout à des prix compétitifs pour les locataires (frais de maintenance) et pour les propriétaires (travaux d’investissement). Au final, ces fournisseurs sont sélectionnés sur  base de 3 critères : qualité de leur travail, service au prix du marché (pas nécessairement les moins chers mais compétitifs), disponibilité (critère ultra-important surtout en cas d’urgence).</w:t>
      </w:r>
    </w:p>
    <w:p w14:paraId="745402CE" w14:textId="77777777" w:rsidR="00480B4E" w:rsidRPr="007E33C4" w:rsidRDefault="00480B4E" w:rsidP="00480B4E">
      <w:pPr>
        <w:pStyle w:val="ListParagraph"/>
        <w:numPr>
          <w:ilvl w:val="0"/>
          <w:numId w:val="21"/>
        </w:numPr>
        <w:shd w:val="clear" w:color="auto" w:fill="FFFFFF"/>
        <w:spacing w:after="384" w:line="360" w:lineRule="atLeast"/>
        <w:jc w:val="both"/>
        <w:rPr>
          <w:rFonts w:ascii="Arial Narrow" w:eastAsia="Times New Roman" w:hAnsi="Arial Narrow" w:cstheme="minorHAnsi"/>
          <w:color w:val="4F81BD" w:themeColor="accent1"/>
          <w:sz w:val="24"/>
          <w:szCs w:val="24"/>
          <w:lang w:val="fr-FR" w:eastAsia="fr-BE"/>
        </w:rPr>
      </w:pPr>
      <w:r w:rsidRPr="007E33C4">
        <w:rPr>
          <w:rFonts w:ascii="Arial Narrow" w:hAnsi="Arial Narrow" w:cstheme="minorHAnsi"/>
          <w:b/>
          <w:color w:val="4F81BD" w:themeColor="accent1"/>
          <w:sz w:val="24"/>
          <w:szCs w:val="24"/>
        </w:rPr>
        <w:t>La communication continue </w:t>
      </w:r>
      <w:r w:rsidRPr="007E33C4">
        <w:rPr>
          <w:rFonts w:ascii="Arial Narrow" w:hAnsi="Arial Narrow" w:cstheme="minorHAnsi"/>
          <w:color w:val="4F81BD" w:themeColor="accent1"/>
          <w:sz w:val="24"/>
          <w:szCs w:val="24"/>
        </w:rPr>
        <w:t xml:space="preserve">: les clients </w:t>
      </w:r>
      <w:r w:rsidR="00203B67">
        <w:rPr>
          <w:rFonts w:ascii="Arial Narrow" w:hAnsi="Arial Narrow" w:cstheme="minorHAnsi"/>
          <w:color w:val="4F81BD" w:themeColor="accent1"/>
          <w:sz w:val="24"/>
          <w:szCs w:val="24"/>
        </w:rPr>
        <w:t xml:space="preserve">(propriétaires + locataires) </w:t>
      </w:r>
      <w:r w:rsidRPr="007E33C4">
        <w:rPr>
          <w:rFonts w:ascii="Arial Narrow" w:hAnsi="Arial Narrow" w:cstheme="minorHAnsi"/>
          <w:color w:val="4F81BD" w:themeColor="accent1"/>
          <w:sz w:val="24"/>
          <w:szCs w:val="24"/>
        </w:rPr>
        <w:t>restent informés en temps réel de la situation de leur patrimoine, avec la mise à disposition d’outils adaptés et des rapports d’activités mensuels.</w:t>
      </w:r>
    </w:p>
    <w:p w14:paraId="55FCA028" w14:textId="1D07FD47" w:rsidR="00422553" w:rsidRPr="00480B4E" w:rsidRDefault="00B63CE1" w:rsidP="00B63CE1">
      <w:pPr>
        <w:pStyle w:val="ListParagraph"/>
        <w:numPr>
          <w:ilvl w:val="0"/>
          <w:numId w:val="21"/>
        </w:numPr>
        <w:shd w:val="clear" w:color="auto" w:fill="FFFFFF"/>
        <w:spacing w:after="384" w:line="360" w:lineRule="atLeast"/>
        <w:jc w:val="both"/>
        <w:rPr>
          <w:rFonts w:ascii="Arial Narrow" w:eastAsia="Times New Roman" w:hAnsi="Arial Narrow" w:cstheme="minorHAnsi"/>
          <w:color w:val="4F81BD" w:themeColor="accent1"/>
          <w:sz w:val="24"/>
          <w:szCs w:val="24"/>
          <w:lang w:val="fr-FR" w:eastAsia="fr-BE"/>
        </w:rPr>
      </w:pPr>
      <w:r w:rsidRPr="007E33C4">
        <w:rPr>
          <w:rFonts w:ascii="Arial Narrow" w:hAnsi="Arial Narrow" w:cstheme="minorHAnsi"/>
          <w:b/>
          <w:color w:val="4F81BD" w:themeColor="accent1"/>
          <w:sz w:val="24"/>
          <w:szCs w:val="24"/>
        </w:rPr>
        <w:t>L</w:t>
      </w:r>
      <w:r w:rsidR="00775E37" w:rsidRPr="007E33C4">
        <w:rPr>
          <w:rFonts w:ascii="Arial Narrow" w:hAnsi="Arial Narrow" w:cstheme="minorHAnsi"/>
          <w:b/>
          <w:color w:val="4F81BD" w:themeColor="accent1"/>
          <w:sz w:val="24"/>
          <w:szCs w:val="24"/>
        </w:rPr>
        <w:t>a flexibilité</w:t>
      </w:r>
      <w:r w:rsidR="00AD2F81" w:rsidRPr="007E33C4">
        <w:rPr>
          <w:rFonts w:ascii="Arial Narrow" w:hAnsi="Arial Narrow" w:cstheme="minorHAnsi"/>
          <w:b/>
          <w:color w:val="4F81BD" w:themeColor="accent1"/>
          <w:sz w:val="24"/>
          <w:szCs w:val="24"/>
        </w:rPr>
        <w:t> </w:t>
      </w:r>
      <w:r w:rsidR="00775E37" w:rsidRPr="007E33C4">
        <w:rPr>
          <w:rFonts w:ascii="Arial Narrow" w:hAnsi="Arial Narrow" w:cstheme="minorHAnsi"/>
          <w:color w:val="4F81BD" w:themeColor="accent1"/>
          <w:sz w:val="24"/>
          <w:szCs w:val="24"/>
        </w:rPr>
        <w:t xml:space="preserve">: </w:t>
      </w:r>
      <w:r w:rsidRPr="007E33C4">
        <w:rPr>
          <w:rFonts w:ascii="Arial Narrow" w:hAnsi="Arial Narrow" w:cstheme="minorHAnsi"/>
          <w:color w:val="4F81BD" w:themeColor="accent1"/>
          <w:sz w:val="24"/>
          <w:szCs w:val="24"/>
        </w:rPr>
        <w:t xml:space="preserve">du point de vue contractuel, </w:t>
      </w:r>
      <w:r w:rsidR="00775E37" w:rsidRPr="007E33C4">
        <w:rPr>
          <w:rFonts w:ascii="Arial Narrow" w:hAnsi="Arial Narrow" w:cstheme="minorHAnsi"/>
          <w:color w:val="4F81BD" w:themeColor="accent1"/>
          <w:sz w:val="24"/>
          <w:szCs w:val="24"/>
        </w:rPr>
        <w:t xml:space="preserve">le client n’est </w:t>
      </w:r>
      <w:r w:rsidR="00B247CC" w:rsidRPr="007E33C4">
        <w:rPr>
          <w:rFonts w:ascii="Arial Narrow" w:hAnsi="Arial Narrow" w:cstheme="minorHAnsi"/>
          <w:color w:val="4F81BD" w:themeColor="accent1"/>
          <w:sz w:val="24"/>
          <w:szCs w:val="24"/>
        </w:rPr>
        <w:t xml:space="preserve">absolument </w:t>
      </w:r>
      <w:r w:rsidR="00775E37" w:rsidRPr="007E33C4">
        <w:rPr>
          <w:rFonts w:ascii="Arial Narrow" w:hAnsi="Arial Narrow" w:cstheme="minorHAnsi"/>
          <w:color w:val="4F81BD" w:themeColor="accent1"/>
          <w:sz w:val="24"/>
          <w:szCs w:val="24"/>
        </w:rPr>
        <w:t>pas tenu à une durée minimale</w:t>
      </w:r>
      <w:r w:rsidR="00664706" w:rsidRPr="007E33C4">
        <w:rPr>
          <w:rFonts w:ascii="Arial Narrow" w:hAnsi="Arial Narrow" w:cstheme="minorHAnsi"/>
          <w:color w:val="4F81BD" w:themeColor="accent1"/>
          <w:sz w:val="24"/>
          <w:szCs w:val="24"/>
        </w:rPr>
        <w:t xml:space="preserve">; il peut </w:t>
      </w:r>
      <w:r w:rsidR="00775E37" w:rsidRPr="007E33C4">
        <w:rPr>
          <w:rFonts w:ascii="Arial Narrow" w:hAnsi="Arial Narrow" w:cstheme="minorHAnsi"/>
          <w:color w:val="4F81BD" w:themeColor="accent1"/>
          <w:sz w:val="24"/>
          <w:szCs w:val="24"/>
        </w:rPr>
        <w:t>à tou</w:t>
      </w:r>
      <w:r w:rsidR="00664706" w:rsidRPr="007E33C4">
        <w:rPr>
          <w:rFonts w:ascii="Arial Narrow" w:hAnsi="Arial Narrow" w:cstheme="minorHAnsi"/>
          <w:color w:val="4F81BD" w:themeColor="accent1"/>
          <w:sz w:val="24"/>
          <w:szCs w:val="24"/>
        </w:rPr>
        <w:t xml:space="preserve">t moment </w:t>
      </w:r>
      <w:r w:rsidR="00422553" w:rsidRPr="007E33C4">
        <w:rPr>
          <w:rFonts w:ascii="Arial Narrow" w:hAnsi="Arial Narrow" w:cstheme="minorHAnsi"/>
          <w:color w:val="4F81BD" w:themeColor="accent1"/>
          <w:sz w:val="24"/>
          <w:szCs w:val="24"/>
        </w:rPr>
        <w:t>mettre fin à</w:t>
      </w:r>
      <w:r w:rsidR="00664706" w:rsidRPr="007E33C4">
        <w:rPr>
          <w:rFonts w:ascii="Arial Narrow" w:hAnsi="Arial Narrow" w:cstheme="minorHAnsi"/>
          <w:color w:val="4F81BD" w:themeColor="accent1"/>
          <w:sz w:val="24"/>
          <w:szCs w:val="24"/>
        </w:rPr>
        <w:t xml:space="preserve"> la mission </w:t>
      </w:r>
      <w:r w:rsidR="00775E37" w:rsidRPr="007E33C4">
        <w:rPr>
          <w:rFonts w:ascii="Arial Narrow" w:hAnsi="Arial Narrow" w:cstheme="minorHAnsi"/>
          <w:color w:val="4F81BD" w:themeColor="accent1"/>
          <w:sz w:val="24"/>
          <w:szCs w:val="24"/>
        </w:rPr>
        <w:t>sans</w:t>
      </w:r>
      <w:r w:rsidR="007728B4" w:rsidRPr="007E33C4">
        <w:rPr>
          <w:rFonts w:ascii="Arial Narrow" w:hAnsi="Arial Narrow" w:cstheme="minorHAnsi"/>
          <w:color w:val="4F81BD" w:themeColor="accent1"/>
          <w:sz w:val="24"/>
          <w:szCs w:val="24"/>
        </w:rPr>
        <w:t xml:space="preserve"> aucune inde</w:t>
      </w:r>
      <w:r w:rsidR="00664706" w:rsidRPr="007E33C4">
        <w:rPr>
          <w:rFonts w:ascii="Arial Narrow" w:hAnsi="Arial Narrow" w:cstheme="minorHAnsi"/>
          <w:color w:val="4F81BD" w:themeColor="accent1"/>
          <w:sz w:val="24"/>
          <w:szCs w:val="24"/>
        </w:rPr>
        <w:t>mnité</w:t>
      </w:r>
      <w:r w:rsidR="00AD2F81" w:rsidRPr="007E33C4">
        <w:rPr>
          <w:rFonts w:ascii="Arial Narrow" w:hAnsi="Arial Narrow" w:cstheme="minorHAnsi"/>
          <w:color w:val="4F81BD" w:themeColor="accent1"/>
          <w:sz w:val="24"/>
          <w:szCs w:val="24"/>
        </w:rPr>
        <w:t xml:space="preserve"> de départ</w:t>
      </w:r>
      <w:r w:rsidR="00775E37" w:rsidRPr="007E33C4">
        <w:rPr>
          <w:rFonts w:ascii="Arial Narrow" w:hAnsi="Arial Narrow" w:cstheme="minorHAnsi"/>
          <w:color w:val="4F81BD" w:themeColor="accent1"/>
          <w:sz w:val="24"/>
          <w:szCs w:val="24"/>
        </w:rPr>
        <w:t>.</w:t>
      </w:r>
      <w:r w:rsidR="00664706" w:rsidRPr="007E33C4">
        <w:rPr>
          <w:rFonts w:ascii="Arial Narrow" w:hAnsi="Arial Narrow" w:cstheme="minorHAnsi"/>
          <w:color w:val="4F81BD" w:themeColor="accent1"/>
          <w:sz w:val="24"/>
          <w:szCs w:val="24"/>
        </w:rPr>
        <w:t xml:space="preserve"> </w:t>
      </w:r>
      <w:r w:rsidR="00D35E90">
        <w:rPr>
          <w:rFonts w:ascii="Arial Narrow" w:hAnsi="Arial Narrow" w:cstheme="minorHAnsi"/>
          <w:color w:val="4F81BD" w:themeColor="accent1"/>
          <w:sz w:val="24"/>
          <w:szCs w:val="24"/>
        </w:rPr>
        <w:t xml:space="preserve">Il s’agit là d’une particularité propre à </w:t>
      </w:r>
      <w:r w:rsidR="003E1285">
        <w:rPr>
          <w:rFonts w:ascii="Arial Narrow" w:hAnsi="Arial Narrow" w:cstheme="minorHAnsi"/>
          <w:color w:val="4F81BD" w:themeColor="accent1"/>
          <w:sz w:val="24"/>
          <w:szCs w:val="24"/>
        </w:rPr>
        <w:t>P</w:t>
      </w:r>
      <w:r w:rsidR="00D35E90">
        <w:rPr>
          <w:rFonts w:ascii="Arial Narrow" w:hAnsi="Arial Narrow" w:cstheme="minorHAnsi"/>
          <w:color w:val="4F81BD" w:themeColor="accent1"/>
          <w:sz w:val="24"/>
          <w:szCs w:val="24"/>
        </w:rPr>
        <w:t xml:space="preserve">HICAP, qui </w:t>
      </w:r>
      <w:r w:rsidR="003E1285">
        <w:rPr>
          <w:rFonts w:ascii="Arial Narrow" w:hAnsi="Arial Narrow" w:cstheme="minorHAnsi"/>
          <w:color w:val="4F81BD" w:themeColor="accent1"/>
          <w:sz w:val="24"/>
          <w:szCs w:val="24"/>
        </w:rPr>
        <w:t xml:space="preserve">se distingue sur le marché, </w:t>
      </w:r>
      <w:r w:rsidR="00D35E90">
        <w:rPr>
          <w:rFonts w:ascii="Arial Narrow" w:hAnsi="Arial Narrow" w:cstheme="minorHAnsi"/>
          <w:color w:val="4F81BD" w:themeColor="accent1"/>
          <w:sz w:val="24"/>
          <w:szCs w:val="24"/>
        </w:rPr>
        <w:t xml:space="preserve">car </w:t>
      </w:r>
      <w:r w:rsidR="003E1285">
        <w:rPr>
          <w:rFonts w:ascii="Arial Narrow" w:hAnsi="Arial Narrow" w:cstheme="minorHAnsi"/>
          <w:color w:val="4F81BD" w:themeColor="accent1"/>
          <w:sz w:val="24"/>
          <w:szCs w:val="24"/>
        </w:rPr>
        <w:t xml:space="preserve">la société se doit d’être active </w:t>
      </w:r>
      <w:r w:rsidR="00D35E90">
        <w:rPr>
          <w:rFonts w:ascii="Arial Narrow" w:hAnsi="Arial Narrow" w:cstheme="minorHAnsi"/>
          <w:color w:val="4F81BD" w:themeColor="accent1"/>
          <w:sz w:val="24"/>
          <w:szCs w:val="24"/>
        </w:rPr>
        <w:t xml:space="preserve">à tout moment </w:t>
      </w:r>
      <w:r w:rsidR="003E1285">
        <w:rPr>
          <w:rFonts w:ascii="Arial Narrow" w:hAnsi="Arial Narrow" w:cstheme="minorHAnsi"/>
          <w:color w:val="4F81BD" w:themeColor="accent1"/>
          <w:sz w:val="24"/>
          <w:szCs w:val="24"/>
        </w:rPr>
        <w:t>dans sa gestion. Aussi, la société part du principe qu’on ne change pas une équipe gagnante en cours de route.</w:t>
      </w:r>
    </w:p>
    <w:p w14:paraId="5798FA2B" w14:textId="77777777" w:rsidR="00480B4E" w:rsidRPr="00FE456C" w:rsidRDefault="00480B4E" w:rsidP="00480B4E">
      <w:pPr>
        <w:spacing w:after="0" w:line="240" w:lineRule="auto"/>
        <w:jc w:val="both"/>
        <w:rPr>
          <w:rFonts w:ascii="Arial Narrow" w:hAnsi="Arial Narrow"/>
          <w:b/>
          <w:color w:val="4F81BD" w:themeColor="accent1"/>
          <w:sz w:val="24"/>
          <w:szCs w:val="24"/>
          <w:lang w:val="fr-FR"/>
        </w:rPr>
      </w:pPr>
    </w:p>
    <w:p w14:paraId="22C22315" w14:textId="77777777" w:rsidR="00906AD8" w:rsidRPr="007E33C4" w:rsidRDefault="00480B4E" w:rsidP="00307D5F">
      <w:pPr>
        <w:jc w:val="both"/>
        <w:rPr>
          <w:rFonts w:ascii="Arial Narrow" w:hAnsi="Arial Narrow" w:cstheme="minorHAnsi"/>
          <w:b/>
          <w:color w:val="4F81BD" w:themeColor="accent1"/>
          <w:sz w:val="24"/>
          <w:szCs w:val="24"/>
        </w:rPr>
      </w:pPr>
      <w:r>
        <w:rPr>
          <w:rFonts w:ascii="Arial Narrow" w:hAnsi="Arial Narrow" w:cstheme="minorHAnsi"/>
          <w:b/>
          <w:color w:val="4F81BD" w:themeColor="accent1"/>
          <w:sz w:val="24"/>
          <w:szCs w:val="24"/>
        </w:rPr>
        <w:t xml:space="preserve">4/ </w:t>
      </w:r>
      <w:r w:rsidR="00906AD8" w:rsidRPr="007E33C4">
        <w:rPr>
          <w:rFonts w:ascii="Arial Narrow" w:hAnsi="Arial Narrow" w:cstheme="minorHAnsi"/>
          <w:b/>
          <w:color w:val="4F81BD" w:themeColor="accent1"/>
          <w:sz w:val="24"/>
          <w:szCs w:val="24"/>
        </w:rPr>
        <w:t>Stratégie opérationnelle, valeurs, ressources humaines</w:t>
      </w:r>
    </w:p>
    <w:p w14:paraId="0CC89FD8" w14:textId="77777777" w:rsidR="00906AD8" w:rsidRPr="007E33C4" w:rsidRDefault="002B23A6" w:rsidP="00307D5F">
      <w:pPr>
        <w:jc w:val="both"/>
        <w:rPr>
          <w:rFonts w:ascii="Arial Narrow" w:hAnsi="Arial Narrow" w:cstheme="minorHAnsi"/>
          <w:color w:val="4F81BD" w:themeColor="accent1"/>
          <w:sz w:val="24"/>
          <w:szCs w:val="24"/>
        </w:rPr>
      </w:pPr>
      <w:r w:rsidRPr="007E33C4">
        <w:rPr>
          <w:rFonts w:ascii="Arial Narrow" w:hAnsi="Arial Narrow" w:cstheme="minorHAnsi"/>
          <w:color w:val="4F81BD" w:themeColor="accent1"/>
          <w:sz w:val="24"/>
          <w:szCs w:val="24"/>
          <w:lang w:val="fr-FR"/>
        </w:rPr>
        <w:t xml:space="preserve">Afin de garantir </w:t>
      </w:r>
      <w:r w:rsidR="00906AD8" w:rsidRPr="007E33C4">
        <w:rPr>
          <w:rFonts w:ascii="Arial Narrow" w:hAnsi="Arial Narrow" w:cstheme="minorHAnsi"/>
          <w:color w:val="4F81BD" w:themeColor="accent1"/>
          <w:sz w:val="24"/>
          <w:szCs w:val="24"/>
          <w:lang w:val="fr-FR"/>
        </w:rPr>
        <w:t>le</w:t>
      </w:r>
      <w:r w:rsidRPr="007E33C4">
        <w:rPr>
          <w:rFonts w:ascii="Arial Narrow" w:hAnsi="Arial Narrow" w:cstheme="minorHAnsi"/>
          <w:color w:val="4F81BD" w:themeColor="accent1"/>
          <w:sz w:val="24"/>
          <w:szCs w:val="24"/>
          <w:lang w:val="fr-FR"/>
        </w:rPr>
        <w:t xml:space="preserve"> service </w:t>
      </w:r>
      <w:r w:rsidR="00CD532E" w:rsidRPr="007E33C4">
        <w:rPr>
          <w:rFonts w:ascii="Arial Narrow" w:hAnsi="Arial Narrow" w:cstheme="minorHAnsi"/>
          <w:color w:val="4F81BD" w:themeColor="accent1"/>
          <w:sz w:val="24"/>
          <w:szCs w:val="24"/>
          <w:lang w:val="fr-FR"/>
        </w:rPr>
        <w:t>adéquat</w:t>
      </w:r>
      <w:r w:rsidRPr="007E33C4">
        <w:rPr>
          <w:rFonts w:ascii="Arial Narrow" w:hAnsi="Arial Narrow" w:cstheme="minorHAnsi"/>
          <w:color w:val="4F81BD" w:themeColor="accent1"/>
          <w:sz w:val="24"/>
          <w:szCs w:val="24"/>
          <w:lang w:val="fr-FR"/>
        </w:rPr>
        <w:t>, l</w:t>
      </w:r>
      <w:r w:rsidRPr="007E33C4">
        <w:rPr>
          <w:rFonts w:ascii="Arial Narrow" w:hAnsi="Arial Narrow" w:cstheme="minorHAnsi"/>
          <w:color w:val="4F81BD" w:themeColor="accent1"/>
          <w:sz w:val="24"/>
          <w:szCs w:val="24"/>
        </w:rPr>
        <w:t xml:space="preserve">es experts de </w:t>
      </w:r>
      <w:r w:rsidR="00D22F39" w:rsidRPr="007E33C4">
        <w:rPr>
          <w:rFonts w:ascii="Arial Narrow" w:hAnsi="Arial Narrow" w:cstheme="minorHAnsi"/>
          <w:color w:val="4F81BD" w:themeColor="accent1"/>
          <w:sz w:val="24"/>
          <w:szCs w:val="24"/>
        </w:rPr>
        <w:t>PHICAP</w:t>
      </w:r>
      <w:r w:rsidR="00AE5BBB" w:rsidRPr="007E33C4">
        <w:rPr>
          <w:rFonts w:ascii="Arial Narrow" w:hAnsi="Arial Narrow" w:cstheme="minorHAnsi"/>
          <w:color w:val="4F81BD" w:themeColor="accent1"/>
          <w:sz w:val="24"/>
          <w:szCs w:val="24"/>
        </w:rPr>
        <w:t xml:space="preserve"> </w:t>
      </w:r>
      <w:r w:rsidRPr="007E33C4">
        <w:rPr>
          <w:rFonts w:ascii="Arial Narrow" w:hAnsi="Arial Narrow" w:cstheme="minorHAnsi"/>
          <w:color w:val="4F81BD" w:themeColor="accent1"/>
          <w:sz w:val="24"/>
          <w:szCs w:val="24"/>
        </w:rPr>
        <w:t xml:space="preserve">répondent </w:t>
      </w:r>
      <w:r w:rsidR="004E6644" w:rsidRPr="007E33C4">
        <w:rPr>
          <w:rFonts w:ascii="Arial Narrow" w:hAnsi="Arial Narrow" w:cstheme="minorHAnsi"/>
          <w:color w:val="4F81BD" w:themeColor="accent1"/>
          <w:sz w:val="24"/>
          <w:szCs w:val="24"/>
        </w:rPr>
        <w:t xml:space="preserve">avec </w:t>
      </w:r>
      <w:r w:rsidRPr="007E33C4">
        <w:rPr>
          <w:rFonts w:ascii="Arial Narrow" w:hAnsi="Arial Narrow" w:cstheme="minorHAnsi"/>
          <w:color w:val="4F81BD" w:themeColor="accent1"/>
          <w:sz w:val="24"/>
          <w:szCs w:val="24"/>
        </w:rPr>
        <w:t>diligence</w:t>
      </w:r>
      <w:r w:rsidR="004E6644" w:rsidRPr="007E33C4">
        <w:rPr>
          <w:rFonts w:ascii="Arial Narrow" w:hAnsi="Arial Narrow" w:cstheme="minorHAnsi"/>
          <w:color w:val="4F81BD" w:themeColor="accent1"/>
          <w:sz w:val="24"/>
          <w:szCs w:val="24"/>
        </w:rPr>
        <w:t xml:space="preserve"> aux requêtes de</w:t>
      </w:r>
      <w:r w:rsidR="00906AD8" w:rsidRPr="007E33C4">
        <w:rPr>
          <w:rFonts w:ascii="Arial Narrow" w:hAnsi="Arial Narrow" w:cstheme="minorHAnsi"/>
          <w:color w:val="4F81BD" w:themeColor="accent1"/>
          <w:sz w:val="24"/>
          <w:szCs w:val="24"/>
        </w:rPr>
        <w:t xml:space="preserve"> ses </w:t>
      </w:r>
      <w:r w:rsidR="00AE5BBB" w:rsidRPr="007E33C4">
        <w:rPr>
          <w:rFonts w:ascii="Arial Narrow" w:hAnsi="Arial Narrow" w:cstheme="minorHAnsi"/>
          <w:color w:val="4F81BD" w:themeColor="accent1"/>
          <w:sz w:val="24"/>
          <w:szCs w:val="24"/>
        </w:rPr>
        <w:t>clients et investisseu</w:t>
      </w:r>
      <w:r w:rsidRPr="007E33C4">
        <w:rPr>
          <w:rFonts w:ascii="Arial Narrow" w:hAnsi="Arial Narrow" w:cstheme="minorHAnsi"/>
          <w:color w:val="4F81BD" w:themeColor="accent1"/>
          <w:sz w:val="24"/>
          <w:szCs w:val="24"/>
        </w:rPr>
        <w:t xml:space="preserve">rs. </w:t>
      </w:r>
      <w:r w:rsidR="00CD532E" w:rsidRPr="007E33C4">
        <w:rPr>
          <w:rFonts w:ascii="Arial Narrow" w:hAnsi="Arial Narrow" w:cstheme="minorHAnsi"/>
          <w:color w:val="4F81BD" w:themeColor="accent1"/>
          <w:sz w:val="24"/>
          <w:szCs w:val="24"/>
        </w:rPr>
        <w:t>Sans parler d’</w:t>
      </w:r>
      <w:r w:rsidR="004E6644" w:rsidRPr="007E33C4">
        <w:rPr>
          <w:rFonts w:ascii="Arial Narrow" w:hAnsi="Arial Narrow" w:cstheme="minorHAnsi"/>
          <w:color w:val="4F81BD" w:themeColor="accent1"/>
          <w:sz w:val="24"/>
          <w:szCs w:val="24"/>
        </w:rPr>
        <w:t xml:space="preserve">un engagement fort </w:t>
      </w:r>
      <w:r w:rsidR="00CD532E" w:rsidRPr="007E33C4">
        <w:rPr>
          <w:rFonts w:ascii="Arial Narrow" w:hAnsi="Arial Narrow" w:cstheme="minorHAnsi"/>
          <w:color w:val="4F81BD" w:themeColor="accent1"/>
          <w:sz w:val="24"/>
          <w:szCs w:val="24"/>
        </w:rPr>
        <w:t xml:space="preserve">exprimé </w:t>
      </w:r>
      <w:r w:rsidR="004E6644" w:rsidRPr="007E33C4">
        <w:rPr>
          <w:rFonts w:ascii="Arial Narrow" w:hAnsi="Arial Narrow" w:cstheme="minorHAnsi"/>
          <w:color w:val="4F81BD" w:themeColor="accent1"/>
          <w:sz w:val="24"/>
          <w:szCs w:val="24"/>
        </w:rPr>
        <w:t xml:space="preserve">auprès de </w:t>
      </w:r>
      <w:r w:rsidR="00AE5BBB" w:rsidRPr="007E33C4">
        <w:rPr>
          <w:rFonts w:ascii="Arial Narrow" w:hAnsi="Arial Narrow" w:cstheme="minorHAnsi"/>
          <w:color w:val="4F81BD" w:themeColor="accent1"/>
          <w:sz w:val="24"/>
          <w:szCs w:val="24"/>
        </w:rPr>
        <w:t>s</w:t>
      </w:r>
      <w:r w:rsidR="00906AD8" w:rsidRPr="007E33C4">
        <w:rPr>
          <w:rFonts w:ascii="Arial Narrow" w:hAnsi="Arial Narrow" w:cstheme="minorHAnsi"/>
          <w:color w:val="4F81BD" w:themeColor="accent1"/>
          <w:sz w:val="24"/>
          <w:szCs w:val="24"/>
        </w:rPr>
        <w:t>on environnement relationnel (</w:t>
      </w:r>
      <w:r w:rsidR="00AE5BBB" w:rsidRPr="007E33C4">
        <w:rPr>
          <w:rFonts w:ascii="Arial Narrow" w:hAnsi="Arial Narrow" w:cstheme="minorHAnsi"/>
          <w:color w:val="4F81BD" w:themeColor="accent1"/>
          <w:sz w:val="24"/>
          <w:szCs w:val="24"/>
        </w:rPr>
        <w:t>clients, investisseurs, partenaires, sous-traitants</w:t>
      </w:r>
      <w:r w:rsidR="00906AD8" w:rsidRPr="007E33C4">
        <w:rPr>
          <w:rFonts w:ascii="Arial Narrow" w:hAnsi="Arial Narrow" w:cstheme="minorHAnsi"/>
          <w:color w:val="4F81BD" w:themeColor="accent1"/>
          <w:sz w:val="24"/>
          <w:szCs w:val="24"/>
        </w:rPr>
        <w:t>)</w:t>
      </w:r>
      <w:r w:rsidR="00CD532E" w:rsidRPr="007E33C4">
        <w:rPr>
          <w:rFonts w:ascii="Arial Narrow" w:hAnsi="Arial Narrow" w:cstheme="minorHAnsi"/>
          <w:color w:val="4F81BD" w:themeColor="accent1"/>
          <w:sz w:val="24"/>
          <w:szCs w:val="24"/>
        </w:rPr>
        <w:t>.</w:t>
      </w:r>
      <w:r w:rsidR="00307D5F" w:rsidRPr="007E33C4">
        <w:rPr>
          <w:rFonts w:ascii="Arial Narrow" w:hAnsi="Arial Narrow" w:cstheme="minorHAnsi"/>
          <w:color w:val="4F81BD" w:themeColor="accent1"/>
          <w:sz w:val="24"/>
          <w:szCs w:val="24"/>
        </w:rPr>
        <w:t xml:space="preserve"> </w:t>
      </w:r>
    </w:p>
    <w:p w14:paraId="07A8D253" w14:textId="52F327FD" w:rsidR="00906AD8" w:rsidRPr="007E33C4" w:rsidRDefault="007F25CF" w:rsidP="00307D5F">
      <w:pPr>
        <w:jc w:val="both"/>
        <w:rPr>
          <w:rFonts w:ascii="Arial Narrow" w:hAnsi="Arial Narrow" w:cstheme="minorHAnsi"/>
          <w:color w:val="4F81BD" w:themeColor="accent1"/>
          <w:sz w:val="24"/>
          <w:szCs w:val="24"/>
        </w:rPr>
      </w:pPr>
      <w:r w:rsidRPr="007E33C4">
        <w:rPr>
          <w:rFonts w:ascii="Arial Narrow" w:hAnsi="Arial Narrow" w:cstheme="minorHAnsi"/>
          <w:color w:val="4F81BD" w:themeColor="accent1"/>
          <w:sz w:val="24"/>
          <w:szCs w:val="24"/>
        </w:rPr>
        <w:t>L</w:t>
      </w:r>
      <w:r w:rsidR="004E6644" w:rsidRPr="007E33C4">
        <w:rPr>
          <w:rFonts w:ascii="Arial Narrow" w:hAnsi="Arial Narrow" w:cstheme="minorHAnsi"/>
          <w:color w:val="4F81BD" w:themeColor="accent1"/>
          <w:sz w:val="24"/>
          <w:szCs w:val="24"/>
        </w:rPr>
        <w:t>e</w:t>
      </w:r>
      <w:r w:rsidR="009148EB" w:rsidRPr="007E33C4">
        <w:rPr>
          <w:rFonts w:ascii="Arial Narrow" w:hAnsi="Arial Narrow" w:cstheme="minorHAnsi"/>
          <w:color w:val="4F81BD" w:themeColor="accent1"/>
          <w:sz w:val="24"/>
          <w:szCs w:val="24"/>
        </w:rPr>
        <w:t xml:space="preserve">s </w:t>
      </w:r>
      <w:r w:rsidR="00D15C00" w:rsidRPr="007E33C4">
        <w:rPr>
          <w:rFonts w:ascii="Arial Narrow" w:hAnsi="Arial Narrow" w:cstheme="minorHAnsi"/>
          <w:color w:val="4F81BD" w:themeColor="accent1"/>
          <w:sz w:val="24"/>
          <w:szCs w:val="24"/>
        </w:rPr>
        <w:t xml:space="preserve">fondements mêmes </w:t>
      </w:r>
      <w:r w:rsidR="009148EB" w:rsidRPr="007E33C4">
        <w:rPr>
          <w:rFonts w:ascii="Arial Narrow" w:hAnsi="Arial Narrow" w:cstheme="minorHAnsi"/>
          <w:color w:val="4F81BD" w:themeColor="accent1"/>
          <w:sz w:val="24"/>
          <w:szCs w:val="24"/>
        </w:rPr>
        <w:t xml:space="preserve">de </w:t>
      </w:r>
      <w:r w:rsidR="00CD532E" w:rsidRPr="007E33C4">
        <w:rPr>
          <w:rFonts w:ascii="Arial Narrow" w:hAnsi="Arial Narrow" w:cstheme="minorHAnsi"/>
          <w:color w:val="4F81BD" w:themeColor="accent1"/>
          <w:sz w:val="24"/>
          <w:szCs w:val="24"/>
        </w:rPr>
        <w:t>la structure</w:t>
      </w:r>
      <w:r w:rsidR="003116EE" w:rsidRPr="007E33C4">
        <w:rPr>
          <w:rFonts w:ascii="Arial Narrow" w:hAnsi="Arial Narrow" w:cstheme="minorHAnsi"/>
          <w:color w:val="4F81BD" w:themeColor="accent1"/>
          <w:sz w:val="24"/>
          <w:szCs w:val="24"/>
        </w:rPr>
        <w:t xml:space="preserve"> </w:t>
      </w:r>
      <w:r w:rsidRPr="007E33C4">
        <w:rPr>
          <w:rFonts w:ascii="Arial Narrow" w:hAnsi="Arial Narrow" w:cstheme="minorHAnsi"/>
          <w:color w:val="4F81BD" w:themeColor="accent1"/>
          <w:sz w:val="24"/>
          <w:szCs w:val="24"/>
        </w:rPr>
        <w:t>reposent</w:t>
      </w:r>
      <w:r w:rsidR="009148EB" w:rsidRPr="007E33C4">
        <w:rPr>
          <w:rFonts w:ascii="Arial Narrow" w:hAnsi="Arial Narrow" w:cstheme="minorHAnsi"/>
          <w:color w:val="4F81BD" w:themeColor="accent1"/>
          <w:sz w:val="24"/>
          <w:szCs w:val="24"/>
        </w:rPr>
        <w:t xml:space="preserve"> </w:t>
      </w:r>
      <w:r w:rsidR="003116EE" w:rsidRPr="007E33C4">
        <w:rPr>
          <w:rFonts w:ascii="Arial Narrow" w:hAnsi="Arial Narrow" w:cstheme="minorHAnsi"/>
          <w:color w:val="4F81BD" w:themeColor="accent1"/>
          <w:sz w:val="24"/>
          <w:szCs w:val="24"/>
        </w:rPr>
        <w:t xml:space="preserve">sur </w:t>
      </w:r>
      <w:r w:rsidR="00775800" w:rsidRPr="007E33C4">
        <w:rPr>
          <w:rFonts w:ascii="Arial Narrow" w:hAnsi="Arial Narrow" w:cstheme="minorHAnsi"/>
          <w:color w:val="4F81BD" w:themeColor="accent1"/>
          <w:sz w:val="24"/>
          <w:szCs w:val="24"/>
        </w:rPr>
        <w:t>d</w:t>
      </w:r>
      <w:r w:rsidR="003116EE" w:rsidRPr="007E33C4">
        <w:rPr>
          <w:rFonts w:ascii="Arial Narrow" w:hAnsi="Arial Narrow" w:cstheme="minorHAnsi"/>
          <w:color w:val="4F81BD" w:themeColor="accent1"/>
          <w:sz w:val="24"/>
          <w:szCs w:val="24"/>
        </w:rPr>
        <w:t xml:space="preserve">es critères </w:t>
      </w:r>
      <w:r w:rsidR="00775800" w:rsidRPr="007E33C4">
        <w:rPr>
          <w:rFonts w:ascii="Arial Narrow" w:hAnsi="Arial Narrow" w:cstheme="minorHAnsi"/>
          <w:color w:val="4F81BD" w:themeColor="accent1"/>
          <w:sz w:val="24"/>
          <w:szCs w:val="24"/>
        </w:rPr>
        <w:t>à haute valeur ajoutée</w:t>
      </w:r>
      <w:r w:rsidR="00CD532E" w:rsidRPr="007E33C4">
        <w:rPr>
          <w:rFonts w:ascii="Arial Narrow" w:hAnsi="Arial Narrow" w:cstheme="minorHAnsi"/>
          <w:color w:val="4F81BD" w:themeColor="accent1"/>
          <w:sz w:val="24"/>
          <w:szCs w:val="24"/>
        </w:rPr>
        <w:t>,</w:t>
      </w:r>
      <w:r w:rsidR="003116EE" w:rsidRPr="007E33C4">
        <w:rPr>
          <w:rFonts w:ascii="Arial Narrow" w:hAnsi="Arial Narrow" w:cstheme="minorHAnsi"/>
          <w:color w:val="4F81BD" w:themeColor="accent1"/>
          <w:sz w:val="24"/>
          <w:szCs w:val="24"/>
        </w:rPr>
        <w:t xml:space="preserve"> relation</w:t>
      </w:r>
      <w:r w:rsidR="00906AD8" w:rsidRPr="007E33C4">
        <w:rPr>
          <w:rFonts w:ascii="Arial Narrow" w:hAnsi="Arial Narrow" w:cstheme="minorHAnsi"/>
          <w:color w:val="4F81BD" w:themeColor="accent1"/>
          <w:sz w:val="24"/>
          <w:szCs w:val="24"/>
        </w:rPr>
        <w:t>s</w:t>
      </w:r>
      <w:r w:rsidR="003116EE" w:rsidRPr="007E33C4">
        <w:rPr>
          <w:rFonts w:ascii="Arial Narrow" w:hAnsi="Arial Narrow" w:cstheme="minorHAnsi"/>
          <w:color w:val="4F81BD" w:themeColor="accent1"/>
          <w:sz w:val="24"/>
          <w:szCs w:val="24"/>
        </w:rPr>
        <w:t xml:space="preserve"> de confiance nouée à long terme, </w:t>
      </w:r>
      <w:r w:rsidR="00CD532E" w:rsidRPr="007E33C4">
        <w:rPr>
          <w:rFonts w:ascii="Arial Narrow" w:hAnsi="Arial Narrow" w:cstheme="minorHAnsi"/>
          <w:color w:val="4F81BD" w:themeColor="accent1"/>
          <w:sz w:val="24"/>
          <w:szCs w:val="24"/>
        </w:rPr>
        <w:t xml:space="preserve">objectifs orientés vers les </w:t>
      </w:r>
      <w:r w:rsidR="003116EE" w:rsidRPr="007E33C4">
        <w:rPr>
          <w:rFonts w:ascii="Arial Narrow" w:hAnsi="Arial Narrow" w:cstheme="minorHAnsi"/>
          <w:color w:val="4F81BD" w:themeColor="accent1"/>
          <w:sz w:val="24"/>
          <w:szCs w:val="24"/>
        </w:rPr>
        <w:t>résultats, apprentissage continu</w:t>
      </w:r>
      <w:r w:rsidR="00CD532E" w:rsidRPr="007E33C4">
        <w:rPr>
          <w:rFonts w:ascii="Arial Narrow" w:hAnsi="Arial Narrow" w:cstheme="minorHAnsi"/>
          <w:color w:val="4F81BD" w:themeColor="accent1"/>
          <w:sz w:val="24"/>
          <w:szCs w:val="24"/>
        </w:rPr>
        <w:t xml:space="preserve">, </w:t>
      </w:r>
      <w:r w:rsidR="003116EE" w:rsidRPr="007E33C4">
        <w:rPr>
          <w:rFonts w:ascii="Arial Narrow" w:hAnsi="Arial Narrow" w:cstheme="minorHAnsi"/>
          <w:color w:val="4F81BD" w:themeColor="accent1"/>
          <w:sz w:val="24"/>
          <w:szCs w:val="24"/>
        </w:rPr>
        <w:t xml:space="preserve">pensée créative face à toute situation, </w:t>
      </w:r>
      <w:r w:rsidR="00775800" w:rsidRPr="007E33C4">
        <w:rPr>
          <w:rFonts w:ascii="Arial Narrow" w:hAnsi="Arial Narrow" w:cstheme="minorHAnsi"/>
          <w:color w:val="4F81BD" w:themeColor="accent1"/>
          <w:sz w:val="24"/>
          <w:szCs w:val="24"/>
        </w:rPr>
        <w:t xml:space="preserve"> bonne gouvernance</w:t>
      </w:r>
      <w:r w:rsidR="00307D5F" w:rsidRPr="007E33C4">
        <w:rPr>
          <w:rFonts w:ascii="Arial Narrow" w:hAnsi="Arial Narrow" w:cstheme="minorHAnsi"/>
          <w:color w:val="4F81BD" w:themeColor="accent1"/>
          <w:sz w:val="24"/>
          <w:szCs w:val="24"/>
        </w:rPr>
        <w:t>,</w:t>
      </w:r>
      <w:r w:rsidR="00775800" w:rsidRPr="007E33C4">
        <w:rPr>
          <w:rFonts w:ascii="Arial Narrow" w:hAnsi="Arial Narrow" w:cstheme="minorHAnsi"/>
          <w:color w:val="4F81BD" w:themeColor="accent1"/>
          <w:sz w:val="24"/>
          <w:szCs w:val="24"/>
        </w:rPr>
        <w:t xml:space="preserve"> </w:t>
      </w:r>
      <w:r w:rsidR="003116EE" w:rsidRPr="007E33C4">
        <w:rPr>
          <w:rFonts w:ascii="Arial Narrow" w:hAnsi="Arial Narrow" w:cstheme="minorHAnsi"/>
          <w:color w:val="4F81BD" w:themeColor="accent1"/>
          <w:sz w:val="24"/>
          <w:szCs w:val="24"/>
        </w:rPr>
        <w:t xml:space="preserve">… </w:t>
      </w:r>
    </w:p>
    <w:p w14:paraId="72997E1C" w14:textId="77777777" w:rsidR="00906AD8" w:rsidRPr="007E33C4" w:rsidRDefault="00123943" w:rsidP="00307D5F">
      <w:pPr>
        <w:jc w:val="both"/>
        <w:rPr>
          <w:rFonts w:ascii="Arial Narrow" w:hAnsi="Arial Narrow" w:cstheme="minorHAnsi"/>
          <w:color w:val="4F81BD" w:themeColor="accent1"/>
          <w:sz w:val="24"/>
          <w:szCs w:val="24"/>
          <w:lang w:val="fr-FR"/>
        </w:rPr>
      </w:pPr>
      <w:r w:rsidRPr="007E33C4">
        <w:rPr>
          <w:rFonts w:ascii="Arial Narrow" w:hAnsi="Arial Narrow" w:cstheme="minorHAnsi"/>
          <w:color w:val="4F81BD" w:themeColor="accent1"/>
          <w:sz w:val="24"/>
          <w:szCs w:val="24"/>
          <w:lang w:val="fr-FR"/>
        </w:rPr>
        <w:t xml:space="preserve">Pour mener à bien l’ensemble de ses projets, la société mise sur les </w:t>
      </w:r>
      <w:r w:rsidR="006C6B90" w:rsidRPr="007E33C4">
        <w:rPr>
          <w:rFonts w:ascii="Arial Narrow" w:hAnsi="Arial Narrow" w:cstheme="minorHAnsi"/>
          <w:color w:val="4F81BD" w:themeColor="accent1"/>
          <w:sz w:val="24"/>
          <w:szCs w:val="24"/>
          <w:lang w:val="fr-FR"/>
        </w:rPr>
        <w:t xml:space="preserve">nouvelles méthodes </w:t>
      </w:r>
      <w:r w:rsidR="00307D5F" w:rsidRPr="007E33C4">
        <w:rPr>
          <w:rFonts w:ascii="Arial Narrow" w:hAnsi="Arial Narrow" w:cstheme="minorHAnsi"/>
          <w:color w:val="4F81BD" w:themeColor="accent1"/>
          <w:sz w:val="24"/>
          <w:szCs w:val="24"/>
          <w:lang w:val="fr-FR"/>
        </w:rPr>
        <w:t xml:space="preserve">en matière </w:t>
      </w:r>
      <w:r w:rsidR="006C6B90" w:rsidRPr="007E33C4">
        <w:rPr>
          <w:rFonts w:ascii="Arial Narrow" w:hAnsi="Arial Narrow" w:cstheme="minorHAnsi"/>
          <w:color w:val="4F81BD" w:themeColor="accent1"/>
          <w:sz w:val="24"/>
          <w:szCs w:val="24"/>
          <w:lang w:val="fr-FR"/>
        </w:rPr>
        <w:t xml:space="preserve">de gestion, </w:t>
      </w:r>
      <w:r w:rsidRPr="007E33C4">
        <w:rPr>
          <w:rFonts w:ascii="Arial Narrow" w:hAnsi="Arial Narrow" w:cstheme="minorHAnsi"/>
          <w:color w:val="4F81BD" w:themeColor="accent1"/>
          <w:sz w:val="24"/>
          <w:szCs w:val="24"/>
          <w:lang w:val="fr-FR"/>
        </w:rPr>
        <w:t>techniques de construction et outils de communication.</w:t>
      </w:r>
      <w:r w:rsidR="00307D5F" w:rsidRPr="007E33C4">
        <w:rPr>
          <w:rFonts w:ascii="Arial Narrow" w:hAnsi="Arial Narrow" w:cstheme="minorHAnsi"/>
          <w:color w:val="4F81BD" w:themeColor="accent1"/>
          <w:sz w:val="24"/>
          <w:szCs w:val="24"/>
          <w:lang w:val="fr-FR"/>
        </w:rPr>
        <w:t xml:space="preserve"> </w:t>
      </w:r>
    </w:p>
    <w:p w14:paraId="0587EEB6" w14:textId="77777777" w:rsidR="00906AD8" w:rsidRPr="007E33C4" w:rsidRDefault="00123943" w:rsidP="00906AD8">
      <w:pPr>
        <w:jc w:val="both"/>
        <w:rPr>
          <w:rFonts w:ascii="Arial Narrow" w:eastAsia="Times New Roman" w:hAnsi="Arial Narrow" w:cstheme="minorHAnsi"/>
          <w:bCs/>
          <w:color w:val="4F81BD" w:themeColor="accent1"/>
          <w:kern w:val="36"/>
          <w:sz w:val="24"/>
          <w:szCs w:val="24"/>
          <w:lang w:val="fr-FR" w:eastAsia="fr-BE"/>
        </w:rPr>
      </w:pPr>
      <w:r w:rsidRPr="007E33C4">
        <w:rPr>
          <w:rFonts w:ascii="Arial Narrow" w:hAnsi="Arial Narrow" w:cstheme="minorHAnsi"/>
          <w:color w:val="4F81BD" w:themeColor="accent1"/>
          <w:sz w:val="24"/>
          <w:szCs w:val="24"/>
          <w:lang w:val="fr-FR"/>
        </w:rPr>
        <w:t xml:space="preserve">Enfin, </w:t>
      </w:r>
      <w:r w:rsidR="00A17112" w:rsidRPr="007E33C4">
        <w:rPr>
          <w:rFonts w:ascii="Arial Narrow" w:hAnsi="Arial Narrow" w:cstheme="minorHAnsi"/>
          <w:color w:val="4F81BD" w:themeColor="accent1"/>
          <w:sz w:val="24"/>
          <w:szCs w:val="24"/>
          <w:lang w:val="fr-FR"/>
        </w:rPr>
        <w:t>le comportement éthique guide la</w:t>
      </w:r>
      <w:r w:rsidRPr="007E33C4">
        <w:rPr>
          <w:rFonts w:ascii="Arial Narrow" w:hAnsi="Arial Narrow" w:cstheme="minorHAnsi"/>
          <w:color w:val="4F81BD" w:themeColor="accent1"/>
          <w:sz w:val="24"/>
          <w:szCs w:val="24"/>
          <w:lang w:val="fr-FR"/>
        </w:rPr>
        <w:t xml:space="preserve"> raison d’être </w:t>
      </w:r>
      <w:r w:rsidR="00A17112" w:rsidRPr="007E33C4">
        <w:rPr>
          <w:rFonts w:ascii="Arial Narrow" w:hAnsi="Arial Narrow" w:cstheme="minorHAnsi"/>
          <w:color w:val="4F81BD" w:themeColor="accent1"/>
          <w:sz w:val="24"/>
          <w:szCs w:val="24"/>
          <w:lang w:val="fr-FR"/>
        </w:rPr>
        <w:t xml:space="preserve">de </w:t>
      </w:r>
      <w:r w:rsidR="00307D5F" w:rsidRPr="007E33C4">
        <w:rPr>
          <w:rFonts w:ascii="Arial Narrow" w:hAnsi="Arial Narrow" w:cstheme="minorHAnsi"/>
          <w:color w:val="4F81BD" w:themeColor="accent1"/>
          <w:sz w:val="24"/>
          <w:szCs w:val="24"/>
          <w:lang w:val="fr-FR"/>
        </w:rPr>
        <w:t>l’ensemble de</w:t>
      </w:r>
      <w:r w:rsidR="00906AD8" w:rsidRPr="007E33C4">
        <w:rPr>
          <w:rFonts w:ascii="Arial Narrow" w:hAnsi="Arial Narrow" w:cstheme="minorHAnsi"/>
          <w:color w:val="4F81BD" w:themeColor="accent1"/>
          <w:sz w:val="24"/>
          <w:szCs w:val="24"/>
          <w:lang w:val="fr-FR"/>
        </w:rPr>
        <w:t xml:space="preserve">s </w:t>
      </w:r>
      <w:r w:rsidR="00A17112" w:rsidRPr="007E33C4">
        <w:rPr>
          <w:rFonts w:ascii="Arial Narrow" w:hAnsi="Arial Narrow" w:cstheme="minorHAnsi"/>
          <w:color w:val="4F81BD" w:themeColor="accent1"/>
          <w:sz w:val="24"/>
          <w:szCs w:val="24"/>
          <w:lang w:val="fr-FR"/>
        </w:rPr>
        <w:t>missions</w:t>
      </w:r>
      <w:r w:rsidR="00906AD8" w:rsidRPr="007E33C4">
        <w:rPr>
          <w:rFonts w:ascii="Arial Narrow" w:hAnsi="Arial Narrow" w:cstheme="minorHAnsi"/>
          <w:color w:val="4F81BD" w:themeColor="accent1"/>
          <w:sz w:val="24"/>
          <w:szCs w:val="24"/>
          <w:lang w:val="fr-FR"/>
        </w:rPr>
        <w:t xml:space="preserve"> des collaborateurs de PHICAP</w:t>
      </w:r>
      <w:r w:rsidRPr="007E33C4">
        <w:rPr>
          <w:rFonts w:ascii="Arial Narrow" w:hAnsi="Arial Narrow" w:cstheme="minorHAnsi"/>
          <w:color w:val="4F81BD" w:themeColor="accent1"/>
          <w:sz w:val="24"/>
          <w:szCs w:val="24"/>
          <w:lang w:val="fr-FR"/>
        </w:rPr>
        <w:t>.</w:t>
      </w:r>
      <w:r w:rsidR="00906AD8" w:rsidRPr="007E33C4">
        <w:rPr>
          <w:rFonts w:ascii="Arial Narrow" w:eastAsia="Times New Roman" w:hAnsi="Arial Narrow" w:cstheme="minorHAnsi"/>
          <w:bCs/>
          <w:color w:val="4F81BD" w:themeColor="accent1"/>
          <w:kern w:val="36"/>
          <w:sz w:val="24"/>
          <w:szCs w:val="24"/>
          <w:lang w:val="fr-FR" w:eastAsia="fr-BE"/>
        </w:rPr>
        <w:t xml:space="preserve"> </w:t>
      </w:r>
    </w:p>
    <w:p w14:paraId="4ADD7D61" w14:textId="02E40D8E" w:rsidR="00307D5F" w:rsidRPr="007E33C4" w:rsidRDefault="00906AD8" w:rsidP="00906AD8">
      <w:pPr>
        <w:jc w:val="both"/>
        <w:rPr>
          <w:rFonts w:ascii="Arial Narrow" w:eastAsia="Times New Roman" w:hAnsi="Arial Narrow" w:cstheme="minorHAnsi"/>
          <w:bCs/>
          <w:color w:val="4F81BD" w:themeColor="accent1"/>
          <w:kern w:val="36"/>
          <w:sz w:val="24"/>
          <w:szCs w:val="24"/>
          <w:lang w:val="fr-FR" w:eastAsia="fr-BE"/>
        </w:rPr>
      </w:pPr>
      <w:r w:rsidRPr="007E33C4">
        <w:rPr>
          <w:rFonts w:ascii="Arial Narrow" w:eastAsia="Times New Roman" w:hAnsi="Arial Narrow" w:cstheme="minorHAnsi"/>
          <w:bCs/>
          <w:color w:val="4F81BD" w:themeColor="accent1"/>
          <w:kern w:val="36"/>
          <w:sz w:val="24"/>
          <w:szCs w:val="24"/>
          <w:lang w:val="fr-FR" w:eastAsia="fr-BE"/>
        </w:rPr>
        <w:t xml:space="preserve">La société dirigée par Michaël Goldberg est composée </w:t>
      </w:r>
      <w:r w:rsidR="006511EC">
        <w:rPr>
          <w:rFonts w:ascii="Arial Narrow" w:eastAsia="Times New Roman" w:hAnsi="Arial Narrow" w:cstheme="minorHAnsi"/>
          <w:bCs/>
          <w:color w:val="4F81BD" w:themeColor="accent1"/>
          <w:kern w:val="36"/>
          <w:sz w:val="24"/>
          <w:szCs w:val="24"/>
          <w:lang w:val="fr-FR" w:eastAsia="fr-BE"/>
        </w:rPr>
        <w:t xml:space="preserve">à ce jour </w:t>
      </w:r>
      <w:r w:rsidRPr="007E33C4">
        <w:rPr>
          <w:rFonts w:ascii="Arial Narrow" w:eastAsia="Times New Roman" w:hAnsi="Arial Narrow" w:cstheme="minorHAnsi"/>
          <w:bCs/>
          <w:color w:val="4F81BD" w:themeColor="accent1"/>
          <w:kern w:val="36"/>
          <w:sz w:val="24"/>
          <w:szCs w:val="24"/>
          <w:lang w:val="fr-FR" w:eastAsia="fr-BE"/>
        </w:rPr>
        <w:t xml:space="preserve">d’un </w:t>
      </w:r>
      <w:proofErr w:type="spellStart"/>
      <w:r w:rsidRPr="007E33C4">
        <w:rPr>
          <w:rFonts w:ascii="Arial Narrow" w:eastAsia="Times New Roman" w:hAnsi="Arial Narrow" w:cstheme="minorHAnsi"/>
          <w:bCs/>
          <w:color w:val="4F81BD" w:themeColor="accent1"/>
          <w:kern w:val="36"/>
          <w:sz w:val="24"/>
          <w:szCs w:val="24"/>
          <w:lang w:val="fr-FR" w:eastAsia="fr-BE"/>
        </w:rPr>
        <w:t>core</w:t>
      </w:r>
      <w:proofErr w:type="spellEnd"/>
      <w:r w:rsidRPr="007E33C4">
        <w:rPr>
          <w:rFonts w:ascii="Arial Narrow" w:eastAsia="Times New Roman" w:hAnsi="Arial Narrow" w:cstheme="minorHAnsi"/>
          <w:bCs/>
          <w:color w:val="4F81BD" w:themeColor="accent1"/>
          <w:kern w:val="36"/>
          <w:sz w:val="24"/>
          <w:szCs w:val="24"/>
          <w:lang w:val="fr-FR" w:eastAsia="fr-BE"/>
        </w:rPr>
        <w:t xml:space="preserve">-team de trois profils différenciés et complémentaires issus du sérail immobilier. Soit, un senior </w:t>
      </w:r>
      <w:proofErr w:type="spellStart"/>
      <w:r w:rsidRPr="007E33C4">
        <w:rPr>
          <w:rFonts w:ascii="Arial Narrow" w:eastAsia="Times New Roman" w:hAnsi="Arial Narrow" w:cstheme="minorHAnsi"/>
          <w:bCs/>
          <w:color w:val="4F81BD" w:themeColor="accent1"/>
          <w:kern w:val="36"/>
          <w:sz w:val="24"/>
          <w:szCs w:val="24"/>
          <w:lang w:val="fr-FR" w:eastAsia="fr-BE"/>
        </w:rPr>
        <w:t>property</w:t>
      </w:r>
      <w:proofErr w:type="spellEnd"/>
      <w:r w:rsidRPr="007E33C4">
        <w:rPr>
          <w:rFonts w:ascii="Arial Narrow" w:eastAsia="Times New Roman" w:hAnsi="Arial Narrow" w:cstheme="minorHAnsi"/>
          <w:bCs/>
          <w:color w:val="4F81BD" w:themeColor="accent1"/>
          <w:kern w:val="36"/>
          <w:sz w:val="24"/>
          <w:szCs w:val="24"/>
          <w:lang w:val="fr-FR" w:eastAsia="fr-BE"/>
        </w:rPr>
        <w:t xml:space="preserve"> manager, un junior </w:t>
      </w:r>
      <w:proofErr w:type="spellStart"/>
      <w:r w:rsidRPr="007E33C4">
        <w:rPr>
          <w:rFonts w:ascii="Arial Narrow" w:eastAsia="Times New Roman" w:hAnsi="Arial Narrow" w:cstheme="minorHAnsi"/>
          <w:bCs/>
          <w:color w:val="4F81BD" w:themeColor="accent1"/>
          <w:kern w:val="36"/>
          <w:sz w:val="24"/>
          <w:szCs w:val="24"/>
          <w:lang w:val="fr-FR" w:eastAsia="fr-BE"/>
        </w:rPr>
        <w:t>property</w:t>
      </w:r>
      <w:proofErr w:type="spellEnd"/>
      <w:r w:rsidRPr="007E33C4">
        <w:rPr>
          <w:rFonts w:ascii="Arial Narrow" w:eastAsia="Times New Roman" w:hAnsi="Arial Narrow" w:cstheme="minorHAnsi"/>
          <w:bCs/>
          <w:color w:val="4F81BD" w:themeColor="accent1"/>
          <w:kern w:val="36"/>
          <w:sz w:val="24"/>
          <w:szCs w:val="24"/>
          <w:lang w:val="fr-FR" w:eastAsia="fr-BE"/>
        </w:rPr>
        <w:t xml:space="preserve"> manager et un </w:t>
      </w:r>
      <w:proofErr w:type="spellStart"/>
      <w:r w:rsidRPr="007E33C4">
        <w:rPr>
          <w:rFonts w:ascii="Arial Narrow" w:eastAsia="Times New Roman" w:hAnsi="Arial Narrow" w:cstheme="minorHAnsi"/>
          <w:bCs/>
          <w:color w:val="4F81BD" w:themeColor="accent1"/>
          <w:kern w:val="36"/>
          <w:sz w:val="24"/>
          <w:szCs w:val="24"/>
          <w:lang w:val="fr-FR" w:eastAsia="fr-BE"/>
        </w:rPr>
        <w:t>project</w:t>
      </w:r>
      <w:proofErr w:type="spellEnd"/>
      <w:r w:rsidRPr="007E33C4">
        <w:rPr>
          <w:rFonts w:ascii="Arial Narrow" w:eastAsia="Times New Roman" w:hAnsi="Arial Narrow" w:cstheme="minorHAnsi"/>
          <w:bCs/>
          <w:color w:val="4F81BD" w:themeColor="accent1"/>
          <w:kern w:val="36"/>
          <w:sz w:val="24"/>
          <w:szCs w:val="24"/>
          <w:lang w:val="fr-FR" w:eastAsia="fr-BE"/>
        </w:rPr>
        <w:t xml:space="preserve"> manager. A cela s’ajoutent deux </w:t>
      </w:r>
      <w:r w:rsidR="00DA161A" w:rsidRPr="007E33C4">
        <w:rPr>
          <w:rFonts w:ascii="Arial Narrow" w:eastAsia="Times New Roman" w:hAnsi="Arial Narrow" w:cstheme="minorHAnsi"/>
          <w:bCs/>
          <w:color w:val="4F81BD" w:themeColor="accent1"/>
          <w:kern w:val="36"/>
          <w:sz w:val="24"/>
          <w:szCs w:val="24"/>
          <w:lang w:val="fr-FR" w:eastAsia="fr-BE"/>
        </w:rPr>
        <w:t xml:space="preserve">ressources humaines </w:t>
      </w:r>
      <w:r w:rsidRPr="007E33C4">
        <w:rPr>
          <w:rFonts w:ascii="Arial Narrow" w:eastAsia="Times New Roman" w:hAnsi="Arial Narrow" w:cstheme="minorHAnsi"/>
          <w:bCs/>
          <w:color w:val="4F81BD" w:themeColor="accent1"/>
          <w:kern w:val="36"/>
          <w:sz w:val="24"/>
          <w:szCs w:val="24"/>
          <w:lang w:val="fr-FR" w:eastAsia="fr-BE"/>
        </w:rPr>
        <w:t>affecté</w:t>
      </w:r>
      <w:r w:rsidR="00DA161A" w:rsidRPr="007E33C4">
        <w:rPr>
          <w:rFonts w:ascii="Arial Narrow" w:eastAsia="Times New Roman" w:hAnsi="Arial Narrow" w:cstheme="minorHAnsi"/>
          <w:bCs/>
          <w:color w:val="4F81BD" w:themeColor="accent1"/>
          <w:kern w:val="36"/>
          <w:sz w:val="24"/>
          <w:szCs w:val="24"/>
          <w:lang w:val="fr-FR" w:eastAsia="fr-BE"/>
        </w:rPr>
        <w:t>e</w:t>
      </w:r>
      <w:r w:rsidRPr="007E33C4">
        <w:rPr>
          <w:rFonts w:ascii="Arial Narrow" w:eastAsia="Times New Roman" w:hAnsi="Arial Narrow" w:cstheme="minorHAnsi"/>
          <w:bCs/>
          <w:color w:val="4F81BD" w:themeColor="accent1"/>
          <w:kern w:val="36"/>
          <w:sz w:val="24"/>
          <w:szCs w:val="24"/>
          <w:lang w:val="fr-FR" w:eastAsia="fr-BE"/>
        </w:rPr>
        <w:t>s à des immeubles en gestion</w:t>
      </w:r>
      <w:r w:rsidR="006511EC">
        <w:rPr>
          <w:rFonts w:ascii="Arial Narrow" w:eastAsia="Times New Roman" w:hAnsi="Arial Narrow" w:cstheme="minorHAnsi"/>
          <w:bCs/>
          <w:color w:val="4F81BD" w:themeColor="accent1"/>
          <w:kern w:val="36"/>
          <w:sz w:val="24"/>
          <w:szCs w:val="24"/>
          <w:lang w:val="fr-FR" w:eastAsia="fr-BE"/>
        </w:rPr>
        <w:t xml:space="preserve"> de type </w:t>
      </w:r>
      <w:proofErr w:type="spellStart"/>
      <w:r w:rsidR="006511EC">
        <w:rPr>
          <w:rFonts w:ascii="Arial Narrow" w:eastAsia="Times New Roman" w:hAnsi="Arial Narrow" w:cstheme="minorHAnsi"/>
          <w:bCs/>
          <w:color w:val="4F81BD" w:themeColor="accent1"/>
          <w:kern w:val="36"/>
          <w:sz w:val="24"/>
          <w:szCs w:val="24"/>
          <w:lang w:val="fr-FR" w:eastAsia="fr-BE"/>
        </w:rPr>
        <w:t>facility</w:t>
      </w:r>
      <w:proofErr w:type="spellEnd"/>
      <w:r w:rsidR="006511EC">
        <w:rPr>
          <w:rFonts w:ascii="Arial Narrow" w:eastAsia="Times New Roman" w:hAnsi="Arial Narrow" w:cstheme="minorHAnsi"/>
          <w:bCs/>
          <w:color w:val="4F81BD" w:themeColor="accent1"/>
          <w:kern w:val="36"/>
          <w:sz w:val="24"/>
          <w:szCs w:val="24"/>
          <w:lang w:val="fr-FR" w:eastAsia="fr-BE"/>
        </w:rPr>
        <w:t xml:space="preserve"> et </w:t>
      </w:r>
      <w:proofErr w:type="spellStart"/>
      <w:r w:rsidR="006511EC">
        <w:rPr>
          <w:rFonts w:ascii="Arial Narrow" w:eastAsia="Times New Roman" w:hAnsi="Arial Narrow" w:cstheme="minorHAnsi"/>
          <w:bCs/>
          <w:color w:val="4F81BD" w:themeColor="accent1"/>
          <w:kern w:val="36"/>
          <w:sz w:val="24"/>
          <w:szCs w:val="24"/>
          <w:lang w:val="fr-FR" w:eastAsia="fr-BE"/>
        </w:rPr>
        <w:t>property</w:t>
      </w:r>
      <w:proofErr w:type="spellEnd"/>
      <w:r w:rsidR="006511EC">
        <w:rPr>
          <w:rFonts w:ascii="Arial Narrow" w:eastAsia="Times New Roman" w:hAnsi="Arial Narrow" w:cstheme="minorHAnsi"/>
          <w:bCs/>
          <w:color w:val="4F81BD" w:themeColor="accent1"/>
          <w:kern w:val="36"/>
          <w:sz w:val="24"/>
          <w:szCs w:val="24"/>
          <w:lang w:val="fr-FR" w:eastAsia="fr-BE"/>
        </w:rPr>
        <w:t xml:space="preserve"> managers</w:t>
      </w:r>
      <w:r w:rsidRPr="007E33C4">
        <w:rPr>
          <w:rFonts w:ascii="Arial Narrow" w:eastAsia="Times New Roman" w:hAnsi="Arial Narrow" w:cstheme="minorHAnsi"/>
          <w:bCs/>
          <w:color w:val="4F81BD" w:themeColor="accent1"/>
          <w:kern w:val="36"/>
          <w:sz w:val="24"/>
          <w:szCs w:val="24"/>
          <w:lang w:val="fr-FR" w:eastAsia="fr-BE"/>
        </w:rPr>
        <w:t>.</w:t>
      </w:r>
    </w:p>
    <w:p w14:paraId="2E1FD419" w14:textId="77777777" w:rsidR="00E82A61" w:rsidRDefault="00E82A61" w:rsidP="00D14615">
      <w:pPr>
        <w:shd w:val="clear" w:color="auto" w:fill="FFFFFF"/>
        <w:spacing w:after="120" w:line="285" w:lineRule="atLeast"/>
        <w:outlineLvl w:val="0"/>
        <w:rPr>
          <w:rFonts w:ascii="Arial Narrow" w:eastAsia="Times New Roman" w:hAnsi="Arial Narrow" w:cstheme="minorHAnsi"/>
          <w:b/>
          <w:bCs/>
          <w:color w:val="4F81BD" w:themeColor="accent1"/>
          <w:kern w:val="36"/>
          <w:sz w:val="24"/>
          <w:szCs w:val="24"/>
          <w:lang w:val="fr-FR" w:eastAsia="fr-BE"/>
        </w:rPr>
      </w:pPr>
    </w:p>
    <w:p w14:paraId="16187F1A" w14:textId="77777777" w:rsidR="00E82A61" w:rsidRDefault="00E82A61" w:rsidP="00D14615">
      <w:pPr>
        <w:shd w:val="clear" w:color="auto" w:fill="FFFFFF"/>
        <w:spacing w:after="120" w:line="285" w:lineRule="atLeast"/>
        <w:outlineLvl w:val="0"/>
        <w:rPr>
          <w:rFonts w:ascii="Arial Narrow" w:eastAsia="Times New Roman" w:hAnsi="Arial Narrow" w:cstheme="minorHAnsi"/>
          <w:b/>
          <w:bCs/>
          <w:color w:val="4F81BD" w:themeColor="accent1"/>
          <w:kern w:val="36"/>
          <w:sz w:val="24"/>
          <w:szCs w:val="24"/>
          <w:lang w:val="fr-FR" w:eastAsia="fr-BE"/>
        </w:rPr>
      </w:pPr>
    </w:p>
    <w:p w14:paraId="568C583F" w14:textId="77777777" w:rsidR="00D35E90" w:rsidRDefault="00D35E90" w:rsidP="00D14615">
      <w:pPr>
        <w:shd w:val="clear" w:color="auto" w:fill="FFFFFF"/>
        <w:spacing w:after="120" w:line="285" w:lineRule="atLeast"/>
        <w:outlineLvl w:val="0"/>
        <w:rPr>
          <w:rFonts w:ascii="Arial Narrow" w:eastAsia="Times New Roman" w:hAnsi="Arial Narrow" w:cstheme="minorHAnsi"/>
          <w:b/>
          <w:bCs/>
          <w:color w:val="4F81BD" w:themeColor="accent1"/>
          <w:kern w:val="36"/>
          <w:sz w:val="24"/>
          <w:szCs w:val="24"/>
          <w:lang w:val="fr-FR" w:eastAsia="fr-BE"/>
        </w:rPr>
      </w:pPr>
    </w:p>
    <w:p w14:paraId="61223F5A" w14:textId="77777777" w:rsidR="00D35E90" w:rsidRDefault="00D35E90" w:rsidP="00D14615">
      <w:pPr>
        <w:shd w:val="clear" w:color="auto" w:fill="FFFFFF"/>
        <w:spacing w:after="120" w:line="285" w:lineRule="atLeast"/>
        <w:outlineLvl w:val="0"/>
        <w:rPr>
          <w:rFonts w:ascii="Arial Narrow" w:eastAsia="Times New Roman" w:hAnsi="Arial Narrow" w:cstheme="minorHAnsi"/>
          <w:b/>
          <w:bCs/>
          <w:color w:val="4F81BD" w:themeColor="accent1"/>
          <w:kern w:val="36"/>
          <w:sz w:val="24"/>
          <w:szCs w:val="24"/>
          <w:lang w:val="fr-FR" w:eastAsia="fr-BE"/>
        </w:rPr>
      </w:pPr>
    </w:p>
    <w:p w14:paraId="79E5510F" w14:textId="77777777" w:rsidR="00D35E90" w:rsidRPr="007E33C4" w:rsidRDefault="00D35E90" w:rsidP="00D14615">
      <w:pPr>
        <w:shd w:val="clear" w:color="auto" w:fill="FFFFFF"/>
        <w:spacing w:after="120" w:line="285" w:lineRule="atLeast"/>
        <w:outlineLvl w:val="0"/>
        <w:rPr>
          <w:rFonts w:ascii="Arial Narrow" w:eastAsia="Times New Roman" w:hAnsi="Arial Narrow" w:cstheme="minorHAnsi"/>
          <w:b/>
          <w:bCs/>
          <w:color w:val="4F81BD" w:themeColor="accent1"/>
          <w:kern w:val="36"/>
          <w:sz w:val="24"/>
          <w:szCs w:val="24"/>
          <w:lang w:val="fr-FR" w:eastAsia="fr-BE"/>
        </w:rPr>
      </w:pPr>
    </w:p>
    <w:p w14:paraId="44D0CEE1" w14:textId="77777777" w:rsidR="00123943" w:rsidRPr="007E33C4" w:rsidRDefault="00480B4E" w:rsidP="001E5A1D">
      <w:pPr>
        <w:spacing w:beforeLines="1" w:before="2" w:afterLines="1" w:after="2" w:line="240" w:lineRule="auto"/>
        <w:jc w:val="both"/>
        <w:rPr>
          <w:rFonts w:ascii="Arial Narrow" w:hAnsi="Arial Narrow" w:cstheme="minorHAnsi"/>
          <w:b/>
          <w:color w:val="4F81BD" w:themeColor="accent1"/>
          <w:sz w:val="24"/>
          <w:szCs w:val="24"/>
          <w:lang w:eastAsia="fr-FR"/>
        </w:rPr>
      </w:pPr>
      <w:r>
        <w:rPr>
          <w:rFonts w:ascii="Arial Narrow" w:hAnsi="Arial Narrow" w:cstheme="minorHAnsi"/>
          <w:b/>
          <w:color w:val="4F81BD" w:themeColor="accent1"/>
          <w:sz w:val="24"/>
          <w:szCs w:val="24"/>
          <w:lang w:eastAsia="fr-FR"/>
        </w:rPr>
        <w:lastRenderedPageBreak/>
        <w:t xml:space="preserve">5/ </w:t>
      </w:r>
      <w:r w:rsidR="00E82A61">
        <w:rPr>
          <w:rFonts w:ascii="Arial Narrow" w:hAnsi="Arial Narrow" w:cstheme="minorHAnsi"/>
          <w:b/>
          <w:color w:val="4F81BD" w:themeColor="accent1"/>
          <w:sz w:val="24"/>
          <w:szCs w:val="24"/>
          <w:lang w:eastAsia="fr-FR"/>
        </w:rPr>
        <w:t>P</w:t>
      </w:r>
      <w:r w:rsidR="00123943" w:rsidRPr="007E33C4">
        <w:rPr>
          <w:rFonts w:ascii="Arial Narrow" w:hAnsi="Arial Narrow" w:cstheme="minorHAnsi"/>
          <w:b/>
          <w:color w:val="4F81BD" w:themeColor="accent1"/>
          <w:sz w:val="24"/>
          <w:szCs w:val="24"/>
          <w:lang w:eastAsia="fr-FR"/>
        </w:rPr>
        <w:t xml:space="preserve">arcours </w:t>
      </w:r>
      <w:r w:rsidR="00732F32" w:rsidRPr="007E33C4">
        <w:rPr>
          <w:rFonts w:ascii="Arial Narrow" w:hAnsi="Arial Narrow" w:cstheme="minorHAnsi"/>
          <w:b/>
          <w:color w:val="4F81BD" w:themeColor="accent1"/>
          <w:sz w:val="24"/>
          <w:szCs w:val="24"/>
          <w:lang w:eastAsia="fr-FR"/>
        </w:rPr>
        <w:t>de Michaël Goldberg</w:t>
      </w:r>
    </w:p>
    <w:p w14:paraId="199D5DB0" w14:textId="77777777" w:rsidR="00123943" w:rsidRPr="007E33C4" w:rsidRDefault="00123943" w:rsidP="001E5A1D">
      <w:pPr>
        <w:spacing w:beforeLines="1" w:before="2" w:afterLines="1" w:after="2" w:line="240" w:lineRule="auto"/>
        <w:jc w:val="both"/>
        <w:rPr>
          <w:rFonts w:ascii="Arial Narrow" w:hAnsi="Arial Narrow" w:cstheme="minorHAnsi"/>
          <w:color w:val="4F81BD" w:themeColor="accent1"/>
          <w:sz w:val="24"/>
          <w:szCs w:val="24"/>
          <w:lang w:eastAsia="fr-FR"/>
        </w:rPr>
      </w:pPr>
    </w:p>
    <w:p w14:paraId="451FFB82" w14:textId="64ABE292" w:rsidR="00307D5F" w:rsidRPr="007E33C4" w:rsidRDefault="00D941B8" w:rsidP="001E5A1D">
      <w:pPr>
        <w:spacing w:beforeLines="1" w:before="2" w:afterLines="1" w:after="2" w:line="240" w:lineRule="auto"/>
        <w:jc w:val="both"/>
        <w:rPr>
          <w:rFonts w:ascii="Arial Narrow" w:hAnsi="Arial Narrow" w:cstheme="minorHAnsi"/>
          <w:color w:val="4F81BD" w:themeColor="accent1"/>
          <w:sz w:val="24"/>
          <w:szCs w:val="24"/>
        </w:rPr>
      </w:pPr>
      <w:r>
        <w:rPr>
          <w:rFonts w:ascii="Arial Narrow" w:hAnsi="Arial Narrow" w:cstheme="minorHAnsi"/>
          <w:color w:val="4F81BD" w:themeColor="accent1"/>
          <w:sz w:val="24"/>
          <w:szCs w:val="24"/>
        </w:rPr>
        <w:t xml:space="preserve">Avant de lancer PHICAP, </w:t>
      </w:r>
      <w:r w:rsidR="007728B4" w:rsidRPr="007E33C4">
        <w:rPr>
          <w:rFonts w:ascii="Arial Narrow" w:hAnsi="Arial Narrow" w:cstheme="minorHAnsi"/>
          <w:color w:val="4F81BD" w:themeColor="accent1"/>
          <w:sz w:val="24"/>
          <w:szCs w:val="24"/>
        </w:rPr>
        <w:t>Michaël Goldberg</w:t>
      </w:r>
      <w:r w:rsidR="00DF4CB6" w:rsidRPr="007E33C4">
        <w:rPr>
          <w:rFonts w:ascii="Arial Narrow" w:hAnsi="Arial Narrow" w:cstheme="minorHAnsi"/>
          <w:color w:val="4F81BD" w:themeColor="accent1"/>
          <w:sz w:val="24"/>
          <w:szCs w:val="24"/>
        </w:rPr>
        <w:t>,</w:t>
      </w:r>
      <w:r w:rsidR="007728B4" w:rsidRPr="007E33C4">
        <w:rPr>
          <w:rFonts w:ascii="Arial Narrow" w:hAnsi="Arial Narrow" w:cstheme="minorHAnsi"/>
          <w:color w:val="4F81BD" w:themeColor="accent1"/>
          <w:sz w:val="24"/>
          <w:szCs w:val="24"/>
        </w:rPr>
        <w:t xml:space="preserve"> dispose de plus de 1</w:t>
      </w:r>
      <w:r>
        <w:rPr>
          <w:rFonts w:ascii="Arial Narrow" w:hAnsi="Arial Narrow" w:cstheme="minorHAnsi"/>
          <w:color w:val="4F81BD" w:themeColor="accent1"/>
          <w:sz w:val="24"/>
          <w:szCs w:val="24"/>
        </w:rPr>
        <w:t>0</w:t>
      </w:r>
      <w:r w:rsidR="007728B4" w:rsidRPr="007E33C4">
        <w:rPr>
          <w:rFonts w:ascii="Arial Narrow" w:hAnsi="Arial Narrow" w:cstheme="minorHAnsi"/>
          <w:color w:val="4F81BD" w:themeColor="accent1"/>
          <w:sz w:val="24"/>
          <w:szCs w:val="24"/>
        </w:rPr>
        <w:t xml:space="preserve"> an</w:t>
      </w:r>
      <w:r w:rsidR="00732F32" w:rsidRPr="007E33C4">
        <w:rPr>
          <w:rFonts w:ascii="Arial Narrow" w:hAnsi="Arial Narrow" w:cstheme="minorHAnsi"/>
          <w:color w:val="4F81BD" w:themeColor="accent1"/>
          <w:sz w:val="24"/>
          <w:szCs w:val="24"/>
        </w:rPr>
        <w:t>née</w:t>
      </w:r>
      <w:r w:rsidR="007728B4" w:rsidRPr="007E33C4">
        <w:rPr>
          <w:rFonts w:ascii="Arial Narrow" w:hAnsi="Arial Narrow" w:cstheme="minorHAnsi"/>
          <w:color w:val="4F81BD" w:themeColor="accent1"/>
          <w:sz w:val="24"/>
          <w:szCs w:val="24"/>
        </w:rPr>
        <w:t>s d’expérience dans le secteur du développement et de l’investissement immobilier</w:t>
      </w:r>
      <w:r w:rsidR="00DF4CB6" w:rsidRPr="007E33C4">
        <w:rPr>
          <w:rFonts w:ascii="Arial Narrow" w:hAnsi="Arial Narrow" w:cstheme="minorHAnsi"/>
          <w:color w:val="4F81BD" w:themeColor="accent1"/>
          <w:sz w:val="24"/>
          <w:szCs w:val="24"/>
        </w:rPr>
        <w:t xml:space="preserve">. </w:t>
      </w:r>
    </w:p>
    <w:p w14:paraId="77008A82" w14:textId="77777777" w:rsidR="00307D5F" w:rsidRPr="007E33C4" w:rsidRDefault="00307D5F" w:rsidP="001E5A1D">
      <w:pPr>
        <w:spacing w:beforeLines="1" w:before="2" w:afterLines="1" w:after="2" w:line="240" w:lineRule="auto"/>
        <w:jc w:val="both"/>
        <w:rPr>
          <w:rFonts w:ascii="Arial Narrow" w:hAnsi="Arial Narrow" w:cstheme="minorHAnsi"/>
          <w:color w:val="4F81BD" w:themeColor="accent1"/>
          <w:sz w:val="24"/>
          <w:szCs w:val="24"/>
        </w:rPr>
      </w:pPr>
    </w:p>
    <w:p w14:paraId="3F019896" w14:textId="77777777" w:rsidR="007728B4" w:rsidRPr="007E33C4" w:rsidRDefault="00B173D6" w:rsidP="001E5A1D">
      <w:pPr>
        <w:spacing w:beforeLines="1" w:before="2" w:afterLines="1" w:after="2" w:line="240" w:lineRule="auto"/>
        <w:jc w:val="both"/>
        <w:rPr>
          <w:rFonts w:ascii="Arial Narrow" w:hAnsi="Arial Narrow" w:cstheme="minorHAnsi"/>
          <w:color w:val="4F81BD" w:themeColor="accent1"/>
          <w:sz w:val="24"/>
          <w:szCs w:val="24"/>
          <w:lang w:eastAsia="fr-FR"/>
        </w:rPr>
      </w:pPr>
      <w:r w:rsidRPr="007E33C4">
        <w:rPr>
          <w:rFonts w:ascii="Arial Narrow" w:hAnsi="Arial Narrow" w:cstheme="minorHAnsi"/>
          <w:color w:val="4F81BD" w:themeColor="accent1"/>
          <w:sz w:val="24"/>
          <w:szCs w:val="24"/>
        </w:rPr>
        <w:t xml:space="preserve">Durant </w:t>
      </w:r>
      <w:r w:rsidR="003B1E5C" w:rsidRPr="007E33C4">
        <w:rPr>
          <w:rFonts w:ascii="Arial Narrow" w:hAnsi="Arial Narrow" w:cstheme="minorHAnsi"/>
          <w:color w:val="4F81BD" w:themeColor="accent1"/>
          <w:sz w:val="24"/>
          <w:szCs w:val="24"/>
        </w:rPr>
        <w:t>8</w:t>
      </w:r>
      <w:r w:rsidR="00DF4CB6" w:rsidRPr="007E33C4">
        <w:rPr>
          <w:rFonts w:ascii="Arial Narrow" w:hAnsi="Arial Narrow" w:cstheme="minorHAnsi"/>
          <w:color w:val="4F81BD" w:themeColor="accent1"/>
          <w:sz w:val="24"/>
          <w:szCs w:val="24"/>
        </w:rPr>
        <w:t xml:space="preserve"> an</w:t>
      </w:r>
      <w:r w:rsidR="00732F32" w:rsidRPr="007E33C4">
        <w:rPr>
          <w:rFonts w:ascii="Arial Narrow" w:hAnsi="Arial Narrow" w:cstheme="minorHAnsi"/>
          <w:color w:val="4F81BD" w:themeColor="accent1"/>
          <w:sz w:val="24"/>
          <w:szCs w:val="24"/>
        </w:rPr>
        <w:t>s</w:t>
      </w:r>
      <w:r w:rsidR="00DF4CB6" w:rsidRPr="007E33C4">
        <w:rPr>
          <w:rFonts w:ascii="Arial Narrow" w:hAnsi="Arial Narrow" w:cstheme="minorHAnsi"/>
          <w:color w:val="4F81BD" w:themeColor="accent1"/>
          <w:sz w:val="24"/>
          <w:szCs w:val="24"/>
        </w:rPr>
        <w:t xml:space="preserve">, </w:t>
      </w:r>
      <w:r w:rsidR="007728B4" w:rsidRPr="007E33C4">
        <w:rPr>
          <w:rFonts w:ascii="Arial Narrow" w:hAnsi="Arial Narrow" w:cstheme="minorHAnsi"/>
          <w:color w:val="4F81BD" w:themeColor="accent1"/>
          <w:sz w:val="24"/>
          <w:szCs w:val="24"/>
        </w:rPr>
        <w:t xml:space="preserve">il a travaillé </w:t>
      </w:r>
      <w:r w:rsidR="00DF4CB6" w:rsidRPr="007E33C4">
        <w:rPr>
          <w:rFonts w:ascii="Arial Narrow" w:hAnsi="Arial Narrow" w:cstheme="minorHAnsi"/>
          <w:color w:val="4F81BD" w:themeColor="accent1"/>
          <w:sz w:val="24"/>
          <w:szCs w:val="24"/>
        </w:rPr>
        <w:t xml:space="preserve">au </w:t>
      </w:r>
      <w:r w:rsidRPr="007E33C4">
        <w:rPr>
          <w:rFonts w:ascii="Arial Narrow" w:hAnsi="Arial Narrow" w:cstheme="minorHAnsi"/>
          <w:color w:val="4F81BD" w:themeColor="accent1"/>
          <w:sz w:val="24"/>
          <w:szCs w:val="24"/>
        </w:rPr>
        <w:t xml:space="preserve">sein de </w:t>
      </w:r>
      <w:r w:rsidR="00DF4CB6" w:rsidRPr="007E33C4">
        <w:rPr>
          <w:rFonts w:ascii="Arial Narrow" w:hAnsi="Arial Narrow" w:cstheme="minorHAnsi"/>
          <w:color w:val="4F81BD" w:themeColor="accent1"/>
          <w:sz w:val="24"/>
          <w:szCs w:val="24"/>
        </w:rPr>
        <w:t xml:space="preserve">BPI </w:t>
      </w:r>
      <w:r w:rsidRPr="007E33C4">
        <w:rPr>
          <w:rFonts w:ascii="Arial Narrow" w:hAnsi="Arial Narrow" w:cstheme="minorHAnsi"/>
          <w:color w:val="4F81BD" w:themeColor="accent1"/>
          <w:sz w:val="24"/>
          <w:szCs w:val="24"/>
        </w:rPr>
        <w:t xml:space="preserve">(filiale du Groupe </w:t>
      </w:r>
      <w:r w:rsidR="00DF4CB6" w:rsidRPr="007E33C4">
        <w:rPr>
          <w:rFonts w:ascii="Arial Narrow" w:hAnsi="Arial Narrow" w:cstheme="minorHAnsi"/>
          <w:color w:val="4F81BD" w:themeColor="accent1"/>
          <w:sz w:val="24"/>
          <w:szCs w:val="24"/>
        </w:rPr>
        <w:t>CFE</w:t>
      </w:r>
      <w:r w:rsidR="007728B4" w:rsidRPr="007E33C4">
        <w:rPr>
          <w:rFonts w:ascii="Arial Narrow" w:hAnsi="Arial Narrow" w:cstheme="minorHAnsi"/>
          <w:color w:val="4F81BD" w:themeColor="accent1"/>
          <w:sz w:val="24"/>
          <w:szCs w:val="24"/>
        </w:rPr>
        <w:t xml:space="preserve">), notamment </w:t>
      </w:r>
      <w:r w:rsidR="002B10E9" w:rsidRPr="007E33C4">
        <w:rPr>
          <w:rFonts w:ascii="Arial Narrow" w:hAnsi="Arial Narrow" w:cstheme="minorHAnsi"/>
          <w:color w:val="4F81BD" w:themeColor="accent1"/>
          <w:sz w:val="24"/>
          <w:szCs w:val="24"/>
        </w:rPr>
        <w:t xml:space="preserve">ses trois dernières </w:t>
      </w:r>
      <w:r w:rsidR="00DF4CB6" w:rsidRPr="007E33C4">
        <w:rPr>
          <w:rFonts w:ascii="Arial Narrow" w:hAnsi="Arial Narrow" w:cstheme="minorHAnsi"/>
          <w:color w:val="4F81BD" w:themeColor="accent1"/>
          <w:sz w:val="24"/>
          <w:szCs w:val="24"/>
        </w:rPr>
        <w:t xml:space="preserve">en tant que </w:t>
      </w:r>
      <w:r w:rsidR="007728B4" w:rsidRPr="007E33C4">
        <w:rPr>
          <w:rFonts w:ascii="Arial Narrow" w:hAnsi="Arial Narrow" w:cstheme="minorHAnsi"/>
          <w:color w:val="4F81BD" w:themeColor="accent1"/>
          <w:sz w:val="24"/>
          <w:szCs w:val="24"/>
        </w:rPr>
        <w:t>Directeur Immobilier pour l’Europe Central</w:t>
      </w:r>
      <w:r w:rsidR="00DF4CB6" w:rsidRPr="007E33C4">
        <w:rPr>
          <w:rFonts w:ascii="Arial Narrow" w:hAnsi="Arial Narrow" w:cstheme="minorHAnsi"/>
          <w:color w:val="4F81BD" w:themeColor="accent1"/>
          <w:sz w:val="24"/>
          <w:szCs w:val="24"/>
        </w:rPr>
        <w:t>e</w:t>
      </w:r>
      <w:r w:rsidR="007728B4" w:rsidRPr="007E33C4">
        <w:rPr>
          <w:rFonts w:ascii="Arial Narrow" w:hAnsi="Arial Narrow" w:cstheme="minorHAnsi"/>
          <w:color w:val="4F81BD" w:themeColor="accent1"/>
          <w:sz w:val="24"/>
          <w:szCs w:val="24"/>
        </w:rPr>
        <w:t xml:space="preserve"> (CEE). </w:t>
      </w:r>
      <w:r w:rsidR="00732F32" w:rsidRPr="007E33C4">
        <w:rPr>
          <w:rFonts w:ascii="Arial Narrow" w:hAnsi="Arial Narrow" w:cstheme="minorHAnsi"/>
          <w:color w:val="4F81BD" w:themeColor="accent1"/>
          <w:sz w:val="24"/>
          <w:szCs w:val="24"/>
        </w:rPr>
        <w:t>Au cours de</w:t>
      </w:r>
      <w:r w:rsidR="007728B4" w:rsidRPr="007E33C4">
        <w:rPr>
          <w:rFonts w:ascii="Arial Narrow" w:hAnsi="Arial Narrow" w:cstheme="minorHAnsi"/>
          <w:color w:val="4F81BD" w:themeColor="accent1"/>
          <w:sz w:val="24"/>
          <w:szCs w:val="24"/>
        </w:rPr>
        <w:t xml:space="preserve"> cette période, i</w:t>
      </w:r>
      <w:r w:rsidR="00DF4CB6" w:rsidRPr="007E33C4">
        <w:rPr>
          <w:rFonts w:ascii="Arial Narrow" w:hAnsi="Arial Narrow" w:cstheme="minorHAnsi"/>
          <w:color w:val="4F81BD" w:themeColor="accent1"/>
          <w:sz w:val="24"/>
          <w:szCs w:val="24"/>
        </w:rPr>
        <w:t>l a été impliqué dans</w:t>
      </w:r>
      <w:r w:rsidR="007728B4" w:rsidRPr="007E33C4">
        <w:rPr>
          <w:rFonts w:ascii="Arial Narrow" w:hAnsi="Arial Narrow" w:cstheme="minorHAnsi"/>
          <w:color w:val="4F81BD" w:themeColor="accent1"/>
          <w:sz w:val="24"/>
          <w:szCs w:val="24"/>
        </w:rPr>
        <w:t xml:space="preserve"> des transactions et projets pour un montant dépassant les 350</w:t>
      </w:r>
      <w:r w:rsidR="00DF4CB6" w:rsidRPr="007E33C4">
        <w:rPr>
          <w:rFonts w:ascii="Arial Narrow" w:hAnsi="Arial Narrow" w:cstheme="minorHAnsi"/>
          <w:color w:val="4F81BD" w:themeColor="accent1"/>
          <w:sz w:val="24"/>
          <w:szCs w:val="24"/>
        </w:rPr>
        <w:t xml:space="preserve"> millions d’euros</w:t>
      </w:r>
      <w:r w:rsidRPr="007E33C4">
        <w:rPr>
          <w:rFonts w:ascii="Arial Narrow" w:hAnsi="Arial Narrow" w:cstheme="minorHAnsi"/>
          <w:color w:val="4F81BD" w:themeColor="accent1"/>
          <w:sz w:val="24"/>
          <w:szCs w:val="24"/>
        </w:rPr>
        <w:t xml:space="preserve"> (</w:t>
      </w:r>
      <w:r w:rsidR="007728B4" w:rsidRPr="007E33C4">
        <w:rPr>
          <w:rFonts w:ascii="Arial Narrow" w:hAnsi="Arial Narrow" w:cstheme="minorHAnsi"/>
          <w:color w:val="4F81BD" w:themeColor="accent1"/>
          <w:sz w:val="24"/>
          <w:szCs w:val="24"/>
        </w:rPr>
        <w:t>Belgique, Pologne</w:t>
      </w:r>
      <w:r w:rsidRPr="007E33C4">
        <w:rPr>
          <w:rFonts w:ascii="Arial Narrow" w:hAnsi="Arial Narrow" w:cstheme="minorHAnsi"/>
          <w:color w:val="4F81BD" w:themeColor="accent1"/>
          <w:sz w:val="24"/>
          <w:szCs w:val="24"/>
        </w:rPr>
        <w:t xml:space="preserve">, </w:t>
      </w:r>
      <w:r w:rsidR="007728B4" w:rsidRPr="007E33C4">
        <w:rPr>
          <w:rFonts w:ascii="Arial Narrow" w:hAnsi="Arial Narrow" w:cstheme="minorHAnsi"/>
          <w:color w:val="4F81BD" w:themeColor="accent1"/>
          <w:sz w:val="24"/>
          <w:szCs w:val="24"/>
        </w:rPr>
        <w:t>Hongrie</w:t>
      </w:r>
      <w:r w:rsidRPr="007E33C4">
        <w:rPr>
          <w:rFonts w:ascii="Arial Narrow" w:hAnsi="Arial Narrow" w:cstheme="minorHAnsi"/>
          <w:color w:val="4F81BD" w:themeColor="accent1"/>
          <w:sz w:val="24"/>
          <w:szCs w:val="24"/>
        </w:rPr>
        <w:t>)</w:t>
      </w:r>
      <w:r w:rsidR="007728B4" w:rsidRPr="007E33C4">
        <w:rPr>
          <w:rFonts w:ascii="Arial Narrow" w:hAnsi="Arial Narrow" w:cstheme="minorHAnsi"/>
          <w:color w:val="4F81BD" w:themeColor="accent1"/>
          <w:sz w:val="24"/>
          <w:szCs w:val="24"/>
        </w:rPr>
        <w:t>. Par la suite, Michaël a travaillé plus d’un an</w:t>
      </w:r>
      <w:r w:rsidRPr="007E33C4">
        <w:rPr>
          <w:rFonts w:ascii="Arial Narrow" w:hAnsi="Arial Narrow" w:cstheme="minorHAnsi"/>
          <w:color w:val="4F81BD" w:themeColor="accent1"/>
          <w:sz w:val="24"/>
          <w:szCs w:val="24"/>
        </w:rPr>
        <w:t>, toujours</w:t>
      </w:r>
      <w:r w:rsidR="007728B4" w:rsidRPr="007E33C4">
        <w:rPr>
          <w:rFonts w:ascii="Arial Narrow" w:hAnsi="Arial Narrow" w:cstheme="minorHAnsi"/>
          <w:color w:val="4F81BD" w:themeColor="accent1"/>
          <w:sz w:val="24"/>
          <w:szCs w:val="24"/>
        </w:rPr>
        <w:t xml:space="preserve"> comme Directeur Immobilier</w:t>
      </w:r>
      <w:r w:rsidRPr="007E33C4">
        <w:rPr>
          <w:rFonts w:ascii="Arial Narrow" w:hAnsi="Arial Narrow" w:cstheme="minorHAnsi"/>
          <w:color w:val="4F81BD" w:themeColor="accent1"/>
          <w:sz w:val="24"/>
          <w:szCs w:val="24"/>
        </w:rPr>
        <w:t xml:space="preserve">, chez </w:t>
      </w:r>
      <w:r w:rsidR="007728B4" w:rsidRPr="007E33C4">
        <w:rPr>
          <w:rFonts w:ascii="Arial Narrow" w:hAnsi="Arial Narrow" w:cstheme="minorHAnsi"/>
          <w:color w:val="4F81BD" w:themeColor="accent1"/>
          <w:sz w:val="24"/>
          <w:szCs w:val="24"/>
        </w:rPr>
        <w:t>Whitewood Capital où il était en charge de la gestion des actifs c</w:t>
      </w:r>
      <w:r w:rsidRPr="007E33C4">
        <w:rPr>
          <w:rFonts w:ascii="Arial Narrow" w:hAnsi="Arial Narrow" w:cstheme="minorHAnsi"/>
          <w:color w:val="4F81BD" w:themeColor="accent1"/>
          <w:sz w:val="24"/>
          <w:szCs w:val="24"/>
        </w:rPr>
        <w:t xml:space="preserve">ommerciaux, </w:t>
      </w:r>
      <w:r w:rsidR="00556815" w:rsidRPr="007E33C4">
        <w:rPr>
          <w:rFonts w:ascii="Arial Narrow" w:hAnsi="Arial Narrow" w:cstheme="minorHAnsi"/>
          <w:color w:val="4F81BD" w:themeColor="accent1"/>
          <w:sz w:val="24"/>
          <w:szCs w:val="24"/>
        </w:rPr>
        <w:t xml:space="preserve">pour </w:t>
      </w:r>
      <w:r w:rsidRPr="007E33C4">
        <w:rPr>
          <w:rFonts w:ascii="Arial Narrow" w:hAnsi="Arial Narrow" w:cstheme="minorHAnsi"/>
          <w:color w:val="4F81BD" w:themeColor="accent1"/>
          <w:sz w:val="24"/>
          <w:szCs w:val="24"/>
        </w:rPr>
        <w:t xml:space="preserve">un portefeuille </w:t>
      </w:r>
      <w:r w:rsidR="00556815" w:rsidRPr="007E33C4">
        <w:rPr>
          <w:rFonts w:ascii="Arial Narrow" w:hAnsi="Arial Narrow" w:cstheme="minorHAnsi"/>
          <w:color w:val="4F81BD" w:themeColor="accent1"/>
          <w:sz w:val="24"/>
          <w:szCs w:val="24"/>
        </w:rPr>
        <w:t xml:space="preserve">évalué à </w:t>
      </w:r>
      <w:r w:rsidR="007728B4" w:rsidRPr="007E33C4">
        <w:rPr>
          <w:rFonts w:ascii="Arial Narrow" w:hAnsi="Arial Narrow" w:cstheme="minorHAnsi"/>
          <w:color w:val="4F81BD" w:themeColor="accent1"/>
          <w:sz w:val="24"/>
          <w:szCs w:val="24"/>
        </w:rPr>
        <w:t>plus de 2</w:t>
      </w:r>
      <w:r w:rsidR="00854261" w:rsidRPr="007E33C4">
        <w:rPr>
          <w:rFonts w:ascii="Arial Narrow" w:hAnsi="Arial Narrow" w:cstheme="minorHAnsi"/>
          <w:color w:val="4F81BD" w:themeColor="accent1"/>
          <w:sz w:val="24"/>
          <w:szCs w:val="24"/>
        </w:rPr>
        <w:t>0</w:t>
      </w:r>
      <w:r w:rsidRPr="007E33C4">
        <w:rPr>
          <w:rFonts w:ascii="Arial Narrow" w:hAnsi="Arial Narrow" w:cstheme="minorHAnsi"/>
          <w:color w:val="4F81BD" w:themeColor="accent1"/>
          <w:sz w:val="24"/>
          <w:szCs w:val="24"/>
        </w:rPr>
        <w:t>0 millions d’euros</w:t>
      </w:r>
      <w:r w:rsidR="00775800" w:rsidRPr="007E33C4">
        <w:rPr>
          <w:rFonts w:ascii="Arial Narrow" w:hAnsi="Arial Narrow" w:cstheme="minorHAnsi"/>
          <w:color w:val="4F81BD" w:themeColor="accent1"/>
          <w:sz w:val="24"/>
          <w:szCs w:val="24"/>
        </w:rPr>
        <w:t>.</w:t>
      </w:r>
    </w:p>
    <w:p w14:paraId="3B479B64" w14:textId="77777777" w:rsidR="007728B4" w:rsidRPr="007E33C4" w:rsidRDefault="007728B4" w:rsidP="00110A2C">
      <w:pPr>
        <w:pStyle w:val="ListParagraph"/>
        <w:ind w:left="90"/>
        <w:jc w:val="both"/>
        <w:rPr>
          <w:rFonts w:ascii="Arial Narrow" w:hAnsi="Arial Narrow" w:cstheme="minorHAnsi"/>
          <w:color w:val="4F81BD" w:themeColor="accent1"/>
          <w:sz w:val="24"/>
          <w:szCs w:val="24"/>
        </w:rPr>
      </w:pPr>
    </w:p>
    <w:p w14:paraId="4521308E" w14:textId="77777777" w:rsidR="00732F32" w:rsidRPr="007E33C4" w:rsidRDefault="00B173D6" w:rsidP="00732F32">
      <w:pPr>
        <w:pStyle w:val="ListParagraph"/>
        <w:ind w:left="90"/>
        <w:jc w:val="both"/>
        <w:rPr>
          <w:rFonts w:ascii="Arial Narrow" w:hAnsi="Arial Narrow" w:cstheme="minorHAnsi"/>
          <w:color w:val="4F81BD" w:themeColor="accent1"/>
          <w:sz w:val="24"/>
          <w:szCs w:val="24"/>
        </w:rPr>
      </w:pPr>
      <w:r w:rsidRPr="007E33C4">
        <w:rPr>
          <w:rFonts w:ascii="Arial Narrow" w:hAnsi="Arial Narrow" w:cstheme="minorHAnsi"/>
          <w:color w:val="4F81BD" w:themeColor="accent1"/>
          <w:sz w:val="24"/>
          <w:szCs w:val="24"/>
        </w:rPr>
        <w:t>Sa</w:t>
      </w:r>
      <w:r w:rsidR="00F2799B" w:rsidRPr="007E33C4">
        <w:rPr>
          <w:rFonts w:ascii="Arial Narrow" w:hAnsi="Arial Narrow" w:cstheme="minorHAnsi"/>
          <w:color w:val="4F81BD" w:themeColor="accent1"/>
          <w:sz w:val="24"/>
          <w:szCs w:val="24"/>
        </w:rPr>
        <w:t xml:space="preserve"> formation d’ingénieur c</w:t>
      </w:r>
      <w:r w:rsidR="007728B4" w:rsidRPr="007E33C4">
        <w:rPr>
          <w:rFonts w:ascii="Arial Narrow" w:hAnsi="Arial Narrow" w:cstheme="minorHAnsi"/>
          <w:color w:val="4F81BD" w:themeColor="accent1"/>
          <w:sz w:val="24"/>
          <w:szCs w:val="24"/>
        </w:rPr>
        <w:t>ivil</w:t>
      </w:r>
      <w:r w:rsidR="00F2799B" w:rsidRPr="007E33C4">
        <w:rPr>
          <w:rFonts w:ascii="Arial Narrow" w:hAnsi="Arial Narrow" w:cstheme="minorHAnsi"/>
          <w:color w:val="4F81BD" w:themeColor="accent1"/>
          <w:sz w:val="24"/>
          <w:szCs w:val="24"/>
        </w:rPr>
        <w:t xml:space="preserve">, acquise </w:t>
      </w:r>
      <w:r w:rsidR="008E767E" w:rsidRPr="007E33C4">
        <w:rPr>
          <w:rFonts w:ascii="Arial Narrow" w:hAnsi="Arial Narrow" w:cstheme="minorHAnsi"/>
          <w:color w:val="4F81BD" w:themeColor="accent1"/>
          <w:sz w:val="24"/>
          <w:szCs w:val="24"/>
        </w:rPr>
        <w:t xml:space="preserve">avec grande distinction </w:t>
      </w:r>
      <w:r w:rsidR="00F2799B" w:rsidRPr="007E33C4">
        <w:rPr>
          <w:rFonts w:ascii="Arial Narrow" w:hAnsi="Arial Narrow" w:cstheme="minorHAnsi"/>
          <w:color w:val="4F81BD" w:themeColor="accent1"/>
          <w:sz w:val="24"/>
          <w:szCs w:val="24"/>
        </w:rPr>
        <w:t xml:space="preserve">au sein de </w:t>
      </w:r>
      <w:r w:rsidR="007728B4" w:rsidRPr="007E33C4">
        <w:rPr>
          <w:rFonts w:ascii="Arial Narrow" w:hAnsi="Arial Narrow" w:cstheme="minorHAnsi"/>
          <w:color w:val="4F81BD" w:themeColor="accent1"/>
          <w:sz w:val="24"/>
          <w:szCs w:val="24"/>
        </w:rPr>
        <w:t xml:space="preserve">la Vrije Universiteit Brussel </w:t>
      </w:r>
      <w:r w:rsidR="00F2799B" w:rsidRPr="007E33C4">
        <w:rPr>
          <w:rFonts w:ascii="Arial Narrow" w:hAnsi="Arial Narrow" w:cstheme="minorHAnsi"/>
          <w:color w:val="4F81BD" w:themeColor="accent1"/>
          <w:sz w:val="24"/>
          <w:szCs w:val="24"/>
        </w:rPr>
        <w:t>(VUB)</w:t>
      </w:r>
      <w:r w:rsidRPr="007E33C4">
        <w:rPr>
          <w:rFonts w:ascii="Arial Narrow" w:hAnsi="Arial Narrow" w:cstheme="minorHAnsi"/>
          <w:color w:val="4F81BD" w:themeColor="accent1"/>
          <w:sz w:val="24"/>
          <w:szCs w:val="24"/>
        </w:rPr>
        <w:t xml:space="preserve"> a été complétée par </w:t>
      </w:r>
      <w:r w:rsidR="007728B4" w:rsidRPr="007E33C4">
        <w:rPr>
          <w:rFonts w:ascii="Arial Narrow" w:hAnsi="Arial Narrow" w:cstheme="minorHAnsi"/>
          <w:color w:val="4F81BD" w:themeColor="accent1"/>
          <w:sz w:val="24"/>
          <w:szCs w:val="24"/>
        </w:rPr>
        <w:t xml:space="preserve">un </w:t>
      </w:r>
      <w:r w:rsidR="007728B4" w:rsidRPr="007E33C4">
        <w:rPr>
          <w:rFonts w:ascii="Arial Narrow" w:hAnsi="Arial Narrow" w:cstheme="minorHAnsi"/>
          <w:i/>
          <w:color w:val="4F81BD" w:themeColor="accent1"/>
          <w:sz w:val="24"/>
          <w:szCs w:val="24"/>
        </w:rPr>
        <w:t>Master en Real Estate Management</w:t>
      </w:r>
      <w:r w:rsidR="007728B4" w:rsidRPr="007E33C4">
        <w:rPr>
          <w:rFonts w:ascii="Arial Narrow" w:hAnsi="Arial Narrow" w:cstheme="minorHAnsi"/>
          <w:color w:val="4F81BD" w:themeColor="accent1"/>
          <w:sz w:val="24"/>
          <w:szCs w:val="24"/>
        </w:rPr>
        <w:t xml:space="preserve"> à la Katholieke Universiteit Leuven</w:t>
      </w:r>
      <w:r w:rsidRPr="007E33C4">
        <w:rPr>
          <w:rFonts w:ascii="Arial Narrow" w:hAnsi="Arial Narrow" w:cstheme="minorHAnsi"/>
          <w:color w:val="4F81BD" w:themeColor="accent1"/>
          <w:sz w:val="24"/>
          <w:szCs w:val="24"/>
        </w:rPr>
        <w:t xml:space="preserve"> (KUL). Depuis deux ans, i</w:t>
      </w:r>
      <w:r w:rsidR="007728B4" w:rsidRPr="007E33C4">
        <w:rPr>
          <w:rFonts w:ascii="Arial Narrow" w:hAnsi="Arial Narrow" w:cstheme="minorHAnsi"/>
          <w:color w:val="4F81BD" w:themeColor="accent1"/>
          <w:sz w:val="24"/>
          <w:szCs w:val="24"/>
        </w:rPr>
        <w:t xml:space="preserve">l </w:t>
      </w:r>
      <w:r w:rsidRPr="007E33C4">
        <w:rPr>
          <w:rFonts w:ascii="Arial Narrow" w:hAnsi="Arial Narrow" w:cstheme="minorHAnsi"/>
          <w:color w:val="4F81BD" w:themeColor="accent1"/>
          <w:sz w:val="24"/>
          <w:szCs w:val="24"/>
        </w:rPr>
        <w:t>assure au sein de cette enceinte académique, un statut de</w:t>
      </w:r>
      <w:r w:rsidR="007728B4" w:rsidRPr="007E33C4">
        <w:rPr>
          <w:rFonts w:ascii="Arial Narrow" w:hAnsi="Arial Narrow" w:cstheme="minorHAnsi"/>
          <w:color w:val="4F81BD" w:themeColor="accent1"/>
          <w:sz w:val="24"/>
          <w:szCs w:val="24"/>
        </w:rPr>
        <w:t xml:space="preserve"> conférencier</w:t>
      </w:r>
      <w:r w:rsidR="005C1F13" w:rsidRPr="007E33C4">
        <w:rPr>
          <w:rFonts w:ascii="Arial Narrow" w:hAnsi="Arial Narrow" w:cstheme="minorHAnsi"/>
          <w:color w:val="4F81BD" w:themeColor="accent1"/>
          <w:sz w:val="24"/>
          <w:szCs w:val="24"/>
        </w:rPr>
        <w:t xml:space="preserve"> </w:t>
      </w:r>
      <w:r w:rsidR="007728B4" w:rsidRPr="007E33C4">
        <w:rPr>
          <w:rFonts w:ascii="Arial Narrow" w:hAnsi="Arial Narrow" w:cstheme="minorHAnsi"/>
          <w:color w:val="4F81BD" w:themeColor="accent1"/>
          <w:sz w:val="24"/>
          <w:szCs w:val="24"/>
        </w:rPr>
        <w:t>invité dans</w:t>
      </w:r>
      <w:r w:rsidR="005C1F13" w:rsidRPr="007E33C4">
        <w:rPr>
          <w:rFonts w:ascii="Arial Narrow" w:hAnsi="Arial Narrow" w:cstheme="minorHAnsi"/>
          <w:color w:val="4F81BD" w:themeColor="accent1"/>
          <w:sz w:val="24"/>
          <w:szCs w:val="24"/>
        </w:rPr>
        <w:t xml:space="preserve"> le cadre de</w:t>
      </w:r>
      <w:r w:rsidR="007728B4" w:rsidRPr="007E33C4">
        <w:rPr>
          <w:rFonts w:ascii="Arial Narrow" w:hAnsi="Arial Narrow" w:cstheme="minorHAnsi"/>
          <w:color w:val="4F81BD" w:themeColor="accent1"/>
          <w:sz w:val="24"/>
          <w:szCs w:val="24"/>
        </w:rPr>
        <w:t xml:space="preserve"> l’</w:t>
      </w:r>
      <w:r w:rsidR="007728B4" w:rsidRPr="007E33C4">
        <w:rPr>
          <w:rFonts w:ascii="Arial Narrow" w:hAnsi="Arial Narrow" w:cstheme="minorHAnsi"/>
          <w:i/>
          <w:color w:val="4F81BD" w:themeColor="accent1"/>
          <w:sz w:val="24"/>
          <w:szCs w:val="24"/>
        </w:rPr>
        <w:t>Executive Program International Real Estate</w:t>
      </w:r>
      <w:r w:rsidR="007728B4" w:rsidRPr="007E33C4">
        <w:rPr>
          <w:rFonts w:ascii="Arial Narrow" w:hAnsi="Arial Narrow" w:cstheme="minorHAnsi"/>
          <w:color w:val="4F81BD" w:themeColor="accent1"/>
          <w:sz w:val="24"/>
          <w:szCs w:val="24"/>
        </w:rPr>
        <w:t xml:space="preserve">. </w:t>
      </w:r>
      <w:r w:rsidR="005C1F13" w:rsidRPr="007E33C4">
        <w:rPr>
          <w:rFonts w:ascii="Arial Narrow" w:hAnsi="Arial Narrow" w:cstheme="minorHAnsi"/>
          <w:color w:val="4F81BD" w:themeColor="accent1"/>
          <w:sz w:val="24"/>
          <w:szCs w:val="24"/>
        </w:rPr>
        <w:t>Afin de p</w:t>
      </w:r>
      <w:r w:rsidR="00D7595F" w:rsidRPr="007E33C4">
        <w:rPr>
          <w:rFonts w:ascii="Arial Narrow" w:hAnsi="Arial Narrow" w:cstheme="minorHAnsi"/>
          <w:color w:val="4F81BD" w:themeColor="accent1"/>
          <w:sz w:val="24"/>
          <w:szCs w:val="24"/>
        </w:rPr>
        <w:t>rolonger</w:t>
      </w:r>
      <w:r w:rsidR="005C1F13" w:rsidRPr="007E33C4">
        <w:rPr>
          <w:rFonts w:ascii="Arial Narrow" w:hAnsi="Arial Narrow" w:cstheme="minorHAnsi"/>
          <w:color w:val="4F81BD" w:themeColor="accent1"/>
          <w:sz w:val="24"/>
          <w:szCs w:val="24"/>
        </w:rPr>
        <w:t xml:space="preserve"> ce cursus</w:t>
      </w:r>
      <w:r w:rsidR="00D7595F" w:rsidRPr="007E33C4">
        <w:rPr>
          <w:rFonts w:ascii="Arial Narrow" w:hAnsi="Arial Narrow" w:cstheme="minorHAnsi"/>
          <w:color w:val="4F81BD" w:themeColor="accent1"/>
          <w:sz w:val="24"/>
          <w:szCs w:val="24"/>
        </w:rPr>
        <w:t xml:space="preserve"> et depuis 2010</w:t>
      </w:r>
      <w:r w:rsidR="005C1F13" w:rsidRPr="007E33C4">
        <w:rPr>
          <w:rFonts w:ascii="Arial Narrow" w:hAnsi="Arial Narrow" w:cstheme="minorHAnsi"/>
          <w:color w:val="4F81BD" w:themeColor="accent1"/>
          <w:sz w:val="24"/>
          <w:szCs w:val="24"/>
        </w:rPr>
        <w:t xml:space="preserve">, </w:t>
      </w:r>
      <w:r w:rsidR="007728B4" w:rsidRPr="007E33C4">
        <w:rPr>
          <w:rFonts w:ascii="Arial Narrow" w:hAnsi="Arial Narrow" w:cstheme="minorHAnsi"/>
          <w:color w:val="4F81BD" w:themeColor="accent1"/>
          <w:sz w:val="24"/>
          <w:szCs w:val="24"/>
        </w:rPr>
        <w:t xml:space="preserve">Michaël </w:t>
      </w:r>
      <w:r w:rsidRPr="007E33C4">
        <w:rPr>
          <w:rFonts w:ascii="Arial Narrow" w:hAnsi="Arial Narrow" w:cstheme="minorHAnsi"/>
          <w:color w:val="4F81BD" w:themeColor="accent1"/>
          <w:sz w:val="24"/>
          <w:szCs w:val="24"/>
        </w:rPr>
        <w:t xml:space="preserve">Goldberg est </w:t>
      </w:r>
      <w:r w:rsidR="008C6813" w:rsidRPr="007E33C4">
        <w:rPr>
          <w:rFonts w:ascii="Arial Narrow" w:hAnsi="Arial Narrow" w:cstheme="minorHAnsi"/>
          <w:color w:val="4F81BD" w:themeColor="accent1"/>
          <w:sz w:val="24"/>
          <w:szCs w:val="24"/>
        </w:rPr>
        <w:t xml:space="preserve">également </w:t>
      </w:r>
      <w:r w:rsidR="00556815" w:rsidRPr="007E33C4">
        <w:rPr>
          <w:rFonts w:ascii="Arial Narrow" w:hAnsi="Arial Narrow" w:cstheme="minorHAnsi"/>
          <w:color w:val="4F81BD" w:themeColor="accent1"/>
          <w:sz w:val="24"/>
          <w:szCs w:val="24"/>
        </w:rPr>
        <w:t xml:space="preserve">un </w:t>
      </w:r>
      <w:r w:rsidRPr="007E33C4">
        <w:rPr>
          <w:rFonts w:ascii="Arial Narrow" w:hAnsi="Arial Narrow" w:cstheme="minorHAnsi"/>
          <w:i/>
          <w:color w:val="4F81BD" w:themeColor="accent1"/>
          <w:sz w:val="24"/>
          <w:szCs w:val="24"/>
        </w:rPr>
        <w:t>alumni</w:t>
      </w:r>
      <w:r w:rsidRPr="007E33C4">
        <w:rPr>
          <w:rFonts w:ascii="Arial Narrow" w:hAnsi="Arial Narrow" w:cstheme="minorHAnsi"/>
          <w:color w:val="4F81BD" w:themeColor="accent1"/>
          <w:sz w:val="24"/>
          <w:szCs w:val="24"/>
        </w:rPr>
        <w:t xml:space="preserve"> à</w:t>
      </w:r>
      <w:r w:rsidR="007728B4" w:rsidRPr="007E33C4">
        <w:rPr>
          <w:rFonts w:ascii="Arial Narrow" w:hAnsi="Arial Narrow" w:cstheme="minorHAnsi"/>
          <w:color w:val="4F81BD" w:themeColor="accent1"/>
          <w:sz w:val="24"/>
          <w:szCs w:val="24"/>
        </w:rPr>
        <w:t xml:space="preserve"> la</w:t>
      </w:r>
      <w:r w:rsidRPr="007E33C4">
        <w:rPr>
          <w:rFonts w:ascii="Arial Narrow" w:hAnsi="Arial Narrow" w:cstheme="minorHAnsi"/>
          <w:color w:val="4F81BD" w:themeColor="accent1"/>
          <w:sz w:val="24"/>
          <w:szCs w:val="24"/>
        </w:rPr>
        <w:t xml:space="preserve"> célèbre</w:t>
      </w:r>
      <w:r w:rsidR="007728B4" w:rsidRPr="007E33C4">
        <w:rPr>
          <w:rFonts w:ascii="Arial Narrow" w:hAnsi="Arial Narrow" w:cstheme="minorHAnsi"/>
          <w:color w:val="4F81BD" w:themeColor="accent1"/>
          <w:sz w:val="24"/>
          <w:szCs w:val="24"/>
        </w:rPr>
        <w:t xml:space="preserve"> London </w:t>
      </w:r>
      <w:r w:rsidR="005C1F13" w:rsidRPr="007E33C4">
        <w:rPr>
          <w:rFonts w:ascii="Arial Narrow" w:hAnsi="Arial Narrow" w:cstheme="minorHAnsi"/>
          <w:color w:val="4F81BD" w:themeColor="accent1"/>
          <w:sz w:val="24"/>
          <w:szCs w:val="24"/>
        </w:rPr>
        <w:t>Business School ;</w:t>
      </w:r>
      <w:r w:rsidR="007728B4" w:rsidRPr="007E33C4">
        <w:rPr>
          <w:rFonts w:ascii="Arial Narrow" w:hAnsi="Arial Narrow" w:cstheme="minorHAnsi"/>
          <w:color w:val="4F81BD" w:themeColor="accent1"/>
          <w:sz w:val="24"/>
          <w:szCs w:val="24"/>
        </w:rPr>
        <w:t xml:space="preserve"> il </w:t>
      </w:r>
      <w:r w:rsidRPr="007E33C4">
        <w:rPr>
          <w:rFonts w:ascii="Arial Narrow" w:hAnsi="Arial Narrow" w:cstheme="minorHAnsi"/>
          <w:color w:val="4F81BD" w:themeColor="accent1"/>
          <w:sz w:val="24"/>
          <w:szCs w:val="24"/>
        </w:rPr>
        <w:t xml:space="preserve">y a suivi </w:t>
      </w:r>
      <w:r w:rsidR="007728B4" w:rsidRPr="007E33C4">
        <w:rPr>
          <w:rFonts w:ascii="Arial Narrow" w:hAnsi="Arial Narrow" w:cstheme="minorHAnsi"/>
          <w:color w:val="4F81BD" w:themeColor="accent1"/>
          <w:sz w:val="24"/>
          <w:szCs w:val="24"/>
        </w:rPr>
        <w:t xml:space="preserve"> </w:t>
      </w:r>
      <w:r w:rsidR="008C6813" w:rsidRPr="007E33C4">
        <w:rPr>
          <w:rFonts w:ascii="Arial Narrow" w:hAnsi="Arial Narrow" w:cstheme="minorHAnsi"/>
          <w:color w:val="4F81BD" w:themeColor="accent1"/>
          <w:sz w:val="24"/>
          <w:szCs w:val="24"/>
        </w:rPr>
        <w:t xml:space="preserve">le </w:t>
      </w:r>
      <w:r w:rsidR="007728B4" w:rsidRPr="007E33C4">
        <w:rPr>
          <w:rFonts w:ascii="Arial Narrow" w:hAnsi="Arial Narrow" w:cstheme="minorHAnsi"/>
          <w:i/>
          <w:color w:val="4F81BD" w:themeColor="accent1"/>
          <w:sz w:val="24"/>
          <w:szCs w:val="24"/>
        </w:rPr>
        <w:t>Corporate Finance Programme</w:t>
      </w:r>
      <w:r w:rsidR="007728B4" w:rsidRPr="007E33C4">
        <w:rPr>
          <w:rFonts w:ascii="Arial Narrow" w:hAnsi="Arial Narrow" w:cstheme="minorHAnsi"/>
          <w:color w:val="4F81BD" w:themeColor="accent1"/>
          <w:sz w:val="24"/>
          <w:szCs w:val="24"/>
        </w:rPr>
        <w:t xml:space="preserve">. </w:t>
      </w:r>
    </w:p>
    <w:p w14:paraId="2550A0A3" w14:textId="77777777" w:rsidR="00732F32" w:rsidRPr="007E33C4" w:rsidRDefault="00732F32" w:rsidP="00732F32">
      <w:pPr>
        <w:pStyle w:val="ListParagraph"/>
        <w:ind w:left="90"/>
        <w:jc w:val="both"/>
        <w:rPr>
          <w:rFonts w:ascii="Arial Narrow" w:hAnsi="Arial Narrow" w:cstheme="minorHAnsi"/>
          <w:color w:val="4F81BD" w:themeColor="accent1"/>
          <w:sz w:val="24"/>
          <w:szCs w:val="24"/>
        </w:rPr>
      </w:pPr>
    </w:p>
    <w:p w14:paraId="212F5A05" w14:textId="77777777" w:rsidR="002D1D13" w:rsidRDefault="007728B4" w:rsidP="00732F32">
      <w:pPr>
        <w:pStyle w:val="ListParagraph"/>
        <w:ind w:left="90"/>
        <w:jc w:val="both"/>
        <w:rPr>
          <w:rFonts w:ascii="Arial Narrow" w:hAnsi="Arial Narrow" w:cstheme="minorHAnsi"/>
          <w:color w:val="4F81BD" w:themeColor="accent1"/>
          <w:sz w:val="24"/>
          <w:szCs w:val="24"/>
        </w:rPr>
      </w:pPr>
      <w:r w:rsidRPr="007E33C4">
        <w:rPr>
          <w:rFonts w:ascii="Arial Narrow" w:hAnsi="Arial Narrow" w:cstheme="minorHAnsi"/>
          <w:color w:val="4F81BD" w:themeColor="accent1"/>
          <w:sz w:val="24"/>
          <w:szCs w:val="24"/>
        </w:rPr>
        <w:t xml:space="preserve">Michaël </w:t>
      </w:r>
      <w:r w:rsidR="00732F32" w:rsidRPr="007E33C4">
        <w:rPr>
          <w:rFonts w:ascii="Arial Narrow" w:hAnsi="Arial Narrow" w:cstheme="minorHAnsi"/>
          <w:color w:val="4F81BD" w:themeColor="accent1"/>
          <w:sz w:val="24"/>
          <w:szCs w:val="24"/>
        </w:rPr>
        <w:t xml:space="preserve">Goldberg </w:t>
      </w:r>
      <w:r w:rsidRPr="007E33C4">
        <w:rPr>
          <w:rFonts w:ascii="Arial Narrow" w:hAnsi="Arial Narrow" w:cstheme="minorHAnsi"/>
          <w:color w:val="4F81BD" w:themeColor="accent1"/>
          <w:sz w:val="24"/>
          <w:szCs w:val="24"/>
        </w:rPr>
        <w:t xml:space="preserve">est </w:t>
      </w:r>
      <w:r w:rsidR="008C6813" w:rsidRPr="007E33C4">
        <w:rPr>
          <w:rFonts w:ascii="Arial Narrow" w:hAnsi="Arial Narrow" w:cstheme="minorHAnsi"/>
          <w:color w:val="4F81BD" w:themeColor="accent1"/>
          <w:sz w:val="24"/>
          <w:szCs w:val="24"/>
        </w:rPr>
        <w:t xml:space="preserve">par ailleurs </w:t>
      </w:r>
      <w:r w:rsidRPr="007E33C4">
        <w:rPr>
          <w:rFonts w:ascii="Arial Narrow" w:hAnsi="Arial Narrow" w:cstheme="minorHAnsi"/>
          <w:color w:val="4F81BD" w:themeColor="accent1"/>
          <w:sz w:val="24"/>
          <w:szCs w:val="24"/>
        </w:rPr>
        <w:t>membre de la Royal Institution of Chartered Surveyors</w:t>
      </w:r>
      <w:r w:rsidR="003B1E5C" w:rsidRPr="007E33C4">
        <w:rPr>
          <w:rFonts w:ascii="Arial Narrow" w:hAnsi="Arial Narrow" w:cstheme="minorHAnsi"/>
          <w:color w:val="4F81BD" w:themeColor="accent1"/>
          <w:sz w:val="24"/>
          <w:szCs w:val="24"/>
        </w:rPr>
        <w:t>.</w:t>
      </w:r>
    </w:p>
    <w:p w14:paraId="309D2C43" w14:textId="77777777" w:rsidR="00480B4E" w:rsidRDefault="00480B4E" w:rsidP="00732F32">
      <w:pPr>
        <w:pStyle w:val="ListParagraph"/>
        <w:ind w:left="90"/>
        <w:jc w:val="both"/>
        <w:rPr>
          <w:rFonts w:ascii="Arial Narrow" w:hAnsi="Arial Narrow" w:cstheme="minorHAnsi"/>
          <w:color w:val="4F81BD" w:themeColor="accent1"/>
          <w:sz w:val="24"/>
          <w:szCs w:val="24"/>
        </w:rPr>
      </w:pPr>
    </w:p>
    <w:p w14:paraId="18B7D3E5" w14:textId="77777777" w:rsidR="00480B4E" w:rsidRDefault="008C264A" w:rsidP="008C264A">
      <w:pPr>
        <w:pStyle w:val="ListParagraph"/>
        <w:ind w:left="90"/>
        <w:jc w:val="center"/>
        <w:rPr>
          <w:rFonts w:ascii="Arial Narrow" w:hAnsi="Arial Narrow" w:cstheme="minorHAnsi"/>
          <w:color w:val="4F81BD" w:themeColor="accent1"/>
          <w:sz w:val="24"/>
          <w:szCs w:val="24"/>
        </w:rPr>
      </w:pPr>
      <w:r>
        <w:rPr>
          <w:rFonts w:ascii="Arial Narrow" w:hAnsi="Arial Narrow" w:cstheme="minorHAnsi"/>
          <w:noProof/>
          <w:color w:val="4F81BD" w:themeColor="accent1"/>
          <w:sz w:val="24"/>
          <w:szCs w:val="24"/>
          <w:lang w:eastAsia="fr-BE"/>
        </w:rPr>
        <w:drawing>
          <wp:inline distT="0" distB="0" distL="0" distR="0" wp14:anchorId="681DD285" wp14:editId="23899D8C">
            <wp:extent cx="1038225" cy="1557337"/>
            <wp:effectExtent l="0" t="0" r="0" b="5080"/>
            <wp:docPr id="2" name="Picture 2" descr="X:\Clients en cours\PHICAP\VISUELS\TEAM PHICAP\MICHAEL GOLD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lients en cours\PHICAP\VISUELS\TEAM PHICAP\MICHAEL GOLDBE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1557337"/>
                    </a:xfrm>
                    <a:prstGeom prst="rect">
                      <a:avLst/>
                    </a:prstGeom>
                    <a:noFill/>
                    <a:ln>
                      <a:noFill/>
                    </a:ln>
                  </pic:spPr>
                </pic:pic>
              </a:graphicData>
            </a:graphic>
          </wp:inline>
        </w:drawing>
      </w:r>
    </w:p>
    <w:p w14:paraId="5F48AB97" w14:textId="6700C289" w:rsidR="00B04525" w:rsidRDefault="00B04525">
      <w:pPr>
        <w:rPr>
          <w:rFonts w:ascii="Arial Narrow" w:hAnsi="Arial Narrow" w:cstheme="minorHAnsi"/>
          <w:color w:val="4F81BD" w:themeColor="accent1"/>
          <w:sz w:val="24"/>
          <w:szCs w:val="24"/>
        </w:rPr>
      </w:pPr>
      <w:r>
        <w:rPr>
          <w:rFonts w:ascii="Arial Narrow" w:hAnsi="Arial Narrow" w:cstheme="minorHAnsi"/>
          <w:color w:val="4F81BD" w:themeColor="accent1"/>
          <w:sz w:val="24"/>
          <w:szCs w:val="24"/>
        </w:rPr>
        <w:br w:type="page"/>
      </w:r>
    </w:p>
    <w:p w14:paraId="01EBB0ED" w14:textId="77777777" w:rsidR="008C264A" w:rsidRDefault="008C264A" w:rsidP="00732F32">
      <w:pPr>
        <w:pStyle w:val="ListParagraph"/>
        <w:ind w:left="90"/>
        <w:jc w:val="both"/>
        <w:rPr>
          <w:rFonts w:ascii="Arial Narrow" w:hAnsi="Arial Narrow" w:cstheme="minorHAnsi"/>
          <w:color w:val="4F81BD" w:themeColor="accent1"/>
          <w:sz w:val="24"/>
          <w:szCs w:val="24"/>
        </w:rPr>
      </w:pPr>
    </w:p>
    <w:p w14:paraId="49EF2B3F" w14:textId="6F021ED4" w:rsidR="00480B4E" w:rsidRPr="00480B4E" w:rsidRDefault="00480B4E" w:rsidP="00732F32">
      <w:pPr>
        <w:pStyle w:val="ListParagraph"/>
        <w:ind w:left="90"/>
        <w:jc w:val="both"/>
        <w:rPr>
          <w:rFonts w:ascii="Arial Narrow" w:hAnsi="Arial Narrow" w:cstheme="minorHAnsi"/>
          <w:b/>
          <w:color w:val="4F81BD" w:themeColor="accent1"/>
          <w:sz w:val="24"/>
          <w:szCs w:val="24"/>
        </w:rPr>
      </w:pPr>
      <w:r w:rsidRPr="00480B4E">
        <w:rPr>
          <w:rFonts w:ascii="Arial Narrow" w:hAnsi="Arial Narrow" w:cstheme="minorHAnsi"/>
          <w:b/>
          <w:color w:val="4F81BD" w:themeColor="accent1"/>
          <w:sz w:val="24"/>
          <w:szCs w:val="24"/>
        </w:rPr>
        <w:t xml:space="preserve">6/ </w:t>
      </w:r>
      <w:r>
        <w:rPr>
          <w:rFonts w:ascii="Arial Narrow" w:hAnsi="Arial Narrow" w:cstheme="minorHAnsi"/>
          <w:b/>
          <w:color w:val="4F81BD" w:themeColor="accent1"/>
          <w:sz w:val="24"/>
          <w:szCs w:val="24"/>
        </w:rPr>
        <w:t>Projets en cours</w:t>
      </w:r>
      <w:r w:rsidR="00B04525">
        <w:rPr>
          <w:rFonts w:ascii="Arial Narrow" w:hAnsi="Arial Narrow" w:cstheme="minorHAnsi"/>
          <w:b/>
          <w:color w:val="4F81BD" w:themeColor="accent1"/>
          <w:sz w:val="24"/>
          <w:szCs w:val="24"/>
        </w:rPr>
        <w:t xml:space="preserve"> (liste non exhaustive)</w:t>
      </w:r>
    </w:p>
    <w:tbl>
      <w:tblPr>
        <w:tblStyle w:val="TableGrid"/>
        <w:tblW w:w="104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379"/>
      </w:tblGrid>
      <w:tr w:rsidR="00683CBB" w14:paraId="4DB0D69A" w14:textId="77777777" w:rsidTr="00891D8D">
        <w:tc>
          <w:tcPr>
            <w:tcW w:w="5830" w:type="dxa"/>
          </w:tcPr>
          <w:p w14:paraId="25147900" w14:textId="77777777" w:rsidR="00683CBB" w:rsidRPr="00753C16" w:rsidRDefault="00683CBB" w:rsidP="00683CBB">
            <w:pPr>
              <w:widowControl w:val="0"/>
              <w:autoSpaceDE w:val="0"/>
              <w:autoSpaceDN w:val="0"/>
              <w:adjustRightInd w:val="0"/>
              <w:rPr>
                <w:rFonts w:ascii="Arial Narrow" w:hAnsi="Arial Narrow" w:cs="Calibri"/>
                <w:b/>
                <w:color w:val="4F81BD" w:themeColor="accent1"/>
                <w:sz w:val="24"/>
                <w:szCs w:val="24"/>
                <w:lang w:val="fr-FR"/>
              </w:rPr>
            </w:pPr>
            <w:r w:rsidRPr="00753C16">
              <w:rPr>
                <w:rFonts w:ascii="Arial Narrow" w:hAnsi="Arial Narrow" w:cs="Calibri"/>
                <w:b/>
                <w:color w:val="4F81BD" w:themeColor="accent1"/>
                <w:sz w:val="24"/>
                <w:szCs w:val="24"/>
                <w:lang w:val="fr-FR"/>
              </w:rPr>
              <w:t>Toison d’Or – Bruxelles</w:t>
            </w:r>
          </w:p>
          <w:p w14:paraId="1D72AD33" w14:textId="2E2CB62A"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 xml:space="preserve">Mandat </w:t>
            </w:r>
            <w:r>
              <w:rPr>
                <w:rFonts w:ascii="Arial Narrow" w:hAnsi="Arial Narrow" w:cs="Calibri"/>
                <w:color w:val="4F81BD" w:themeColor="accent1"/>
                <w:sz w:val="24"/>
                <w:szCs w:val="24"/>
                <w:lang w:val="fr-FR"/>
              </w:rPr>
              <w:tab/>
            </w:r>
            <w:proofErr w:type="spellStart"/>
            <w:r>
              <w:rPr>
                <w:rFonts w:ascii="Arial Narrow" w:hAnsi="Arial Narrow" w:cs="Calibri"/>
                <w:color w:val="4F81BD" w:themeColor="accent1"/>
                <w:sz w:val="24"/>
                <w:szCs w:val="24"/>
                <w:lang w:val="fr-FR"/>
              </w:rPr>
              <w:t>Asset</w:t>
            </w:r>
            <w:proofErr w:type="spellEnd"/>
            <w:r>
              <w:rPr>
                <w:rFonts w:ascii="Arial Narrow" w:hAnsi="Arial Narrow" w:cs="Calibri"/>
                <w:color w:val="4F81BD" w:themeColor="accent1"/>
                <w:sz w:val="24"/>
                <w:szCs w:val="24"/>
                <w:lang w:val="fr-FR"/>
              </w:rPr>
              <w:t xml:space="preserve"> et </w:t>
            </w:r>
            <w:proofErr w:type="spellStart"/>
            <w:r>
              <w:rPr>
                <w:rFonts w:ascii="Arial Narrow" w:hAnsi="Arial Narrow" w:cs="Calibri"/>
                <w:color w:val="4F81BD" w:themeColor="accent1"/>
                <w:sz w:val="24"/>
                <w:szCs w:val="24"/>
                <w:lang w:val="fr-FR"/>
              </w:rPr>
              <w:t>p</w:t>
            </w:r>
            <w:r w:rsidRPr="001D0B55">
              <w:rPr>
                <w:rFonts w:ascii="Arial Narrow" w:hAnsi="Arial Narrow" w:cs="Calibri"/>
                <w:color w:val="4F81BD" w:themeColor="accent1"/>
                <w:sz w:val="24"/>
                <w:szCs w:val="24"/>
                <w:lang w:val="fr-FR"/>
              </w:rPr>
              <w:t>roperty</w:t>
            </w:r>
            <w:proofErr w:type="spellEnd"/>
            <w:r w:rsidRPr="001D0B55">
              <w:rPr>
                <w:rFonts w:ascii="Arial Narrow" w:hAnsi="Arial Narrow" w:cs="Calibri"/>
                <w:color w:val="4F81BD" w:themeColor="accent1"/>
                <w:sz w:val="24"/>
                <w:szCs w:val="24"/>
                <w:lang w:val="fr-FR"/>
              </w:rPr>
              <w:t xml:space="preserve"> Management</w:t>
            </w:r>
          </w:p>
          <w:p w14:paraId="536B39D8" w14:textId="0455419A"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Type</w:t>
            </w:r>
            <w:r w:rsidRPr="001D0B55">
              <w:rPr>
                <w:rFonts w:ascii="Arial Narrow" w:hAnsi="Arial Narrow" w:cs="Calibri"/>
                <w:color w:val="4F81BD" w:themeColor="accent1"/>
                <w:sz w:val="24"/>
                <w:szCs w:val="24"/>
                <w:lang w:val="fr-FR"/>
              </w:rPr>
              <w:t> </w:t>
            </w:r>
            <w:r>
              <w:rPr>
                <w:rFonts w:ascii="Arial Narrow" w:hAnsi="Arial Narrow" w:cs="Calibri"/>
                <w:color w:val="4F81BD" w:themeColor="accent1"/>
                <w:sz w:val="24"/>
                <w:szCs w:val="24"/>
                <w:lang w:val="fr-FR"/>
              </w:rPr>
              <w:tab/>
              <w:t xml:space="preserve">             </w:t>
            </w:r>
            <w:r w:rsidRPr="001D0B55">
              <w:rPr>
                <w:rFonts w:ascii="Arial Narrow" w:hAnsi="Arial Narrow" w:cs="Calibri"/>
                <w:color w:val="4F81BD" w:themeColor="accent1"/>
                <w:sz w:val="24"/>
                <w:szCs w:val="24"/>
                <w:lang w:val="fr-FR"/>
              </w:rPr>
              <w:t>Bureaux</w:t>
            </w:r>
          </w:p>
          <w:p w14:paraId="5396F5C6" w14:textId="1E766AB1"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Localisation </w:t>
            </w:r>
            <w:r>
              <w:rPr>
                <w:rFonts w:ascii="Arial Narrow" w:hAnsi="Arial Narrow" w:cs="Calibri"/>
                <w:color w:val="4F81BD" w:themeColor="accent1"/>
                <w:sz w:val="24"/>
                <w:szCs w:val="24"/>
                <w:lang w:val="fr-FR"/>
              </w:rPr>
              <w:tab/>
              <w:t>1060 Bruxelles</w:t>
            </w:r>
          </w:p>
          <w:p w14:paraId="5123CC32" w14:textId="14436513" w:rsidR="00683CBB" w:rsidRPr="00891D8D" w:rsidRDefault="00683CBB"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Surface </w:t>
            </w:r>
            <w:r>
              <w:rPr>
                <w:rFonts w:ascii="Arial Narrow" w:hAnsi="Arial Narrow" w:cs="Calibri"/>
                <w:color w:val="4F81BD" w:themeColor="accent1"/>
                <w:sz w:val="24"/>
                <w:szCs w:val="24"/>
                <w:lang w:val="fr-FR"/>
              </w:rPr>
              <w:tab/>
              <w:t>3.217 m²</w:t>
            </w:r>
          </w:p>
        </w:tc>
        <w:tc>
          <w:tcPr>
            <w:tcW w:w="4585" w:type="dxa"/>
          </w:tcPr>
          <w:p w14:paraId="655D7726" w14:textId="73DA8B20" w:rsidR="00683CBB" w:rsidRDefault="009815CE"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6D205A48" wp14:editId="69A73724">
                  <wp:extent cx="1085324" cy="1627928"/>
                  <wp:effectExtent l="0" t="0" r="6985" b="0"/>
                  <wp:docPr id="4" name="Picture 4" descr="Macintosh HD:Users:michaelgoldberg:Google Drive:RE Asset Management:REAM_001_ADD_Toison dor 67:15 Plans:Photo:Phicap-Arch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goldberg:Google Drive:RE Asset Management:REAM_001_ADD_Toison dor 67:15 Plans:Photo:Phicap-Archi-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48" cy="1628714"/>
                          </a:xfrm>
                          <a:prstGeom prst="rect">
                            <a:avLst/>
                          </a:prstGeom>
                          <a:noFill/>
                          <a:ln>
                            <a:noFill/>
                          </a:ln>
                        </pic:spPr>
                      </pic:pic>
                    </a:graphicData>
                  </a:graphic>
                </wp:inline>
              </w:drawing>
            </w:r>
          </w:p>
        </w:tc>
      </w:tr>
      <w:tr w:rsidR="00683CBB" w14:paraId="2A4FC004" w14:textId="77777777" w:rsidTr="00891D8D">
        <w:tc>
          <w:tcPr>
            <w:tcW w:w="5830" w:type="dxa"/>
          </w:tcPr>
          <w:p w14:paraId="316A25CA" w14:textId="77777777" w:rsidR="009815CE" w:rsidRPr="00753C16" w:rsidRDefault="009815CE" w:rsidP="009815CE">
            <w:pPr>
              <w:widowControl w:val="0"/>
              <w:autoSpaceDE w:val="0"/>
              <w:autoSpaceDN w:val="0"/>
              <w:adjustRightInd w:val="0"/>
              <w:rPr>
                <w:rFonts w:ascii="Arial Narrow" w:hAnsi="Arial Narrow" w:cs="Calibri"/>
                <w:b/>
                <w:color w:val="4F81BD" w:themeColor="accent1"/>
                <w:sz w:val="24"/>
                <w:szCs w:val="24"/>
                <w:lang w:val="fr-FR"/>
              </w:rPr>
            </w:pPr>
            <w:proofErr w:type="spellStart"/>
            <w:r>
              <w:rPr>
                <w:rFonts w:ascii="Arial Narrow" w:hAnsi="Arial Narrow" w:cs="Calibri"/>
                <w:b/>
                <w:color w:val="4F81BD" w:themeColor="accent1"/>
                <w:sz w:val="24"/>
                <w:szCs w:val="24"/>
                <w:lang w:val="fr-FR"/>
              </w:rPr>
              <w:t>Renewable</w:t>
            </w:r>
            <w:proofErr w:type="spellEnd"/>
            <w:r>
              <w:rPr>
                <w:rFonts w:ascii="Arial Narrow" w:hAnsi="Arial Narrow" w:cs="Calibri"/>
                <w:b/>
                <w:color w:val="4F81BD" w:themeColor="accent1"/>
                <w:sz w:val="24"/>
                <w:szCs w:val="24"/>
                <w:lang w:val="fr-FR"/>
              </w:rPr>
              <w:t xml:space="preserve"> </w:t>
            </w:r>
            <w:proofErr w:type="spellStart"/>
            <w:r>
              <w:rPr>
                <w:rFonts w:ascii="Arial Narrow" w:hAnsi="Arial Narrow" w:cs="Calibri"/>
                <w:b/>
                <w:color w:val="4F81BD" w:themeColor="accent1"/>
                <w:sz w:val="24"/>
                <w:szCs w:val="24"/>
                <w:lang w:val="fr-FR"/>
              </w:rPr>
              <w:t>Energy</w:t>
            </w:r>
            <w:proofErr w:type="spellEnd"/>
            <w:r>
              <w:rPr>
                <w:rFonts w:ascii="Arial Narrow" w:hAnsi="Arial Narrow" w:cs="Calibri"/>
                <w:b/>
                <w:color w:val="4F81BD" w:themeColor="accent1"/>
                <w:sz w:val="24"/>
                <w:szCs w:val="24"/>
                <w:lang w:val="fr-FR"/>
              </w:rPr>
              <w:t xml:space="preserve"> House</w:t>
            </w:r>
            <w:r w:rsidRPr="00753C16">
              <w:rPr>
                <w:rFonts w:ascii="Arial Narrow" w:hAnsi="Arial Narrow" w:cs="Calibri"/>
                <w:b/>
                <w:color w:val="4F81BD" w:themeColor="accent1"/>
                <w:sz w:val="24"/>
                <w:szCs w:val="24"/>
                <w:lang w:val="fr-FR"/>
              </w:rPr>
              <w:t xml:space="preserve"> </w:t>
            </w:r>
            <w:r>
              <w:rPr>
                <w:rFonts w:ascii="Arial Narrow" w:hAnsi="Arial Narrow" w:cs="Calibri"/>
                <w:b/>
                <w:color w:val="4F81BD" w:themeColor="accent1"/>
                <w:sz w:val="24"/>
                <w:szCs w:val="24"/>
                <w:lang w:val="fr-FR"/>
              </w:rPr>
              <w:t xml:space="preserve">– Bruxelles </w:t>
            </w:r>
          </w:p>
          <w:p w14:paraId="50387E50"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Mandat</w:t>
            </w:r>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ab/>
            </w:r>
            <w:proofErr w:type="spellStart"/>
            <w:r w:rsidRPr="001D0B55">
              <w:rPr>
                <w:rFonts w:ascii="Arial Narrow" w:hAnsi="Arial Narrow" w:cs="Calibri"/>
                <w:color w:val="4F81BD" w:themeColor="accent1"/>
                <w:sz w:val="24"/>
                <w:szCs w:val="24"/>
                <w:lang w:val="fr-FR"/>
              </w:rPr>
              <w:t>Asset</w:t>
            </w:r>
            <w:proofErr w:type="spellEnd"/>
            <w:r w:rsidRPr="001D0B55">
              <w:rPr>
                <w:rFonts w:ascii="Arial Narrow" w:hAnsi="Arial Narrow" w:cs="Calibri"/>
                <w:color w:val="4F81BD" w:themeColor="accent1"/>
                <w:sz w:val="24"/>
                <w:szCs w:val="24"/>
                <w:lang w:val="fr-FR"/>
              </w:rPr>
              <w:t xml:space="preserve">, </w:t>
            </w:r>
            <w:proofErr w:type="spellStart"/>
            <w:r>
              <w:rPr>
                <w:rFonts w:ascii="Arial Narrow" w:hAnsi="Arial Narrow" w:cs="Calibri"/>
                <w:color w:val="4F81BD" w:themeColor="accent1"/>
                <w:sz w:val="24"/>
                <w:szCs w:val="24"/>
                <w:lang w:val="fr-FR"/>
              </w:rPr>
              <w:t>property</w:t>
            </w:r>
            <w:proofErr w:type="spellEnd"/>
            <w:r>
              <w:rPr>
                <w:rFonts w:ascii="Arial Narrow" w:hAnsi="Arial Narrow" w:cs="Calibri"/>
                <w:color w:val="4F81BD" w:themeColor="accent1"/>
                <w:sz w:val="24"/>
                <w:szCs w:val="24"/>
                <w:lang w:val="fr-FR"/>
              </w:rPr>
              <w:t xml:space="preserve">, </w:t>
            </w:r>
            <w:proofErr w:type="spellStart"/>
            <w:r>
              <w:rPr>
                <w:rFonts w:ascii="Arial Narrow" w:hAnsi="Arial Narrow" w:cs="Calibri"/>
                <w:color w:val="4F81BD" w:themeColor="accent1"/>
                <w:sz w:val="24"/>
                <w:szCs w:val="24"/>
                <w:lang w:val="fr-FR"/>
              </w:rPr>
              <w:t>f</w:t>
            </w:r>
            <w:r w:rsidRPr="001D0B55">
              <w:rPr>
                <w:rFonts w:ascii="Arial Narrow" w:hAnsi="Arial Narrow" w:cs="Calibri"/>
                <w:color w:val="4F81BD" w:themeColor="accent1"/>
                <w:sz w:val="24"/>
                <w:szCs w:val="24"/>
                <w:lang w:val="fr-FR"/>
              </w:rPr>
              <w:t>acility</w:t>
            </w:r>
            <w:proofErr w:type="spellEnd"/>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m</w:t>
            </w:r>
            <w:r w:rsidRPr="001D0B55">
              <w:rPr>
                <w:rFonts w:ascii="Arial Narrow" w:hAnsi="Arial Narrow" w:cs="Calibri"/>
                <w:color w:val="4F81BD" w:themeColor="accent1"/>
                <w:sz w:val="24"/>
                <w:szCs w:val="24"/>
                <w:lang w:val="fr-FR"/>
              </w:rPr>
              <w:t>anagement</w:t>
            </w:r>
          </w:p>
          <w:p w14:paraId="2252AB4A"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Type        </w:t>
            </w:r>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ab/>
            </w:r>
            <w:r w:rsidRPr="001D0B55">
              <w:rPr>
                <w:rFonts w:ascii="Arial Narrow" w:hAnsi="Arial Narrow" w:cs="Calibri"/>
                <w:color w:val="4F81BD" w:themeColor="accent1"/>
                <w:sz w:val="24"/>
                <w:szCs w:val="24"/>
                <w:lang w:val="fr-FR"/>
              </w:rPr>
              <w:t xml:space="preserve">Bureaux type </w:t>
            </w:r>
            <w:r>
              <w:rPr>
                <w:rFonts w:ascii="Arial Narrow" w:hAnsi="Arial Narrow" w:cs="Calibri"/>
                <w:color w:val="4F81BD" w:themeColor="accent1"/>
                <w:sz w:val="24"/>
                <w:szCs w:val="24"/>
                <w:lang w:val="fr-FR"/>
              </w:rPr>
              <w:t>b</w:t>
            </w:r>
            <w:r w:rsidRPr="001D0B55">
              <w:rPr>
                <w:rFonts w:ascii="Arial Narrow" w:hAnsi="Arial Narrow" w:cs="Calibri"/>
                <w:color w:val="4F81BD" w:themeColor="accent1"/>
                <w:sz w:val="24"/>
                <w:szCs w:val="24"/>
                <w:lang w:val="fr-FR"/>
              </w:rPr>
              <w:t xml:space="preserve">usiness </w:t>
            </w:r>
            <w:r>
              <w:rPr>
                <w:rFonts w:ascii="Arial Narrow" w:hAnsi="Arial Narrow" w:cs="Calibri"/>
                <w:color w:val="4F81BD" w:themeColor="accent1"/>
                <w:sz w:val="24"/>
                <w:szCs w:val="24"/>
                <w:lang w:val="fr-FR"/>
              </w:rPr>
              <w:t>c</w:t>
            </w:r>
            <w:r w:rsidRPr="001D0B55">
              <w:rPr>
                <w:rFonts w:ascii="Arial Narrow" w:hAnsi="Arial Narrow" w:cs="Calibri"/>
                <w:color w:val="4F81BD" w:themeColor="accent1"/>
                <w:sz w:val="24"/>
                <w:szCs w:val="24"/>
                <w:lang w:val="fr-FR"/>
              </w:rPr>
              <w:t>enter</w:t>
            </w:r>
          </w:p>
          <w:p w14:paraId="588202C2"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Localisation </w:t>
            </w:r>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ab/>
              <w:t>Quartier Léopold, 1040 Bruxelles </w:t>
            </w:r>
          </w:p>
          <w:p w14:paraId="0EB0B441" w14:textId="77777777" w:rsidR="009815CE"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 xml:space="preserve">Surface  </w:t>
            </w:r>
            <w:r>
              <w:rPr>
                <w:rFonts w:ascii="Arial Narrow" w:hAnsi="Arial Narrow" w:cs="Calibri"/>
                <w:color w:val="4F81BD" w:themeColor="accent1"/>
                <w:sz w:val="24"/>
                <w:szCs w:val="24"/>
                <w:lang w:val="fr-FR"/>
              </w:rPr>
              <w:tab/>
              <w:t>2.500 m²</w:t>
            </w:r>
          </w:p>
          <w:p w14:paraId="1425BE12" w14:textId="77777777" w:rsidR="00683CBB" w:rsidRDefault="00683CBB" w:rsidP="00732F32">
            <w:pPr>
              <w:pStyle w:val="ListParagraph"/>
              <w:ind w:left="0"/>
              <w:jc w:val="both"/>
              <w:rPr>
                <w:rFonts w:ascii="Arial Narrow" w:hAnsi="Arial Narrow" w:cstheme="minorHAnsi"/>
                <w:color w:val="4F81BD" w:themeColor="accent1"/>
                <w:sz w:val="24"/>
                <w:szCs w:val="24"/>
              </w:rPr>
            </w:pPr>
          </w:p>
        </w:tc>
        <w:tc>
          <w:tcPr>
            <w:tcW w:w="4585" w:type="dxa"/>
          </w:tcPr>
          <w:p w14:paraId="06F97024" w14:textId="408769E9" w:rsidR="00683CBB" w:rsidRDefault="00D41FAF"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25F6E07E" wp14:editId="1942E834">
                  <wp:extent cx="1685874" cy="251424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9-03 à 22.54.43.png"/>
                          <pic:cNvPicPr/>
                        </pic:nvPicPr>
                        <pic:blipFill>
                          <a:blip r:embed="rId10">
                            <a:extLst>
                              <a:ext uri="{28A0092B-C50C-407E-A947-70E740481C1C}">
                                <a14:useLocalDpi xmlns:a14="http://schemas.microsoft.com/office/drawing/2010/main" val="0"/>
                              </a:ext>
                            </a:extLst>
                          </a:blip>
                          <a:stretch>
                            <a:fillRect/>
                          </a:stretch>
                        </pic:blipFill>
                        <pic:spPr>
                          <a:xfrm>
                            <a:off x="0" y="0"/>
                            <a:ext cx="1686187" cy="2514709"/>
                          </a:xfrm>
                          <a:prstGeom prst="rect">
                            <a:avLst/>
                          </a:prstGeom>
                        </pic:spPr>
                      </pic:pic>
                    </a:graphicData>
                  </a:graphic>
                </wp:inline>
              </w:drawing>
            </w:r>
          </w:p>
        </w:tc>
      </w:tr>
      <w:tr w:rsidR="00683CBB" w14:paraId="7B795F41" w14:textId="77777777" w:rsidTr="00891D8D">
        <w:tc>
          <w:tcPr>
            <w:tcW w:w="5830" w:type="dxa"/>
          </w:tcPr>
          <w:p w14:paraId="4ABEE2A3" w14:textId="450F520D" w:rsidR="009815CE" w:rsidRPr="00753C16" w:rsidRDefault="009815CE" w:rsidP="009815CE">
            <w:pPr>
              <w:widowControl w:val="0"/>
              <w:autoSpaceDE w:val="0"/>
              <w:autoSpaceDN w:val="0"/>
              <w:adjustRightInd w:val="0"/>
              <w:rPr>
                <w:rFonts w:ascii="Arial Narrow" w:hAnsi="Arial Narrow" w:cs="Calibri"/>
                <w:b/>
                <w:color w:val="4F81BD" w:themeColor="accent1"/>
                <w:sz w:val="24"/>
                <w:szCs w:val="24"/>
                <w:lang w:val="fr-FR"/>
              </w:rPr>
            </w:pPr>
            <w:r w:rsidRPr="00753C16">
              <w:rPr>
                <w:rFonts w:ascii="Arial Narrow" w:hAnsi="Arial Narrow" w:cs="Calibri"/>
                <w:b/>
                <w:color w:val="4F81BD" w:themeColor="accent1"/>
                <w:sz w:val="24"/>
                <w:szCs w:val="24"/>
                <w:lang w:val="fr-FR"/>
              </w:rPr>
              <w:t>Galerie des Carmes - Wavre</w:t>
            </w:r>
          </w:p>
          <w:p w14:paraId="18095478"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Mandat</w:t>
            </w:r>
            <w:r>
              <w:rPr>
                <w:rFonts w:ascii="Arial Narrow" w:hAnsi="Arial Narrow" w:cs="Calibri"/>
                <w:color w:val="4F81BD" w:themeColor="accent1"/>
                <w:sz w:val="24"/>
                <w:szCs w:val="24"/>
                <w:lang w:val="fr-FR"/>
              </w:rPr>
              <w:tab/>
            </w:r>
            <w:r>
              <w:rPr>
                <w:rFonts w:ascii="Arial Narrow" w:hAnsi="Arial Narrow" w:cs="Calibri"/>
                <w:color w:val="4F81BD" w:themeColor="accent1"/>
                <w:sz w:val="24"/>
                <w:szCs w:val="24"/>
                <w:lang w:val="fr-FR"/>
              </w:rPr>
              <w:tab/>
            </w:r>
            <w:r w:rsidRPr="001D0B55">
              <w:rPr>
                <w:rFonts w:ascii="Arial Narrow" w:hAnsi="Arial Narrow" w:cs="Calibri"/>
                <w:color w:val="4F81BD" w:themeColor="accent1"/>
                <w:sz w:val="24"/>
                <w:szCs w:val="24"/>
                <w:lang w:val="fr-FR"/>
              </w:rPr>
              <w:t>Syndic Général</w:t>
            </w:r>
          </w:p>
          <w:p w14:paraId="38FA3D7C" w14:textId="07EA37AD"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Type       </w:t>
            </w:r>
            <w:r>
              <w:rPr>
                <w:rFonts w:ascii="Arial Narrow" w:hAnsi="Arial Narrow" w:cs="Calibri"/>
                <w:color w:val="4F81BD" w:themeColor="accent1"/>
                <w:sz w:val="24"/>
                <w:szCs w:val="24"/>
                <w:lang w:val="fr-FR"/>
              </w:rPr>
              <w:tab/>
            </w:r>
            <w:proofErr w:type="spellStart"/>
            <w:r w:rsidRPr="001D0B55">
              <w:rPr>
                <w:rFonts w:ascii="Arial Narrow" w:hAnsi="Arial Narrow" w:cs="Calibri"/>
                <w:color w:val="4F81BD" w:themeColor="accent1"/>
                <w:sz w:val="24"/>
                <w:szCs w:val="24"/>
                <w:lang w:val="fr-FR"/>
              </w:rPr>
              <w:t>Co-propriété</w:t>
            </w:r>
            <w:proofErr w:type="spellEnd"/>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constitué</w:t>
            </w:r>
            <w:r w:rsidR="00B04525">
              <w:rPr>
                <w:rFonts w:ascii="Arial Narrow" w:hAnsi="Arial Narrow" w:cs="Calibri"/>
                <w:color w:val="4F81BD" w:themeColor="accent1"/>
                <w:sz w:val="24"/>
                <w:szCs w:val="24"/>
                <w:lang w:val="fr-FR"/>
              </w:rPr>
              <w:t xml:space="preserve">e </w:t>
            </w:r>
            <w:r>
              <w:rPr>
                <w:rFonts w:ascii="Arial Narrow" w:hAnsi="Arial Narrow" w:cs="Calibri"/>
                <w:color w:val="4F81BD" w:themeColor="accent1"/>
                <w:sz w:val="24"/>
                <w:szCs w:val="24"/>
                <w:lang w:val="fr-FR"/>
              </w:rPr>
              <w:t>de</w:t>
            </w:r>
            <w:r w:rsidRPr="001D0B55">
              <w:rPr>
                <w:rFonts w:ascii="Arial Narrow" w:hAnsi="Arial Narrow" w:cs="Calibri"/>
                <w:color w:val="4F81BD" w:themeColor="accent1"/>
                <w:sz w:val="24"/>
                <w:szCs w:val="24"/>
                <w:lang w:val="fr-FR"/>
              </w:rPr>
              <w:t xml:space="preserve"> logements, bureaux, commerces</w:t>
            </w:r>
            <w:r>
              <w:rPr>
                <w:rFonts w:ascii="Arial Narrow" w:hAnsi="Arial Narrow" w:cs="Calibri"/>
                <w:color w:val="4F81BD" w:themeColor="accent1"/>
                <w:sz w:val="24"/>
                <w:szCs w:val="24"/>
                <w:lang w:val="fr-FR"/>
              </w:rPr>
              <w:t xml:space="preserve"> et </w:t>
            </w:r>
            <w:r w:rsidRPr="001D0B55">
              <w:rPr>
                <w:rFonts w:ascii="Arial Narrow" w:hAnsi="Arial Narrow" w:cs="Calibri"/>
                <w:color w:val="4F81BD" w:themeColor="accent1"/>
                <w:sz w:val="24"/>
                <w:szCs w:val="24"/>
                <w:lang w:val="fr-FR"/>
              </w:rPr>
              <w:t>parkings</w:t>
            </w:r>
          </w:p>
          <w:p w14:paraId="334DA713" w14:textId="77777777" w:rsidR="009815CE" w:rsidRDefault="009815CE"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Localisation </w:t>
            </w:r>
            <w:r>
              <w:rPr>
                <w:rFonts w:ascii="Arial Narrow" w:hAnsi="Arial Narrow" w:cs="Calibri"/>
                <w:color w:val="4F81BD" w:themeColor="accent1"/>
                <w:sz w:val="24"/>
                <w:szCs w:val="24"/>
                <w:lang w:val="fr-FR"/>
              </w:rPr>
              <w:tab/>
              <w:t xml:space="preserve">1300 </w:t>
            </w:r>
            <w:r w:rsidRPr="001D0B55">
              <w:rPr>
                <w:rFonts w:ascii="Arial Narrow" w:hAnsi="Arial Narrow" w:cs="Calibri"/>
                <w:color w:val="4F81BD" w:themeColor="accent1"/>
                <w:sz w:val="24"/>
                <w:szCs w:val="24"/>
                <w:lang w:val="fr-FR"/>
              </w:rPr>
              <w:t>Wavr</w:t>
            </w:r>
            <w:r>
              <w:rPr>
                <w:rFonts w:ascii="Arial Narrow" w:hAnsi="Arial Narrow" w:cs="Calibri"/>
                <w:color w:val="4F81BD" w:themeColor="accent1"/>
                <w:sz w:val="24"/>
                <w:szCs w:val="24"/>
                <w:lang w:val="fr-FR"/>
              </w:rPr>
              <w:t>e</w:t>
            </w:r>
          </w:p>
          <w:p w14:paraId="50861000" w14:textId="0839FA8D" w:rsidR="00683CBB" w:rsidRPr="00891D8D" w:rsidRDefault="009815CE"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891D8D">
              <w:rPr>
                <w:rFonts w:ascii="Arial Narrow" w:hAnsi="Arial Narrow" w:cs="Calibri"/>
                <w:color w:val="4F81BD" w:themeColor="accent1"/>
                <w:sz w:val="24"/>
                <w:szCs w:val="24"/>
                <w:lang w:val="fr-FR"/>
              </w:rPr>
              <w:t>Surface </w:t>
            </w:r>
            <w:r w:rsidRPr="00891D8D">
              <w:rPr>
                <w:rFonts w:ascii="Arial Narrow" w:hAnsi="Arial Narrow" w:cs="Calibri"/>
                <w:color w:val="4F81BD" w:themeColor="accent1"/>
                <w:sz w:val="24"/>
                <w:szCs w:val="24"/>
                <w:lang w:val="fr-FR"/>
              </w:rPr>
              <w:tab/>
              <w:t>20.075 m²</w:t>
            </w:r>
          </w:p>
        </w:tc>
        <w:tc>
          <w:tcPr>
            <w:tcW w:w="4585" w:type="dxa"/>
          </w:tcPr>
          <w:p w14:paraId="4220B2D5" w14:textId="2E5E8F7E" w:rsidR="00683CBB" w:rsidRDefault="00D41FAF"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50BA42AE" wp14:editId="7C597368">
                  <wp:extent cx="2762705" cy="1657562"/>
                  <wp:effectExtent l="0" t="0" r="6350" b="0"/>
                  <wp:docPr id="6" name="Picture 6" descr="Macintosh HD:Users:michaelgoldberg:Google Drive:RE Asset Management:REAM_003_GDC_Galerie des Carmes:GDC-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goldberg:Google Drive:RE Asset Management:REAM_003_GDC_Galerie des Carmes:GDC-pho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705" cy="1657562"/>
                          </a:xfrm>
                          <a:prstGeom prst="rect">
                            <a:avLst/>
                          </a:prstGeom>
                          <a:noFill/>
                          <a:ln>
                            <a:noFill/>
                          </a:ln>
                        </pic:spPr>
                      </pic:pic>
                    </a:graphicData>
                  </a:graphic>
                </wp:inline>
              </w:drawing>
            </w:r>
          </w:p>
        </w:tc>
      </w:tr>
      <w:tr w:rsidR="00683CBB" w14:paraId="2B1C4C74" w14:textId="77777777" w:rsidTr="00891D8D">
        <w:tc>
          <w:tcPr>
            <w:tcW w:w="5830" w:type="dxa"/>
          </w:tcPr>
          <w:p w14:paraId="257A39F4" w14:textId="77777777" w:rsidR="009815CE" w:rsidRPr="00753C16" w:rsidRDefault="009815CE" w:rsidP="009815CE">
            <w:pPr>
              <w:widowControl w:val="0"/>
              <w:autoSpaceDE w:val="0"/>
              <w:autoSpaceDN w:val="0"/>
              <w:adjustRightInd w:val="0"/>
              <w:rPr>
                <w:rFonts w:ascii="Arial Narrow" w:hAnsi="Arial Narrow" w:cs="Calibri"/>
                <w:b/>
                <w:color w:val="4F81BD" w:themeColor="accent1"/>
                <w:sz w:val="24"/>
                <w:szCs w:val="24"/>
                <w:lang w:val="fr-FR"/>
              </w:rPr>
            </w:pPr>
            <w:r w:rsidRPr="00753C16">
              <w:rPr>
                <w:rFonts w:ascii="Arial Narrow" w:hAnsi="Arial Narrow" w:cs="Calibri"/>
                <w:b/>
                <w:color w:val="4F81BD" w:themeColor="accent1"/>
                <w:sz w:val="24"/>
                <w:szCs w:val="24"/>
                <w:lang w:val="fr-FR"/>
              </w:rPr>
              <w:t>Calais – Nord de la France</w:t>
            </w:r>
          </w:p>
          <w:p w14:paraId="5D0E11C4"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Mandat</w:t>
            </w:r>
            <w:r>
              <w:rPr>
                <w:rFonts w:ascii="Arial Narrow" w:hAnsi="Arial Narrow" w:cs="Calibri"/>
                <w:color w:val="4F81BD" w:themeColor="accent1"/>
                <w:sz w:val="24"/>
                <w:szCs w:val="24"/>
                <w:lang w:val="fr-FR"/>
              </w:rPr>
              <w:tab/>
            </w:r>
            <w:r>
              <w:rPr>
                <w:rFonts w:ascii="Arial Narrow" w:hAnsi="Arial Narrow" w:cs="Calibri"/>
                <w:color w:val="4F81BD" w:themeColor="accent1"/>
                <w:sz w:val="24"/>
                <w:szCs w:val="24"/>
                <w:lang w:val="fr-FR"/>
              </w:rPr>
              <w:tab/>
            </w:r>
            <w:proofErr w:type="spellStart"/>
            <w:r w:rsidRPr="001D0B55">
              <w:rPr>
                <w:rFonts w:ascii="Arial Narrow" w:hAnsi="Arial Narrow" w:cs="Calibri"/>
                <w:color w:val="4F81BD" w:themeColor="accent1"/>
                <w:sz w:val="24"/>
                <w:szCs w:val="24"/>
                <w:lang w:val="fr-FR"/>
              </w:rPr>
              <w:t>Asset</w:t>
            </w:r>
            <w:proofErr w:type="spellEnd"/>
            <w:r>
              <w:rPr>
                <w:rFonts w:ascii="Arial Narrow" w:hAnsi="Arial Narrow" w:cs="Calibri"/>
                <w:color w:val="4F81BD" w:themeColor="accent1"/>
                <w:sz w:val="24"/>
                <w:szCs w:val="24"/>
                <w:lang w:val="fr-FR"/>
              </w:rPr>
              <w:t xml:space="preserve">, </w:t>
            </w:r>
            <w:proofErr w:type="spellStart"/>
            <w:r>
              <w:rPr>
                <w:rFonts w:ascii="Arial Narrow" w:hAnsi="Arial Narrow" w:cs="Calibri"/>
                <w:color w:val="4F81BD" w:themeColor="accent1"/>
                <w:sz w:val="24"/>
                <w:szCs w:val="24"/>
                <w:lang w:val="fr-FR"/>
              </w:rPr>
              <w:t>p</w:t>
            </w:r>
            <w:r w:rsidRPr="001D0B55">
              <w:rPr>
                <w:rFonts w:ascii="Arial Narrow" w:hAnsi="Arial Narrow" w:cs="Calibri"/>
                <w:color w:val="4F81BD" w:themeColor="accent1"/>
                <w:sz w:val="24"/>
                <w:szCs w:val="24"/>
                <w:lang w:val="fr-FR"/>
              </w:rPr>
              <w:t>roperty</w:t>
            </w:r>
            <w:proofErr w:type="spellEnd"/>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m</w:t>
            </w:r>
            <w:r w:rsidRPr="001D0B55">
              <w:rPr>
                <w:rFonts w:ascii="Arial Narrow" w:hAnsi="Arial Narrow" w:cs="Calibri"/>
                <w:color w:val="4F81BD" w:themeColor="accent1"/>
                <w:sz w:val="24"/>
                <w:szCs w:val="24"/>
                <w:lang w:val="fr-FR"/>
              </w:rPr>
              <w:t>anagement</w:t>
            </w:r>
          </w:p>
          <w:p w14:paraId="7FCC7B05" w14:textId="77777777" w:rsidR="009815CE" w:rsidRPr="001D0B55" w:rsidRDefault="009815CE" w:rsidP="009815CE">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 xml:space="preserve">Type     </w:t>
            </w:r>
            <w:r>
              <w:rPr>
                <w:rFonts w:ascii="Arial Narrow" w:hAnsi="Arial Narrow" w:cs="Calibri"/>
                <w:color w:val="4F81BD" w:themeColor="accent1"/>
                <w:sz w:val="24"/>
                <w:szCs w:val="24"/>
                <w:lang w:val="fr-FR"/>
              </w:rPr>
              <w:tab/>
            </w:r>
            <w:r w:rsidRPr="001D0B55">
              <w:rPr>
                <w:rFonts w:ascii="Arial Narrow" w:hAnsi="Arial Narrow" w:cs="Calibri"/>
                <w:color w:val="4F81BD" w:themeColor="accent1"/>
                <w:sz w:val="24"/>
                <w:szCs w:val="24"/>
                <w:lang w:val="fr-FR"/>
              </w:rPr>
              <w:t xml:space="preserve">Bureaux et </w:t>
            </w:r>
            <w:r>
              <w:rPr>
                <w:rFonts w:ascii="Arial Narrow" w:hAnsi="Arial Narrow" w:cs="Calibri"/>
                <w:color w:val="4F81BD" w:themeColor="accent1"/>
                <w:sz w:val="24"/>
                <w:szCs w:val="24"/>
                <w:lang w:val="fr-FR"/>
              </w:rPr>
              <w:t>s</w:t>
            </w:r>
            <w:r w:rsidRPr="001D0B55">
              <w:rPr>
                <w:rFonts w:ascii="Arial Narrow" w:hAnsi="Arial Narrow" w:cs="Calibri"/>
                <w:color w:val="4F81BD" w:themeColor="accent1"/>
                <w:sz w:val="24"/>
                <w:szCs w:val="24"/>
                <w:lang w:val="fr-FR"/>
              </w:rPr>
              <w:t>emi-industriel (hangars)</w:t>
            </w:r>
          </w:p>
          <w:p w14:paraId="1DC2AF03" w14:textId="77777777" w:rsidR="009815CE" w:rsidRDefault="009815CE"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Localisation </w:t>
            </w:r>
            <w:r>
              <w:rPr>
                <w:rFonts w:ascii="Arial Narrow" w:hAnsi="Arial Narrow" w:cs="Calibri"/>
                <w:color w:val="4F81BD" w:themeColor="accent1"/>
                <w:sz w:val="24"/>
                <w:szCs w:val="24"/>
                <w:lang w:val="fr-FR"/>
              </w:rPr>
              <w:tab/>
              <w:t>Boulogne-sur-M</w:t>
            </w:r>
            <w:r w:rsidRPr="001D0B55">
              <w:rPr>
                <w:rFonts w:ascii="Arial Narrow" w:hAnsi="Arial Narrow" w:cs="Calibri"/>
                <w:color w:val="4F81BD" w:themeColor="accent1"/>
                <w:sz w:val="24"/>
                <w:szCs w:val="24"/>
                <w:lang w:val="fr-FR"/>
              </w:rPr>
              <w:t>er</w:t>
            </w:r>
            <w:r>
              <w:rPr>
                <w:rFonts w:ascii="Arial Narrow" w:hAnsi="Arial Narrow" w:cs="Calibri"/>
                <w:color w:val="4F81BD" w:themeColor="accent1"/>
                <w:sz w:val="24"/>
                <w:szCs w:val="24"/>
                <w:lang w:val="fr-FR"/>
              </w:rPr>
              <w:t xml:space="preserve"> + Calais</w:t>
            </w:r>
          </w:p>
          <w:p w14:paraId="0CEC3DBB" w14:textId="77777777" w:rsidR="00683CBB" w:rsidRDefault="009815CE"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9815CE">
              <w:rPr>
                <w:rFonts w:ascii="Arial Narrow" w:hAnsi="Arial Narrow" w:cs="Calibri"/>
                <w:color w:val="4F81BD" w:themeColor="accent1"/>
                <w:sz w:val="24"/>
                <w:szCs w:val="24"/>
                <w:lang w:val="fr-FR"/>
              </w:rPr>
              <w:t>Surface </w:t>
            </w:r>
            <w:r w:rsidRPr="009815CE">
              <w:rPr>
                <w:rFonts w:ascii="Arial Narrow" w:hAnsi="Arial Narrow" w:cs="Calibri"/>
                <w:color w:val="4F81BD" w:themeColor="accent1"/>
                <w:sz w:val="24"/>
                <w:szCs w:val="24"/>
                <w:lang w:val="fr-FR"/>
              </w:rPr>
              <w:tab/>
              <w:t>13.000 m² + 7.000 m²</w:t>
            </w:r>
          </w:p>
          <w:p w14:paraId="7A48448F" w14:textId="50C0BBAA" w:rsidR="009815CE" w:rsidRPr="00891D8D" w:rsidRDefault="009815CE" w:rsidP="00891D8D">
            <w:pPr>
              <w:pStyle w:val="ListParagraph"/>
              <w:widowControl w:val="0"/>
              <w:autoSpaceDE w:val="0"/>
              <w:autoSpaceDN w:val="0"/>
              <w:adjustRightInd w:val="0"/>
              <w:rPr>
                <w:rFonts w:ascii="Arial Narrow" w:hAnsi="Arial Narrow" w:cs="Calibri"/>
                <w:color w:val="4F81BD" w:themeColor="accent1"/>
                <w:sz w:val="24"/>
                <w:szCs w:val="24"/>
                <w:lang w:val="fr-FR"/>
              </w:rPr>
            </w:pPr>
          </w:p>
        </w:tc>
        <w:tc>
          <w:tcPr>
            <w:tcW w:w="4585" w:type="dxa"/>
          </w:tcPr>
          <w:p w14:paraId="417B1D35" w14:textId="2E9B1169" w:rsidR="00683CBB" w:rsidRDefault="00B31F30"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0DF7B786" wp14:editId="721B4A1D">
                  <wp:extent cx="2877119" cy="187875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9-03 à 22.59.50.png"/>
                          <pic:cNvPicPr/>
                        </pic:nvPicPr>
                        <pic:blipFill>
                          <a:blip r:embed="rId12">
                            <a:extLst>
                              <a:ext uri="{28A0092B-C50C-407E-A947-70E740481C1C}">
                                <a14:useLocalDpi xmlns:a14="http://schemas.microsoft.com/office/drawing/2010/main" val="0"/>
                              </a:ext>
                            </a:extLst>
                          </a:blip>
                          <a:stretch>
                            <a:fillRect/>
                          </a:stretch>
                        </pic:blipFill>
                        <pic:spPr>
                          <a:xfrm>
                            <a:off x="0" y="0"/>
                            <a:ext cx="2877841" cy="1879225"/>
                          </a:xfrm>
                          <a:prstGeom prst="rect">
                            <a:avLst/>
                          </a:prstGeom>
                        </pic:spPr>
                      </pic:pic>
                    </a:graphicData>
                  </a:graphic>
                </wp:inline>
              </w:drawing>
            </w:r>
          </w:p>
        </w:tc>
      </w:tr>
      <w:tr w:rsidR="00683CBB" w14:paraId="6ECDAB76" w14:textId="77777777" w:rsidTr="00891D8D">
        <w:tc>
          <w:tcPr>
            <w:tcW w:w="5830" w:type="dxa"/>
          </w:tcPr>
          <w:p w14:paraId="7D91EDD8" w14:textId="23C7B61D" w:rsidR="00683CBB" w:rsidRPr="00C8106C" w:rsidRDefault="00683CBB" w:rsidP="00683CBB">
            <w:pPr>
              <w:widowControl w:val="0"/>
              <w:autoSpaceDE w:val="0"/>
              <w:autoSpaceDN w:val="0"/>
              <w:adjustRightInd w:val="0"/>
              <w:rPr>
                <w:rFonts w:ascii="Arial Narrow" w:hAnsi="Arial Narrow" w:cs="Calibri"/>
                <w:b/>
                <w:color w:val="4F81BD" w:themeColor="accent1"/>
                <w:sz w:val="24"/>
                <w:szCs w:val="24"/>
                <w:lang w:val="fr-FR"/>
              </w:rPr>
            </w:pPr>
            <w:proofErr w:type="spellStart"/>
            <w:r>
              <w:rPr>
                <w:rFonts w:ascii="Arial Narrow" w:hAnsi="Arial Narrow" w:cs="Calibri"/>
                <w:b/>
                <w:color w:val="4F81BD" w:themeColor="accent1"/>
                <w:sz w:val="24"/>
                <w:szCs w:val="24"/>
                <w:lang w:val="fr-FR"/>
              </w:rPr>
              <w:lastRenderedPageBreak/>
              <w:t>Urban</w:t>
            </w:r>
            <w:proofErr w:type="spellEnd"/>
            <w:r>
              <w:rPr>
                <w:rFonts w:ascii="Arial Narrow" w:hAnsi="Arial Narrow" w:cs="Calibri"/>
                <w:b/>
                <w:color w:val="4F81BD" w:themeColor="accent1"/>
                <w:sz w:val="24"/>
                <w:szCs w:val="24"/>
                <w:lang w:val="fr-FR"/>
              </w:rPr>
              <w:t xml:space="preserve"> living</w:t>
            </w:r>
            <w:r w:rsidRPr="00C8106C">
              <w:rPr>
                <w:rFonts w:ascii="Arial Narrow" w:hAnsi="Arial Narrow" w:cs="Calibri"/>
                <w:b/>
                <w:color w:val="4F81BD" w:themeColor="accent1"/>
                <w:sz w:val="24"/>
                <w:szCs w:val="24"/>
                <w:lang w:val="fr-FR"/>
              </w:rPr>
              <w:t xml:space="preserve"> - Bruxelles</w:t>
            </w:r>
          </w:p>
          <w:p w14:paraId="625E72F3" w14:textId="2318396A"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Mandat</w:t>
            </w:r>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ab/>
            </w:r>
            <w:proofErr w:type="spellStart"/>
            <w:r w:rsidRPr="001D0B55">
              <w:rPr>
                <w:rFonts w:ascii="Arial Narrow" w:hAnsi="Arial Narrow" w:cs="Calibri"/>
                <w:color w:val="4F81BD" w:themeColor="accent1"/>
                <w:sz w:val="24"/>
                <w:szCs w:val="24"/>
                <w:lang w:val="fr-FR"/>
              </w:rPr>
              <w:t>Development</w:t>
            </w:r>
            <w:proofErr w:type="spellEnd"/>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m</w:t>
            </w:r>
            <w:r w:rsidRPr="001D0B55">
              <w:rPr>
                <w:rFonts w:ascii="Arial Narrow" w:hAnsi="Arial Narrow" w:cs="Calibri"/>
                <w:color w:val="4F81BD" w:themeColor="accent1"/>
                <w:sz w:val="24"/>
                <w:szCs w:val="24"/>
                <w:lang w:val="fr-FR"/>
              </w:rPr>
              <w:t xml:space="preserve">anagement </w:t>
            </w:r>
          </w:p>
          <w:p w14:paraId="5C6CBB4D" w14:textId="47F3F435"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 xml:space="preserve">Type  </w:t>
            </w:r>
            <w:r>
              <w:rPr>
                <w:rFonts w:ascii="Arial Narrow" w:hAnsi="Arial Narrow" w:cs="Calibri"/>
                <w:color w:val="4F81BD" w:themeColor="accent1"/>
                <w:sz w:val="24"/>
                <w:szCs w:val="24"/>
                <w:lang w:val="fr-FR"/>
              </w:rPr>
              <w:tab/>
            </w:r>
            <w:r>
              <w:rPr>
                <w:rFonts w:ascii="Arial Narrow" w:hAnsi="Arial Narrow" w:cs="Calibri"/>
                <w:color w:val="4F81BD" w:themeColor="accent1"/>
                <w:sz w:val="24"/>
                <w:szCs w:val="24"/>
                <w:lang w:val="fr-FR"/>
              </w:rPr>
              <w:tab/>
              <w:t xml:space="preserve">48 </w:t>
            </w:r>
            <w:r w:rsidRPr="001D0B55">
              <w:rPr>
                <w:rFonts w:ascii="Arial Narrow" w:hAnsi="Arial Narrow" w:cs="Calibri"/>
                <w:color w:val="4F81BD" w:themeColor="accent1"/>
                <w:sz w:val="24"/>
                <w:szCs w:val="24"/>
                <w:lang w:val="fr-FR"/>
              </w:rPr>
              <w:t>logemen</w:t>
            </w:r>
            <w:r>
              <w:rPr>
                <w:rFonts w:ascii="Arial Narrow" w:hAnsi="Arial Narrow" w:cs="Calibri"/>
                <w:color w:val="4F81BD" w:themeColor="accent1"/>
                <w:sz w:val="24"/>
                <w:szCs w:val="24"/>
                <w:lang w:val="fr-FR"/>
              </w:rPr>
              <w:t>ts étudiants et 73 ch</w:t>
            </w:r>
            <w:r w:rsidR="00B04525">
              <w:rPr>
                <w:rFonts w:ascii="Arial Narrow" w:hAnsi="Arial Narrow" w:cs="Calibri"/>
                <w:color w:val="4F81BD" w:themeColor="accent1"/>
                <w:sz w:val="24"/>
                <w:szCs w:val="24"/>
                <w:lang w:val="fr-FR"/>
              </w:rPr>
              <w:t>ambres</w:t>
            </w:r>
            <w:r>
              <w:rPr>
                <w:rFonts w:ascii="Arial Narrow" w:hAnsi="Arial Narrow" w:cs="Calibri"/>
                <w:color w:val="4F81BD" w:themeColor="accent1"/>
                <w:sz w:val="24"/>
                <w:szCs w:val="24"/>
                <w:lang w:val="fr-FR"/>
              </w:rPr>
              <w:t xml:space="preserve"> d’hô</w:t>
            </w:r>
            <w:r w:rsidRPr="001D0B55">
              <w:rPr>
                <w:rFonts w:ascii="Arial Narrow" w:hAnsi="Arial Narrow" w:cs="Calibri"/>
                <w:color w:val="4F81BD" w:themeColor="accent1"/>
                <w:sz w:val="24"/>
                <w:szCs w:val="24"/>
                <w:lang w:val="fr-FR"/>
              </w:rPr>
              <w:t>tel</w:t>
            </w:r>
          </w:p>
          <w:p w14:paraId="525A6FCF" w14:textId="6679FCEA"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Localisation </w:t>
            </w:r>
            <w:r>
              <w:rPr>
                <w:rFonts w:ascii="Arial Narrow" w:hAnsi="Arial Narrow" w:cs="Calibri"/>
                <w:color w:val="4F81BD" w:themeColor="accent1"/>
                <w:sz w:val="24"/>
                <w:szCs w:val="24"/>
                <w:lang w:val="fr-FR"/>
              </w:rPr>
              <w:tab/>
              <w:t>1000 Bruxelles</w:t>
            </w:r>
          </w:p>
          <w:p w14:paraId="7280352F" w14:textId="4F7C955C"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Surface</w:t>
            </w:r>
            <w:r w:rsidRPr="001D0B55">
              <w:rPr>
                <w:rFonts w:ascii="Arial Narrow" w:hAnsi="Arial Narrow" w:cs="Calibri"/>
                <w:color w:val="4F81BD" w:themeColor="accent1"/>
                <w:sz w:val="24"/>
                <w:szCs w:val="24"/>
                <w:lang w:val="fr-FR"/>
              </w:rPr>
              <w:t xml:space="preserve"> </w:t>
            </w:r>
            <w:r>
              <w:rPr>
                <w:rFonts w:ascii="Arial Narrow" w:hAnsi="Arial Narrow" w:cs="Calibri"/>
                <w:color w:val="4F81BD" w:themeColor="accent1"/>
                <w:sz w:val="24"/>
                <w:szCs w:val="24"/>
                <w:lang w:val="fr-FR"/>
              </w:rPr>
              <w:tab/>
              <w:t>5.800 m²</w:t>
            </w:r>
          </w:p>
          <w:p w14:paraId="00709823" w14:textId="3D317E20" w:rsidR="00683CBB" w:rsidRPr="001D0B55" w:rsidRDefault="00683CBB" w:rsidP="00683CBB">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1D0B55">
              <w:rPr>
                <w:rFonts w:ascii="Arial Narrow" w:hAnsi="Arial Narrow" w:cs="Calibri"/>
                <w:color w:val="4F81BD" w:themeColor="accent1"/>
                <w:sz w:val="24"/>
                <w:szCs w:val="24"/>
                <w:lang w:val="fr-FR"/>
              </w:rPr>
              <w:t>Etat du projet </w:t>
            </w:r>
            <w:r>
              <w:rPr>
                <w:rFonts w:ascii="Arial Narrow" w:hAnsi="Arial Narrow" w:cs="Calibri"/>
                <w:color w:val="4F81BD" w:themeColor="accent1"/>
                <w:sz w:val="24"/>
                <w:szCs w:val="24"/>
                <w:lang w:val="fr-FR"/>
              </w:rPr>
              <w:tab/>
              <w:t>P</w:t>
            </w:r>
            <w:r w:rsidRPr="001D0B55">
              <w:rPr>
                <w:rFonts w:ascii="Arial Narrow" w:hAnsi="Arial Narrow" w:cs="Calibri"/>
                <w:color w:val="4F81BD" w:themeColor="accent1"/>
                <w:sz w:val="24"/>
                <w:szCs w:val="24"/>
                <w:lang w:val="fr-FR"/>
              </w:rPr>
              <w:t>ermis obtenu</w:t>
            </w:r>
            <w:r w:rsidR="00FD2451">
              <w:rPr>
                <w:rFonts w:ascii="Arial Narrow" w:hAnsi="Arial Narrow" w:cs="Calibri"/>
                <w:color w:val="4F81BD" w:themeColor="accent1"/>
                <w:sz w:val="24"/>
                <w:szCs w:val="24"/>
                <w:lang w:val="fr-FR"/>
              </w:rPr>
              <w:t>,</w:t>
            </w:r>
            <w:r>
              <w:rPr>
                <w:rFonts w:ascii="Arial Narrow" w:hAnsi="Arial Narrow" w:cs="Calibri"/>
                <w:color w:val="4F81BD" w:themeColor="accent1"/>
                <w:sz w:val="24"/>
                <w:szCs w:val="24"/>
                <w:lang w:val="fr-FR"/>
              </w:rPr>
              <w:t xml:space="preserve"> </w:t>
            </w:r>
            <w:r w:rsidRPr="001D0B55">
              <w:rPr>
                <w:rFonts w:ascii="Arial Narrow" w:hAnsi="Arial Narrow" w:cs="Calibri"/>
                <w:color w:val="4F81BD" w:themeColor="accent1"/>
                <w:sz w:val="24"/>
                <w:szCs w:val="24"/>
                <w:lang w:val="fr-FR"/>
              </w:rPr>
              <w:t>démarrag</w:t>
            </w:r>
            <w:r w:rsidR="00FD2451">
              <w:rPr>
                <w:rFonts w:ascii="Arial Narrow" w:hAnsi="Arial Narrow" w:cs="Calibri"/>
                <w:color w:val="4F81BD" w:themeColor="accent1"/>
                <w:sz w:val="24"/>
                <w:szCs w:val="24"/>
                <w:lang w:val="fr-FR"/>
              </w:rPr>
              <w:t>e</w:t>
            </w:r>
            <w:r>
              <w:rPr>
                <w:rFonts w:ascii="Arial Narrow" w:hAnsi="Arial Narrow" w:cs="Calibri"/>
                <w:color w:val="4F81BD" w:themeColor="accent1"/>
                <w:sz w:val="24"/>
                <w:szCs w:val="24"/>
                <w:lang w:val="fr-FR"/>
              </w:rPr>
              <w:t xml:space="preserve"> </w:t>
            </w:r>
            <w:r w:rsidRPr="001D0B55">
              <w:rPr>
                <w:rFonts w:ascii="Arial Narrow" w:hAnsi="Arial Narrow" w:cs="Calibri"/>
                <w:color w:val="4F81BD" w:themeColor="accent1"/>
                <w:sz w:val="24"/>
                <w:szCs w:val="24"/>
                <w:lang w:val="fr-FR"/>
              </w:rPr>
              <w:t>chantier</w:t>
            </w:r>
          </w:p>
          <w:p w14:paraId="77ADBB94" w14:textId="77777777" w:rsidR="00683CBB" w:rsidRDefault="00683CBB" w:rsidP="00732F32">
            <w:pPr>
              <w:pStyle w:val="ListParagraph"/>
              <w:ind w:left="0"/>
              <w:jc w:val="both"/>
              <w:rPr>
                <w:rFonts w:ascii="Arial Narrow" w:hAnsi="Arial Narrow" w:cstheme="minorHAnsi"/>
                <w:color w:val="4F81BD" w:themeColor="accent1"/>
                <w:sz w:val="24"/>
                <w:szCs w:val="24"/>
              </w:rPr>
            </w:pPr>
          </w:p>
        </w:tc>
        <w:tc>
          <w:tcPr>
            <w:tcW w:w="4585" w:type="dxa"/>
          </w:tcPr>
          <w:p w14:paraId="5F021ADE" w14:textId="03AAA185" w:rsidR="00683CBB" w:rsidRDefault="00E368D9"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440316B3" wp14:editId="2FDBE964">
                  <wp:extent cx="2322526" cy="2134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9-03 à 23.01.42.png"/>
                          <pic:cNvPicPr/>
                        </pic:nvPicPr>
                        <pic:blipFill>
                          <a:blip r:embed="rId13">
                            <a:extLst>
                              <a:ext uri="{28A0092B-C50C-407E-A947-70E740481C1C}">
                                <a14:useLocalDpi xmlns:a14="http://schemas.microsoft.com/office/drawing/2010/main" val="0"/>
                              </a:ext>
                            </a:extLst>
                          </a:blip>
                          <a:stretch>
                            <a:fillRect/>
                          </a:stretch>
                        </pic:blipFill>
                        <pic:spPr>
                          <a:xfrm>
                            <a:off x="0" y="0"/>
                            <a:ext cx="2322526" cy="2134870"/>
                          </a:xfrm>
                          <a:prstGeom prst="rect">
                            <a:avLst/>
                          </a:prstGeom>
                        </pic:spPr>
                      </pic:pic>
                    </a:graphicData>
                  </a:graphic>
                </wp:inline>
              </w:drawing>
            </w:r>
          </w:p>
        </w:tc>
      </w:tr>
      <w:tr w:rsidR="00683CBB" w14:paraId="2F703EC8" w14:textId="77777777" w:rsidTr="00891D8D">
        <w:tc>
          <w:tcPr>
            <w:tcW w:w="5830" w:type="dxa"/>
          </w:tcPr>
          <w:p w14:paraId="238596E2" w14:textId="784E32FB" w:rsidR="008800DC" w:rsidRPr="00C8106C" w:rsidRDefault="008800DC" w:rsidP="008800DC">
            <w:pPr>
              <w:widowControl w:val="0"/>
              <w:autoSpaceDE w:val="0"/>
              <w:autoSpaceDN w:val="0"/>
              <w:adjustRightInd w:val="0"/>
              <w:rPr>
                <w:rFonts w:ascii="Arial Narrow" w:hAnsi="Arial Narrow" w:cs="Calibri"/>
                <w:b/>
                <w:color w:val="4F81BD" w:themeColor="accent1"/>
                <w:sz w:val="24"/>
                <w:szCs w:val="24"/>
                <w:lang w:val="fr-FR"/>
              </w:rPr>
            </w:pPr>
            <w:proofErr w:type="spellStart"/>
            <w:r w:rsidRPr="00C8106C">
              <w:rPr>
                <w:rFonts w:ascii="Arial Narrow" w:hAnsi="Arial Narrow" w:cs="Calibri"/>
                <w:b/>
                <w:color w:val="4F81BD" w:themeColor="accent1"/>
                <w:sz w:val="24"/>
                <w:szCs w:val="24"/>
                <w:lang w:val="fr-FR"/>
              </w:rPr>
              <w:t>Stijns</w:t>
            </w:r>
            <w:proofErr w:type="spellEnd"/>
            <w:r w:rsidRPr="00C8106C">
              <w:rPr>
                <w:rFonts w:ascii="Arial Narrow" w:hAnsi="Arial Narrow" w:cs="Calibri"/>
                <w:b/>
                <w:color w:val="4F81BD" w:themeColor="accent1"/>
                <w:sz w:val="24"/>
                <w:szCs w:val="24"/>
                <w:lang w:val="fr-FR"/>
              </w:rPr>
              <w:t xml:space="preserve"> - Bruxelles</w:t>
            </w:r>
          </w:p>
          <w:p w14:paraId="56FA14F9" w14:textId="7A647D71" w:rsidR="008800DC" w:rsidRPr="001D0B55" w:rsidRDefault="008800DC" w:rsidP="008800DC">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Mandat</w:t>
            </w:r>
            <w:r>
              <w:rPr>
                <w:rFonts w:ascii="Arial Narrow" w:hAnsi="Arial Narrow" w:cs="Calibri"/>
                <w:color w:val="4F81BD" w:themeColor="accent1"/>
                <w:sz w:val="24"/>
                <w:szCs w:val="24"/>
                <w:lang w:val="fr-FR"/>
              </w:rPr>
              <w:tab/>
            </w:r>
            <w:r>
              <w:rPr>
                <w:rFonts w:ascii="Arial Narrow" w:hAnsi="Arial Narrow" w:cs="Calibri"/>
                <w:color w:val="4F81BD" w:themeColor="accent1"/>
                <w:sz w:val="24"/>
                <w:szCs w:val="24"/>
                <w:lang w:val="fr-FR"/>
              </w:rPr>
              <w:tab/>
            </w:r>
            <w:proofErr w:type="spellStart"/>
            <w:r>
              <w:rPr>
                <w:rFonts w:ascii="Arial Narrow" w:hAnsi="Arial Narrow" w:cs="Calibri"/>
                <w:color w:val="4F81BD" w:themeColor="accent1"/>
                <w:sz w:val="24"/>
                <w:szCs w:val="24"/>
                <w:lang w:val="fr-FR"/>
              </w:rPr>
              <w:t>Development</w:t>
            </w:r>
            <w:proofErr w:type="spellEnd"/>
            <w:r>
              <w:rPr>
                <w:rFonts w:ascii="Arial Narrow" w:hAnsi="Arial Narrow" w:cs="Calibri"/>
                <w:color w:val="4F81BD" w:themeColor="accent1"/>
                <w:sz w:val="24"/>
                <w:szCs w:val="24"/>
                <w:lang w:val="fr-FR"/>
              </w:rPr>
              <w:t xml:space="preserve"> m</w:t>
            </w:r>
            <w:r w:rsidRPr="001D0B55">
              <w:rPr>
                <w:rFonts w:ascii="Arial Narrow" w:hAnsi="Arial Narrow" w:cs="Calibri"/>
                <w:color w:val="4F81BD" w:themeColor="accent1"/>
                <w:sz w:val="24"/>
                <w:szCs w:val="24"/>
                <w:lang w:val="fr-FR"/>
              </w:rPr>
              <w:t xml:space="preserve">anagement </w:t>
            </w:r>
          </w:p>
          <w:p w14:paraId="53036920" w14:textId="06A26E19" w:rsidR="008800DC" w:rsidRPr="001D0B55" w:rsidRDefault="008800DC" w:rsidP="008800DC">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 xml:space="preserve">Type     </w:t>
            </w:r>
            <w:r>
              <w:rPr>
                <w:rFonts w:ascii="Arial Narrow" w:hAnsi="Arial Narrow" w:cs="Calibri"/>
                <w:color w:val="4F81BD" w:themeColor="accent1"/>
                <w:sz w:val="24"/>
                <w:szCs w:val="24"/>
                <w:lang w:val="fr-FR"/>
              </w:rPr>
              <w:tab/>
            </w:r>
            <w:r w:rsidRPr="001D0B55">
              <w:rPr>
                <w:rFonts w:ascii="Arial Narrow" w:hAnsi="Arial Narrow" w:cs="Calibri"/>
                <w:color w:val="4F81BD" w:themeColor="accent1"/>
                <w:sz w:val="24"/>
                <w:szCs w:val="24"/>
                <w:lang w:val="fr-FR"/>
              </w:rPr>
              <w:t>34 logements</w:t>
            </w:r>
          </w:p>
          <w:p w14:paraId="44E4D434" w14:textId="12FCD0AD" w:rsidR="008800DC" w:rsidRPr="001D0B55" w:rsidRDefault="008800DC" w:rsidP="008800DC">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Localisation </w:t>
            </w:r>
            <w:r>
              <w:rPr>
                <w:rFonts w:ascii="Arial Narrow" w:hAnsi="Arial Narrow" w:cs="Calibri"/>
                <w:color w:val="4F81BD" w:themeColor="accent1"/>
                <w:sz w:val="24"/>
                <w:szCs w:val="24"/>
                <w:lang w:val="fr-FR"/>
              </w:rPr>
              <w:tab/>
              <w:t xml:space="preserve">1080 </w:t>
            </w:r>
            <w:proofErr w:type="spellStart"/>
            <w:r w:rsidRPr="001D0B55">
              <w:rPr>
                <w:rFonts w:ascii="Arial Narrow" w:hAnsi="Arial Narrow" w:cs="Calibri"/>
                <w:color w:val="4F81BD" w:themeColor="accent1"/>
                <w:sz w:val="24"/>
                <w:szCs w:val="24"/>
                <w:lang w:val="fr-FR"/>
              </w:rPr>
              <w:t>Molenbeek</w:t>
            </w:r>
            <w:proofErr w:type="spellEnd"/>
          </w:p>
          <w:p w14:paraId="0E4CEE88" w14:textId="77777777" w:rsidR="008800DC" w:rsidRDefault="008800DC"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Pr>
                <w:rFonts w:ascii="Arial Narrow" w:hAnsi="Arial Narrow" w:cs="Calibri"/>
                <w:color w:val="4F81BD" w:themeColor="accent1"/>
                <w:sz w:val="24"/>
                <w:szCs w:val="24"/>
                <w:lang w:val="fr-FR"/>
              </w:rPr>
              <w:t>Surface </w:t>
            </w:r>
            <w:r>
              <w:rPr>
                <w:rFonts w:ascii="Arial Narrow" w:hAnsi="Arial Narrow" w:cs="Calibri"/>
                <w:color w:val="4F81BD" w:themeColor="accent1"/>
                <w:sz w:val="24"/>
                <w:szCs w:val="24"/>
                <w:lang w:val="fr-FR"/>
              </w:rPr>
              <w:tab/>
            </w:r>
            <w:r w:rsidRPr="001D0B55">
              <w:rPr>
                <w:rFonts w:ascii="Arial Narrow" w:hAnsi="Arial Narrow" w:cs="Calibri"/>
                <w:color w:val="4F81BD" w:themeColor="accent1"/>
                <w:sz w:val="24"/>
                <w:szCs w:val="24"/>
                <w:lang w:val="fr-FR"/>
              </w:rPr>
              <w:t>3.200</w:t>
            </w:r>
            <w:r>
              <w:rPr>
                <w:rFonts w:ascii="Arial Narrow" w:hAnsi="Arial Narrow" w:cs="Calibri"/>
                <w:color w:val="4F81BD" w:themeColor="accent1"/>
                <w:sz w:val="24"/>
                <w:szCs w:val="24"/>
                <w:lang w:val="fr-FR"/>
              </w:rPr>
              <w:t xml:space="preserve"> m²</w:t>
            </w:r>
          </w:p>
          <w:p w14:paraId="6337AE86" w14:textId="0D9DEECC" w:rsidR="00683CBB" w:rsidRPr="00891D8D" w:rsidRDefault="008800DC" w:rsidP="00891D8D">
            <w:pPr>
              <w:pStyle w:val="ListParagraph"/>
              <w:widowControl w:val="0"/>
              <w:numPr>
                <w:ilvl w:val="0"/>
                <w:numId w:val="24"/>
              </w:numPr>
              <w:autoSpaceDE w:val="0"/>
              <w:autoSpaceDN w:val="0"/>
              <w:adjustRightInd w:val="0"/>
              <w:rPr>
                <w:rFonts w:ascii="Arial Narrow" w:hAnsi="Arial Narrow" w:cs="Calibri"/>
                <w:color w:val="4F81BD" w:themeColor="accent1"/>
                <w:sz w:val="24"/>
                <w:szCs w:val="24"/>
                <w:lang w:val="fr-FR"/>
              </w:rPr>
            </w:pPr>
            <w:r w:rsidRPr="008800DC">
              <w:rPr>
                <w:rFonts w:ascii="Arial Narrow" w:hAnsi="Arial Narrow" w:cs="Calibri"/>
                <w:color w:val="4F81BD" w:themeColor="accent1"/>
                <w:sz w:val="24"/>
                <w:szCs w:val="24"/>
                <w:lang w:val="fr-FR"/>
              </w:rPr>
              <w:t>Etat du projet </w:t>
            </w:r>
            <w:r>
              <w:rPr>
                <w:rFonts w:ascii="Arial Narrow" w:hAnsi="Arial Narrow" w:cs="Calibri"/>
                <w:color w:val="4F81BD" w:themeColor="accent1"/>
                <w:sz w:val="24"/>
                <w:szCs w:val="24"/>
                <w:lang w:val="fr-FR"/>
              </w:rPr>
              <w:tab/>
            </w:r>
            <w:r w:rsidRPr="008800DC">
              <w:rPr>
                <w:rFonts w:ascii="Arial Narrow" w:hAnsi="Arial Narrow" w:cs="Calibri"/>
                <w:color w:val="4F81BD" w:themeColor="accent1"/>
                <w:sz w:val="24"/>
                <w:szCs w:val="24"/>
                <w:lang w:val="fr-FR"/>
              </w:rPr>
              <w:t>Permis obtenu</w:t>
            </w:r>
          </w:p>
        </w:tc>
        <w:tc>
          <w:tcPr>
            <w:tcW w:w="4585" w:type="dxa"/>
          </w:tcPr>
          <w:p w14:paraId="6A2F30CE" w14:textId="119C9510" w:rsidR="00683CBB" w:rsidRDefault="00E368D9" w:rsidP="00732F32">
            <w:pPr>
              <w:pStyle w:val="ListParagraph"/>
              <w:ind w:left="0"/>
              <w:jc w:val="both"/>
              <w:rPr>
                <w:rFonts w:ascii="Arial Narrow" w:hAnsi="Arial Narrow" w:cstheme="minorHAnsi"/>
                <w:color w:val="4F81BD" w:themeColor="accent1"/>
                <w:sz w:val="24"/>
                <w:szCs w:val="24"/>
              </w:rPr>
            </w:pPr>
            <w:r w:rsidRPr="00891D8D">
              <w:rPr>
                <w:rFonts w:ascii="Arial Narrow" w:hAnsi="Arial Narrow" w:cstheme="minorHAnsi"/>
                <w:noProof/>
                <w:color w:val="4F81BD" w:themeColor="accent1"/>
                <w:sz w:val="24"/>
                <w:szCs w:val="24"/>
                <w:lang w:eastAsia="fr-BE"/>
              </w:rPr>
              <w:drawing>
                <wp:inline distT="0" distB="0" distL="0" distR="0" wp14:anchorId="585E77ED" wp14:editId="2124E04D">
                  <wp:extent cx="3278724" cy="2622762"/>
                  <wp:effectExtent l="0" t="0" r="0" b="0"/>
                  <wp:docPr id="9" name="Picture 9" descr="Macintosh HD:Users:michaelgoldberg:Google Drive:RE Development:REDT_001_AVILAN_Stijns:5 Permis:Axonos Stijns:Immeubles Stijns -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goldberg:Google Drive:RE Development:REDT_001_AVILAN_Stijns:5 Permis:Axonos Stijns:Immeubles Stijns - Vu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8724" cy="2622762"/>
                          </a:xfrm>
                          <a:prstGeom prst="rect">
                            <a:avLst/>
                          </a:prstGeom>
                          <a:noFill/>
                          <a:ln>
                            <a:noFill/>
                          </a:ln>
                        </pic:spPr>
                      </pic:pic>
                    </a:graphicData>
                  </a:graphic>
                </wp:inline>
              </w:drawing>
            </w:r>
          </w:p>
        </w:tc>
      </w:tr>
      <w:tr w:rsidR="00683CBB" w14:paraId="52AC9ACC" w14:textId="77777777" w:rsidTr="00891D8D">
        <w:tc>
          <w:tcPr>
            <w:tcW w:w="5830" w:type="dxa"/>
          </w:tcPr>
          <w:p w14:paraId="0025405F" w14:textId="77777777" w:rsidR="00683CBB" w:rsidRDefault="00683CBB" w:rsidP="00732F32">
            <w:pPr>
              <w:pStyle w:val="ListParagraph"/>
              <w:ind w:left="0"/>
              <w:jc w:val="both"/>
              <w:rPr>
                <w:rFonts w:ascii="Arial Narrow" w:hAnsi="Arial Narrow" w:cstheme="minorHAnsi"/>
                <w:color w:val="4F81BD" w:themeColor="accent1"/>
                <w:sz w:val="24"/>
                <w:szCs w:val="24"/>
              </w:rPr>
            </w:pPr>
          </w:p>
        </w:tc>
        <w:tc>
          <w:tcPr>
            <w:tcW w:w="4585" w:type="dxa"/>
          </w:tcPr>
          <w:p w14:paraId="30233B74" w14:textId="77777777" w:rsidR="00683CBB" w:rsidRDefault="00683CBB" w:rsidP="00732F32">
            <w:pPr>
              <w:pStyle w:val="ListParagraph"/>
              <w:ind w:left="0"/>
              <w:jc w:val="both"/>
              <w:rPr>
                <w:rFonts w:ascii="Arial Narrow" w:hAnsi="Arial Narrow" w:cstheme="minorHAnsi"/>
                <w:color w:val="4F81BD" w:themeColor="accent1"/>
                <w:sz w:val="24"/>
                <w:szCs w:val="24"/>
              </w:rPr>
            </w:pPr>
          </w:p>
        </w:tc>
      </w:tr>
      <w:tr w:rsidR="00683CBB" w14:paraId="766D69B6" w14:textId="77777777" w:rsidTr="00891D8D">
        <w:tc>
          <w:tcPr>
            <w:tcW w:w="5830" w:type="dxa"/>
          </w:tcPr>
          <w:p w14:paraId="42BB5B2D" w14:textId="77777777" w:rsidR="00683CBB" w:rsidRDefault="00683CBB" w:rsidP="00732F32">
            <w:pPr>
              <w:pStyle w:val="ListParagraph"/>
              <w:ind w:left="0"/>
              <w:jc w:val="both"/>
              <w:rPr>
                <w:rFonts w:ascii="Arial Narrow" w:hAnsi="Arial Narrow" w:cstheme="minorHAnsi"/>
                <w:color w:val="4F81BD" w:themeColor="accent1"/>
                <w:sz w:val="24"/>
                <w:szCs w:val="24"/>
              </w:rPr>
            </w:pPr>
          </w:p>
        </w:tc>
        <w:tc>
          <w:tcPr>
            <w:tcW w:w="4585" w:type="dxa"/>
          </w:tcPr>
          <w:p w14:paraId="28A5A9BC" w14:textId="77777777" w:rsidR="00683CBB" w:rsidRDefault="00683CBB" w:rsidP="00732F32">
            <w:pPr>
              <w:pStyle w:val="ListParagraph"/>
              <w:ind w:left="0"/>
              <w:jc w:val="both"/>
              <w:rPr>
                <w:rFonts w:ascii="Arial Narrow" w:hAnsi="Arial Narrow" w:cstheme="minorHAnsi"/>
                <w:color w:val="4F81BD" w:themeColor="accent1"/>
                <w:sz w:val="24"/>
                <w:szCs w:val="24"/>
              </w:rPr>
            </w:pPr>
          </w:p>
        </w:tc>
      </w:tr>
    </w:tbl>
    <w:p w14:paraId="73F981EF" w14:textId="77D8A076" w:rsidR="00480B4E" w:rsidRPr="007E33C4" w:rsidRDefault="00480B4E" w:rsidP="00BA57CF">
      <w:pPr>
        <w:pStyle w:val="ListParagraph"/>
        <w:ind w:left="90"/>
        <w:jc w:val="both"/>
        <w:rPr>
          <w:rFonts w:ascii="Arial Narrow" w:hAnsi="Arial Narrow" w:cstheme="minorHAnsi"/>
          <w:color w:val="4F81BD" w:themeColor="accent1"/>
          <w:sz w:val="24"/>
          <w:szCs w:val="24"/>
        </w:rPr>
      </w:pPr>
    </w:p>
    <w:sectPr w:rsidR="00480B4E" w:rsidRPr="007E33C4" w:rsidSect="000D75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938"/>
    <w:multiLevelType w:val="multilevel"/>
    <w:tmpl w:val="12AA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D3100C"/>
    <w:multiLevelType w:val="multilevel"/>
    <w:tmpl w:val="AA00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FF1C96"/>
    <w:multiLevelType w:val="hybridMultilevel"/>
    <w:tmpl w:val="4320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22076"/>
    <w:multiLevelType w:val="hybridMultilevel"/>
    <w:tmpl w:val="BC7A10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8079DC"/>
    <w:multiLevelType w:val="hybridMultilevel"/>
    <w:tmpl w:val="A2643EB8"/>
    <w:lvl w:ilvl="0" w:tplc="89EC99CC">
      <w:start w:val="1"/>
      <w:numFmt w:val="decimal"/>
      <w:lvlText w:val="%1)"/>
      <w:lvlJc w:val="left"/>
      <w:pPr>
        <w:ind w:left="2356" w:hanging="94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nsid w:val="2C4874DE"/>
    <w:multiLevelType w:val="hybridMultilevel"/>
    <w:tmpl w:val="6F9E87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0C6923"/>
    <w:multiLevelType w:val="hybridMultilevel"/>
    <w:tmpl w:val="B552AD9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E6034C5"/>
    <w:multiLevelType w:val="hybridMultilevel"/>
    <w:tmpl w:val="630E7F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Symbo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Symbol"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416F12BD"/>
    <w:multiLevelType w:val="hybridMultilevel"/>
    <w:tmpl w:val="3C12D1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7C91D35"/>
    <w:multiLevelType w:val="hybridMultilevel"/>
    <w:tmpl w:val="71680710"/>
    <w:lvl w:ilvl="0" w:tplc="6BF629BC">
      <w:start w:val="1"/>
      <w:numFmt w:val="bullet"/>
      <w:lvlText w:val="-"/>
      <w:lvlJc w:val="left"/>
      <w:pPr>
        <w:ind w:left="792" w:hanging="360"/>
      </w:pPr>
      <w:rPr>
        <w:rFonts w:ascii="Cambria" w:eastAsiaTheme="minorHAnsi" w:hAnsi="Cambria" w:cstheme="minorBidi" w:hint="default"/>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0">
    <w:nsid w:val="4D0F7CF6"/>
    <w:multiLevelType w:val="hybridMultilevel"/>
    <w:tmpl w:val="14D0F352"/>
    <w:lvl w:ilvl="0" w:tplc="0328778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A820BA"/>
    <w:multiLevelType w:val="hybridMultilevel"/>
    <w:tmpl w:val="CC6288E4"/>
    <w:lvl w:ilvl="0" w:tplc="8F4E3956">
      <w:start w:val="1"/>
      <w:numFmt w:val="bullet"/>
      <w:lvlText w:val="-"/>
      <w:lvlJc w:val="left"/>
      <w:pPr>
        <w:ind w:left="720" w:hanging="360"/>
      </w:pPr>
      <w:rPr>
        <w:rFonts w:ascii="Cambria" w:eastAsia="Times New Roman"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311783"/>
    <w:multiLevelType w:val="hybridMultilevel"/>
    <w:tmpl w:val="093E06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74E24D9"/>
    <w:multiLevelType w:val="hybridMultilevel"/>
    <w:tmpl w:val="3BD816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8E93D9B"/>
    <w:multiLevelType w:val="hybridMultilevel"/>
    <w:tmpl w:val="58FAEC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AC21B2A"/>
    <w:multiLevelType w:val="multilevel"/>
    <w:tmpl w:val="A322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1745E30"/>
    <w:multiLevelType w:val="hybridMultilevel"/>
    <w:tmpl w:val="DDA6BFA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
    <w:nsid w:val="61E008EA"/>
    <w:multiLevelType w:val="hybridMultilevel"/>
    <w:tmpl w:val="F7B439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2EF26AC"/>
    <w:multiLevelType w:val="hybridMultilevel"/>
    <w:tmpl w:val="A72A8C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43E6E20"/>
    <w:multiLevelType w:val="hybridMultilevel"/>
    <w:tmpl w:val="DB04B126"/>
    <w:lvl w:ilvl="0" w:tplc="D4C65D68">
      <w:numFmt w:val="bullet"/>
      <w:lvlText w:val="-"/>
      <w:lvlJc w:val="left"/>
      <w:pPr>
        <w:ind w:left="720" w:hanging="360"/>
      </w:pPr>
      <w:rPr>
        <w:rFonts w:ascii="Calibri" w:eastAsiaTheme="minorHAns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660D3D15"/>
    <w:multiLevelType w:val="hybridMultilevel"/>
    <w:tmpl w:val="5790A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F304C5B"/>
    <w:multiLevelType w:val="hybridMultilevel"/>
    <w:tmpl w:val="517C8128"/>
    <w:lvl w:ilvl="0" w:tplc="0E7E54D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B6268A"/>
    <w:multiLevelType w:val="hybridMultilevel"/>
    <w:tmpl w:val="317CA8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E1E20F3"/>
    <w:multiLevelType w:val="hybridMultilevel"/>
    <w:tmpl w:val="334E9AC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4"/>
  </w:num>
  <w:num w:numId="2">
    <w:abstractNumId w:val="16"/>
  </w:num>
  <w:num w:numId="3">
    <w:abstractNumId w:val="7"/>
  </w:num>
  <w:num w:numId="4">
    <w:abstractNumId w:val="4"/>
  </w:num>
  <w:num w:numId="5">
    <w:abstractNumId w:val="11"/>
  </w:num>
  <w:num w:numId="6">
    <w:abstractNumId w:val="8"/>
  </w:num>
  <w:num w:numId="7">
    <w:abstractNumId w:val="10"/>
  </w:num>
  <w:num w:numId="8">
    <w:abstractNumId w:val="12"/>
  </w:num>
  <w:num w:numId="9">
    <w:abstractNumId w:val="17"/>
  </w:num>
  <w:num w:numId="10">
    <w:abstractNumId w:val="9"/>
  </w:num>
  <w:num w:numId="11">
    <w:abstractNumId w:val="5"/>
  </w:num>
  <w:num w:numId="12">
    <w:abstractNumId w:val="22"/>
  </w:num>
  <w:num w:numId="13">
    <w:abstractNumId w:val="3"/>
  </w:num>
  <w:num w:numId="14">
    <w:abstractNumId w:val="18"/>
  </w:num>
  <w:num w:numId="15">
    <w:abstractNumId w:val="13"/>
  </w:num>
  <w:num w:numId="16">
    <w:abstractNumId w:val="20"/>
  </w:num>
  <w:num w:numId="17">
    <w:abstractNumId w:val="23"/>
  </w:num>
  <w:num w:numId="18">
    <w:abstractNumId w:val="1"/>
  </w:num>
  <w:num w:numId="19">
    <w:abstractNumId w:val="0"/>
  </w:num>
  <w:num w:numId="20">
    <w:abstractNumId w:val="15"/>
  </w:num>
  <w:num w:numId="21">
    <w:abstractNumId w:val="19"/>
  </w:num>
  <w:num w:numId="22">
    <w:abstractNumId w:val="21"/>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263"/>
    <w:rsid w:val="00003B0B"/>
    <w:rsid w:val="00043301"/>
    <w:rsid w:val="00076AF4"/>
    <w:rsid w:val="00097724"/>
    <w:rsid w:val="000A514A"/>
    <w:rsid w:val="000B227E"/>
    <w:rsid w:val="000D2DFB"/>
    <w:rsid w:val="000D7572"/>
    <w:rsid w:val="00110A2C"/>
    <w:rsid w:val="00123943"/>
    <w:rsid w:val="0014190B"/>
    <w:rsid w:val="0016677D"/>
    <w:rsid w:val="0019491D"/>
    <w:rsid w:val="001A340E"/>
    <w:rsid w:val="001A554F"/>
    <w:rsid w:val="001B3D38"/>
    <w:rsid w:val="001C5119"/>
    <w:rsid w:val="001D2885"/>
    <w:rsid w:val="001E5A1D"/>
    <w:rsid w:val="001E7F99"/>
    <w:rsid w:val="001F7263"/>
    <w:rsid w:val="00203B67"/>
    <w:rsid w:val="002253B4"/>
    <w:rsid w:val="00232401"/>
    <w:rsid w:val="00237C39"/>
    <w:rsid w:val="002427FA"/>
    <w:rsid w:val="002712D0"/>
    <w:rsid w:val="00275905"/>
    <w:rsid w:val="002B10E9"/>
    <w:rsid w:val="002B23A6"/>
    <w:rsid w:val="002D1D13"/>
    <w:rsid w:val="00307005"/>
    <w:rsid w:val="00307A2A"/>
    <w:rsid w:val="00307D5F"/>
    <w:rsid w:val="003116EE"/>
    <w:rsid w:val="00326F2B"/>
    <w:rsid w:val="00350944"/>
    <w:rsid w:val="003519B4"/>
    <w:rsid w:val="00385436"/>
    <w:rsid w:val="003A29B2"/>
    <w:rsid w:val="003B05E7"/>
    <w:rsid w:val="003B1E5C"/>
    <w:rsid w:val="003E1285"/>
    <w:rsid w:val="003E4BCE"/>
    <w:rsid w:val="003F2968"/>
    <w:rsid w:val="004062AD"/>
    <w:rsid w:val="00422553"/>
    <w:rsid w:val="0043256B"/>
    <w:rsid w:val="00473607"/>
    <w:rsid w:val="00480B4E"/>
    <w:rsid w:val="004B218B"/>
    <w:rsid w:val="004C0ED1"/>
    <w:rsid w:val="004C358A"/>
    <w:rsid w:val="004C6E51"/>
    <w:rsid w:val="004E0945"/>
    <w:rsid w:val="004E6644"/>
    <w:rsid w:val="00514DE9"/>
    <w:rsid w:val="005238F6"/>
    <w:rsid w:val="00556815"/>
    <w:rsid w:val="005C09E6"/>
    <w:rsid w:val="005C1F13"/>
    <w:rsid w:val="005D1299"/>
    <w:rsid w:val="005D6BB6"/>
    <w:rsid w:val="00631488"/>
    <w:rsid w:val="00635AE0"/>
    <w:rsid w:val="006511EC"/>
    <w:rsid w:val="00664706"/>
    <w:rsid w:val="00666A46"/>
    <w:rsid w:val="00673C0F"/>
    <w:rsid w:val="00675FC0"/>
    <w:rsid w:val="00683CBB"/>
    <w:rsid w:val="00694732"/>
    <w:rsid w:val="006A2DDA"/>
    <w:rsid w:val="006A7A28"/>
    <w:rsid w:val="006C0F2A"/>
    <w:rsid w:val="006C21AB"/>
    <w:rsid w:val="006C6B90"/>
    <w:rsid w:val="006F0531"/>
    <w:rsid w:val="00717D63"/>
    <w:rsid w:val="00724EDA"/>
    <w:rsid w:val="00732F32"/>
    <w:rsid w:val="007436AD"/>
    <w:rsid w:val="00755A9A"/>
    <w:rsid w:val="00764A2B"/>
    <w:rsid w:val="007728B4"/>
    <w:rsid w:val="00775800"/>
    <w:rsid w:val="00775E37"/>
    <w:rsid w:val="00787DB4"/>
    <w:rsid w:val="007A58FA"/>
    <w:rsid w:val="007B5514"/>
    <w:rsid w:val="007E33C4"/>
    <w:rsid w:val="007F25CF"/>
    <w:rsid w:val="00806392"/>
    <w:rsid w:val="00854261"/>
    <w:rsid w:val="0086728A"/>
    <w:rsid w:val="00867832"/>
    <w:rsid w:val="00871DD9"/>
    <w:rsid w:val="008800DC"/>
    <w:rsid w:val="00891D8D"/>
    <w:rsid w:val="008B16BD"/>
    <w:rsid w:val="008C264A"/>
    <w:rsid w:val="008C6813"/>
    <w:rsid w:val="008E767E"/>
    <w:rsid w:val="00906AD8"/>
    <w:rsid w:val="009148EB"/>
    <w:rsid w:val="009610A0"/>
    <w:rsid w:val="009815CE"/>
    <w:rsid w:val="00985D76"/>
    <w:rsid w:val="00991C84"/>
    <w:rsid w:val="00996023"/>
    <w:rsid w:val="009A7E5A"/>
    <w:rsid w:val="009E5B0C"/>
    <w:rsid w:val="00A12E50"/>
    <w:rsid w:val="00A1466D"/>
    <w:rsid w:val="00A17112"/>
    <w:rsid w:val="00A335BF"/>
    <w:rsid w:val="00A4672E"/>
    <w:rsid w:val="00A53E08"/>
    <w:rsid w:val="00A924D2"/>
    <w:rsid w:val="00AB0D81"/>
    <w:rsid w:val="00AD2F81"/>
    <w:rsid w:val="00AE15EC"/>
    <w:rsid w:val="00AE5BBB"/>
    <w:rsid w:val="00AF1713"/>
    <w:rsid w:val="00AF3335"/>
    <w:rsid w:val="00B025C7"/>
    <w:rsid w:val="00B04525"/>
    <w:rsid w:val="00B1400B"/>
    <w:rsid w:val="00B173D6"/>
    <w:rsid w:val="00B247CC"/>
    <w:rsid w:val="00B24A35"/>
    <w:rsid w:val="00B31F30"/>
    <w:rsid w:val="00B47378"/>
    <w:rsid w:val="00B5432D"/>
    <w:rsid w:val="00B63CE1"/>
    <w:rsid w:val="00B84212"/>
    <w:rsid w:val="00B91862"/>
    <w:rsid w:val="00BA57CF"/>
    <w:rsid w:val="00BC2386"/>
    <w:rsid w:val="00BC2CAD"/>
    <w:rsid w:val="00BC374D"/>
    <w:rsid w:val="00BC44CF"/>
    <w:rsid w:val="00BD6EF6"/>
    <w:rsid w:val="00C05AEB"/>
    <w:rsid w:val="00C23FAD"/>
    <w:rsid w:val="00C32EB5"/>
    <w:rsid w:val="00C353E5"/>
    <w:rsid w:val="00C73565"/>
    <w:rsid w:val="00C83934"/>
    <w:rsid w:val="00CD532E"/>
    <w:rsid w:val="00CE4AA1"/>
    <w:rsid w:val="00CF0E45"/>
    <w:rsid w:val="00D103CB"/>
    <w:rsid w:val="00D14615"/>
    <w:rsid w:val="00D15C00"/>
    <w:rsid w:val="00D22F39"/>
    <w:rsid w:val="00D35E90"/>
    <w:rsid w:val="00D41FAF"/>
    <w:rsid w:val="00D46F7C"/>
    <w:rsid w:val="00D7595F"/>
    <w:rsid w:val="00D77BD6"/>
    <w:rsid w:val="00D941B8"/>
    <w:rsid w:val="00DA161A"/>
    <w:rsid w:val="00DA7FA9"/>
    <w:rsid w:val="00DC592A"/>
    <w:rsid w:val="00DD396F"/>
    <w:rsid w:val="00DF4CB6"/>
    <w:rsid w:val="00DF62D4"/>
    <w:rsid w:val="00E12545"/>
    <w:rsid w:val="00E275D8"/>
    <w:rsid w:val="00E368D9"/>
    <w:rsid w:val="00E452AD"/>
    <w:rsid w:val="00E706C1"/>
    <w:rsid w:val="00E779D6"/>
    <w:rsid w:val="00E8089D"/>
    <w:rsid w:val="00E82A61"/>
    <w:rsid w:val="00E84786"/>
    <w:rsid w:val="00E9359D"/>
    <w:rsid w:val="00EC0DED"/>
    <w:rsid w:val="00ED2DBC"/>
    <w:rsid w:val="00ED3033"/>
    <w:rsid w:val="00F002BB"/>
    <w:rsid w:val="00F05B92"/>
    <w:rsid w:val="00F2799B"/>
    <w:rsid w:val="00F526E0"/>
    <w:rsid w:val="00FB33EA"/>
    <w:rsid w:val="00FD2451"/>
    <w:rsid w:val="00FF386C"/>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3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Plain Text"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link w:val="Heading1Char"/>
    <w:uiPriority w:val="9"/>
    <w:qFormat/>
    <w:rsid w:val="00D14615"/>
    <w:pPr>
      <w:spacing w:after="120" w:line="285" w:lineRule="atLeast"/>
      <w:outlineLvl w:val="0"/>
    </w:pPr>
    <w:rPr>
      <w:rFonts w:ascii="Times New Roman" w:eastAsia="Times New Roman" w:hAnsi="Times New Roman" w:cs="Times New Roman"/>
      <w:b/>
      <w:bCs/>
      <w:color w:val="003764"/>
      <w:kern w:val="36"/>
      <w:sz w:val="30"/>
      <w:szCs w:val="3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3B4"/>
    <w:pPr>
      <w:ind w:left="720"/>
      <w:contextualSpacing/>
    </w:pPr>
  </w:style>
  <w:style w:type="paragraph" w:styleId="NormalWeb">
    <w:name w:val="Normal (Web)"/>
    <w:basedOn w:val="Normal"/>
    <w:uiPriority w:val="99"/>
    <w:rsid w:val="004C358A"/>
    <w:pPr>
      <w:spacing w:beforeLines="1" w:afterLines="1" w:line="240" w:lineRule="auto"/>
    </w:pPr>
    <w:rPr>
      <w:rFonts w:ascii="Times" w:hAnsi="Times" w:cs="Times New Roman"/>
      <w:sz w:val="20"/>
      <w:szCs w:val="20"/>
      <w:lang w:val="en-US" w:eastAsia="fr-FR"/>
    </w:rPr>
  </w:style>
  <w:style w:type="character" w:styleId="Hyperlink">
    <w:name w:val="Hyperlink"/>
    <w:basedOn w:val="DefaultParagraphFont"/>
    <w:uiPriority w:val="99"/>
    <w:semiHidden/>
    <w:unhideWhenUsed/>
    <w:rsid w:val="002D1D13"/>
    <w:rPr>
      <w:color w:val="0000FF" w:themeColor="hyperlink"/>
      <w:u w:val="single"/>
    </w:rPr>
  </w:style>
  <w:style w:type="paragraph" w:styleId="BalloonText">
    <w:name w:val="Balloon Text"/>
    <w:basedOn w:val="Normal"/>
    <w:link w:val="BalloonTextChar"/>
    <w:rsid w:val="00D2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2F39"/>
    <w:rPr>
      <w:rFonts w:ascii="Tahoma" w:hAnsi="Tahoma" w:cs="Tahoma"/>
      <w:sz w:val="16"/>
      <w:szCs w:val="16"/>
    </w:rPr>
  </w:style>
  <w:style w:type="character" w:styleId="CommentReference">
    <w:name w:val="annotation reference"/>
    <w:basedOn w:val="DefaultParagraphFont"/>
    <w:rsid w:val="00C73565"/>
    <w:rPr>
      <w:sz w:val="18"/>
      <w:szCs w:val="18"/>
    </w:rPr>
  </w:style>
  <w:style w:type="paragraph" w:styleId="CommentText">
    <w:name w:val="annotation text"/>
    <w:basedOn w:val="Normal"/>
    <w:link w:val="CommentTextChar"/>
    <w:rsid w:val="00C73565"/>
    <w:pPr>
      <w:spacing w:line="240" w:lineRule="auto"/>
    </w:pPr>
    <w:rPr>
      <w:sz w:val="24"/>
      <w:szCs w:val="24"/>
    </w:rPr>
  </w:style>
  <w:style w:type="character" w:customStyle="1" w:styleId="CommentTextChar">
    <w:name w:val="Comment Text Char"/>
    <w:basedOn w:val="DefaultParagraphFont"/>
    <w:link w:val="CommentText"/>
    <w:rsid w:val="00C73565"/>
    <w:rPr>
      <w:sz w:val="24"/>
      <w:szCs w:val="24"/>
    </w:rPr>
  </w:style>
  <w:style w:type="paragraph" w:styleId="CommentSubject">
    <w:name w:val="annotation subject"/>
    <w:basedOn w:val="CommentText"/>
    <w:next w:val="CommentText"/>
    <w:link w:val="CommentSubjectChar"/>
    <w:rsid w:val="00C73565"/>
    <w:rPr>
      <w:b/>
      <w:bCs/>
      <w:sz w:val="20"/>
      <w:szCs w:val="20"/>
    </w:rPr>
  </w:style>
  <w:style w:type="character" w:customStyle="1" w:styleId="CommentSubjectChar">
    <w:name w:val="Comment Subject Char"/>
    <w:basedOn w:val="CommentTextChar"/>
    <w:link w:val="CommentSubject"/>
    <w:rsid w:val="00C73565"/>
    <w:rPr>
      <w:b/>
      <w:bCs/>
      <w:sz w:val="20"/>
      <w:szCs w:val="20"/>
    </w:rPr>
  </w:style>
  <w:style w:type="character" w:customStyle="1" w:styleId="Heading1Char">
    <w:name w:val="Heading 1 Char"/>
    <w:basedOn w:val="DefaultParagraphFont"/>
    <w:link w:val="Heading1"/>
    <w:uiPriority w:val="9"/>
    <w:rsid w:val="00D14615"/>
    <w:rPr>
      <w:rFonts w:ascii="Times New Roman" w:eastAsia="Times New Roman" w:hAnsi="Times New Roman" w:cs="Times New Roman"/>
      <w:b/>
      <w:bCs/>
      <w:color w:val="003764"/>
      <w:kern w:val="36"/>
      <w:sz w:val="30"/>
      <w:szCs w:val="30"/>
      <w:lang w:eastAsia="fr-BE"/>
    </w:rPr>
  </w:style>
  <w:style w:type="paragraph" w:styleId="PlainText">
    <w:name w:val="Plain Text"/>
    <w:basedOn w:val="Normal"/>
    <w:link w:val="PlainTextChar"/>
    <w:uiPriority w:val="99"/>
    <w:unhideWhenUsed/>
    <w:rsid w:val="00724ED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24EDA"/>
    <w:rPr>
      <w:rFonts w:ascii="Calibri" w:hAnsi="Calibri" w:cs="Consolas"/>
      <w:szCs w:val="21"/>
    </w:rPr>
  </w:style>
  <w:style w:type="table" w:styleId="TableGrid">
    <w:name w:val="Table Grid"/>
    <w:basedOn w:val="TableNormal"/>
    <w:rsid w:val="00683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Plain Text" w:uiPriority="99"/>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link w:val="Heading1Char"/>
    <w:uiPriority w:val="9"/>
    <w:qFormat/>
    <w:rsid w:val="00D14615"/>
    <w:pPr>
      <w:spacing w:after="120" w:line="285" w:lineRule="atLeast"/>
      <w:outlineLvl w:val="0"/>
    </w:pPr>
    <w:rPr>
      <w:rFonts w:ascii="Times New Roman" w:eastAsia="Times New Roman" w:hAnsi="Times New Roman" w:cs="Times New Roman"/>
      <w:b/>
      <w:bCs/>
      <w:color w:val="003764"/>
      <w:kern w:val="36"/>
      <w:sz w:val="30"/>
      <w:szCs w:val="30"/>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3B4"/>
    <w:pPr>
      <w:ind w:left="720"/>
      <w:contextualSpacing/>
    </w:pPr>
  </w:style>
  <w:style w:type="paragraph" w:styleId="NormalWeb">
    <w:name w:val="Normal (Web)"/>
    <w:basedOn w:val="Normal"/>
    <w:uiPriority w:val="99"/>
    <w:rsid w:val="004C358A"/>
    <w:pPr>
      <w:spacing w:beforeLines="1" w:afterLines="1" w:line="240" w:lineRule="auto"/>
    </w:pPr>
    <w:rPr>
      <w:rFonts w:ascii="Times" w:hAnsi="Times" w:cs="Times New Roman"/>
      <w:sz w:val="20"/>
      <w:szCs w:val="20"/>
      <w:lang w:val="en-US" w:eastAsia="fr-FR"/>
    </w:rPr>
  </w:style>
  <w:style w:type="character" w:styleId="Hyperlink">
    <w:name w:val="Hyperlink"/>
    <w:basedOn w:val="DefaultParagraphFont"/>
    <w:uiPriority w:val="99"/>
    <w:semiHidden/>
    <w:unhideWhenUsed/>
    <w:rsid w:val="002D1D13"/>
    <w:rPr>
      <w:color w:val="0000FF" w:themeColor="hyperlink"/>
      <w:u w:val="single"/>
    </w:rPr>
  </w:style>
  <w:style w:type="paragraph" w:styleId="BalloonText">
    <w:name w:val="Balloon Text"/>
    <w:basedOn w:val="Normal"/>
    <w:link w:val="BalloonTextChar"/>
    <w:rsid w:val="00D2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22F39"/>
    <w:rPr>
      <w:rFonts w:ascii="Tahoma" w:hAnsi="Tahoma" w:cs="Tahoma"/>
      <w:sz w:val="16"/>
      <w:szCs w:val="16"/>
    </w:rPr>
  </w:style>
  <w:style w:type="character" w:styleId="CommentReference">
    <w:name w:val="annotation reference"/>
    <w:basedOn w:val="DefaultParagraphFont"/>
    <w:rsid w:val="00C73565"/>
    <w:rPr>
      <w:sz w:val="18"/>
      <w:szCs w:val="18"/>
    </w:rPr>
  </w:style>
  <w:style w:type="paragraph" w:styleId="CommentText">
    <w:name w:val="annotation text"/>
    <w:basedOn w:val="Normal"/>
    <w:link w:val="CommentTextChar"/>
    <w:rsid w:val="00C73565"/>
    <w:pPr>
      <w:spacing w:line="240" w:lineRule="auto"/>
    </w:pPr>
    <w:rPr>
      <w:sz w:val="24"/>
      <w:szCs w:val="24"/>
    </w:rPr>
  </w:style>
  <w:style w:type="character" w:customStyle="1" w:styleId="CommentTextChar">
    <w:name w:val="Comment Text Char"/>
    <w:basedOn w:val="DefaultParagraphFont"/>
    <w:link w:val="CommentText"/>
    <w:rsid w:val="00C73565"/>
    <w:rPr>
      <w:sz w:val="24"/>
      <w:szCs w:val="24"/>
    </w:rPr>
  </w:style>
  <w:style w:type="paragraph" w:styleId="CommentSubject">
    <w:name w:val="annotation subject"/>
    <w:basedOn w:val="CommentText"/>
    <w:next w:val="CommentText"/>
    <w:link w:val="CommentSubjectChar"/>
    <w:rsid w:val="00C73565"/>
    <w:rPr>
      <w:b/>
      <w:bCs/>
      <w:sz w:val="20"/>
      <w:szCs w:val="20"/>
    </w:rPr>
  </w:style>
  <w:style w:type="character" w:customStyle="1" w:styleId="CommentSubjectChar">
    <w:name w:val="Comment Subject Char"/>
    <w:basedOn w:val="CommentTextChar"/>
    <w:link w:val="CommentSubject"/>
    <w:rsid w:val="00C73565"/>
    <w:rPr>
      <w:b/>
      <w:bCs/>
      <w:sz w:val="20"/>
      <w:szCs w:val="20"/>
    </w:rPr>
  </w:style>
  <w:style w:type="character" w:customStyle="1" w:styleId="Heading1Char">
    <w:name w:val="Heading 1 Char"/>
    <w:basedOn w:val="DefaultParagraphFont"/>
    <w:link w:val="Heading1"/>
    <w:uiPriority w:val="9"/>
    <w:rsid w:val="00D14615"/>
    <w:rPr>
      <w:rFonts w:ascii="Times New Roman" w:eastAsia="Times New Roman" w:hAnsi="Times New Roman" w:cs="Times New Roman"/>
      <w:b/>
      <w:bCs/>
      <w:color w:val="003764"/>
      <w:kern w:val="36"/>
      <w:sz w:val="30"/>
      <w:szCs w:val="30"/>
      <w:lang w:eastAsia="fr-BE"/>
    </w:rPr>
  </w:style>
  <w:style w:type="paragraph" w:styleId="PlainText">
    <w:name w:val="Plain Text"/>
    <w:basedOn w:val="Normal"/>
    <w:link w:val="PlainTextChar"/>
    <w:uiPriority w:val="99"/>
    <w:unhideWhenUsed/>
    <w:rsid w:val="00724ED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24EDA"/>
    <w:rPr>
      <w:rFonts w:ascii="Calibri" w:hAnsi="Calibri" w:cs="Consolas"/>
      <w:szCs w:val="21"/>
    </w:rPr>
  </w:style>
  <w:style w:type="table" w:styleId="TableGrid">
    <w:name w:val="Table Grid"/>
    <w:basedOn w:val="TableNormal"/>
    <w:rsid w:val="00683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81698">
      <w:bodyDiv w:val="1"/>
      <w:marLeft w:val="0"/>
      <w:marRight w:val="0"/>
      <w:marTop w:val="0"/>
      <w:marBottom w:val="0"/>
      <w:divBdr>
        <w:top w:val="none" w:sz="0" w:space="0" w:color="auto"/>
        <w:left w:val="none" w:sz="0" w:space="0" w:color="auto"/>
        <w:bottom w:val="none" w:sz="0" w:space="0" w:color="auto"/>
        <w:right w:val="none" w:sz="0" w:space="0" w:color="auto"/>
      </w:divBdr>
    </w:div>
    <w:div w:id="864320066">
      <w:bodyDiv w:val="1"/>
      <w:marLeft w:val="0"/>
      <w:marRight w:val="0"/>
      <w:marTop w:val="0"/>
      <w:marBottom w:val="0"/>
      <w:divBdr>
        <w:top w:val="none" w:sz="0" w:space="0" w:color="auto"/>
        <w:left w:val="none" w:sz="0" w:space="0" w:color="auto"/>
        <w:bottom w:val="none" w:sz="0" w:space="0" w:color="auto"/>
        <w:right w:val="none" w:sz="0" w:space="0" w:color="auto"/>
      </w:divBdr>
    </w:div>
    <w:div w:id="1284925582">
      <w:bodyDiv w:val="1"/>
      <w:marLeft w:val="0"/>
      <w:marRight w:val="0"/>
      <w:marTop w:val="0"/>
      <w:marBottom w:val="0"/>
      <w:divBdr>
        <w:top w:val="none" w:sz="0" w:space="0" w:color="auto"/>
        <w:left w:val="none" w:sz="0" w:space="0" w:color="auto"/>
        <w:bottom w:val="none" w:sz="0" w:space="0" w:color="auto"/>
        <w:right w:val="none" w:sz="0" w:space="0" w:color="auto"/>
      </w:divBdr>
      <w:divsChild>
        <w:div w:id="914751770">
          <w:marLeft w:val="0"/>
          <w:marRight w:val="0"/>
          <w:marTop w:val="0"/>
          <w:marBottom w:val="0"/>
          <w:divBdr>
            <w:top w:val="none" w:sz="0" w:space="0" w:color="auto"/>
            <w:left w:val="none" w:sz="0" w:space="0" w:color="auto"/>
            <w:bottom w:val="none" w:sz="0" w:space="0" w:color="auto"/>
            <w:right w:val="none" w:sz="0" w:space="0" w:color="auto"/>
          </w:divBdr>
          <w:divsChild>
            <w:div w:id="1041251277">
              <w:marLeft w:val="0"/>
              <w:marRight w:val="0"/>
              <w:marTop w:val="105"/>
              <w:marBottom w:val="105"/>
              <w:divBdr>
                <w:top w:val="none" w:sz="0" w:space="0" w:color="auto"/>
                <w:left w:val="none" w:sz="0" w:space="0" w:color="auto"/>
                <w:bottom w:val="none" w:sz="0" w:space="0" w:color="auto"/>
                <w:right w:val="none" w:sz="0" w:space="0" w:color="auto"/>
              </w:divBdr>
              <w:divsChild>
                <w:div w:id="809984632">
                  <w:marLeft w:val="0"/>
                  <w:marRight w:val="0"/>
                  <w:marTop w:val="600"/>
                  <w:marBottom w:val="300"/>
                  <w:divBdr>
                    <w:top w:val="none" w:sz="0" w:space="0" w:color="auto"/>
                    <w:left w:val="none" w:sz="0" w:space="0" w:color="auto"/>
                    <w:bottom w:val="none" w:sz="0" w:space="0" w:color="auto"/>
                    <w:right w:val="none" w:sz="0" w:space="0" w:color="auto"/>
                  </w:divBdr>
                  <w:divsChild>
                    <w:div w:id="517233868">
                      <w:marLeft w:val="0"/>
                      <w:marRight w:val="0"/>
                      <w:marTop w:val="0"/>
                      <w:marBottom w:val="0"/>
                      <w:divBdr>
                        <w:top w:val="none" w:sz="0" w:space="0" w:color="auto"/>
                        <w:left w:val="none" w:sz="0" w:space="0" w:color="auto"/>
                        <w:bottom w:val="none" w:sz="0" w:space="0" w:color="auto"/>
                        <w:right w:val="none" w:sz="0" w:space="0" w:color="auto"/>
                      </w:divBdr>
                      <w:divsChild>
                        <w:div w:id="15663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24531">
      <w:bodyDiv w:val="1"/>
      <w:marLeft w:val="0"/>
      <w:marRight w:val="0"/>
      <w:marTop w:val="0"/>
      <w:marBottom w:val="0"/>
      <w:divBdr>
        <w:top w:val="none" w:sz="0" w:space="0" w:color="auto"/>
        <w:left w:val="none" w:sz="0" w:space="0" w:color="auto"/>
        <w:bottom w:val="none" w:sz="0" w:space="0" w:color="auto"/>
        <w:right w:val="none" w:sz="0" w:space="0" w:color="auto"/>
      </w:divBdr>
      <w:divsChild>
        <w:div w:id="1690064707">
          <w:marLeft w:val="0"/>
          <w:marRight w:val="0"/>
          <w:marTop w:val="0"/>
          <w:marBottom w:val="0"/>
          <w:divBdr>
            <w:top w:val="none" w:sz="0" w:space="0" w:color="auto"/>
            <w:left w:val="none" w:sz="0" w:space="0" w:color="auto"/>
            <w:bottom w:val="none" w:sz="0" w:space="0" w:color="auto"/>
            <w:right w:val="none" w:sz="0" w:space="0" w:color="auto"/>
          </w:divBdr>
          <w:divsChild>
            <w:div w:id="1031344368">
              <w:marLeft w:val="0"/>
              <w:marRight w:val="0"/>
              <w:marTop w:val="105"/>
              <w:marBottom w:val="105"/>
              <w:divBdr>
                <w:top w:val="none" w:sz="0" w:space="0" w:color="auto"/>
                <w:left w:val="none" w:sz="0" w:space="0" w:color="auto"/>
                <w:bottom w:val="none" w:sz="0" w:space="0" w:color="auto"/>
                <w:right w:val="none" w:sz="0" w:space="0" w:color="auto"/>
              </w:divBdr>
              <w:divsChild>
                <w:div w:id="2081059189">
                  <w:marLeft w:val="0"/>
                  <w:marRight w:val="0"/>
                  <w:marTop w:val="600"/>
                  <w:marBottom w:val="300"/>
                  <w:divBdr>
                    <w:top w:val="none" w:sz="0" w:space="0" w:color="auto"/>
                    <w:left w:val="none" w:sz="0" w:space="0" w:color="auto"/>
                    <w:bottom w:val="none" w:sz="0" w:space="0" w:color="auto"/>
                    <w:right w:val="none" w:sz="0" w:space="0" w:color="auto"/>
                  </w:divBdr>
                  <w:divsChild>
                    <w:div w:id="173343424">
                      <w:marLeft w:val="0"/>
                      <w:marRight w:val="0"/>
                      <w:marTop w:val="0"/>
                      <w:marBottom w:val="0"/>
                      <w:divBdr>
                        <w:top w:val="none" w:sz="0" w:space="0" w:color="auto"/>
                        <w:left w:val="none" w:sz="0" w:space="0" w:color="auto"/>
                        <w:bottom w:val="none" w:sz="0" w:space="0" w:color="auto"/>
                        <w:right w:val="none" w:sz="0" w:space="0" w:color="auto"/>
                      </w:divBdr>
                      <w:divsChild>
                        <w:div w:id="10494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1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3757B-EACB-44D8-88AD-FB62F051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1481</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Legein</dc:creator>
  <cp:lastModifiedBy>Michel Grossmann</cp:lastModifiedBy>
  <cp:revision>21</cp:revision>
  <cp:lastPrinted>2014-09-03T09:05:00Z</cp:lastPrinted>
  <dcterms:created xsi:type="dcterms:W3CDTF">2014-09-03T20:01:00Z</dcterms:created>
  <dcterms:modified xsi:type="dcterms:W3CDTF">2014-09-05T07:31:00Z</dcterms:modified>
</cp:coreProperties>
</file>