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7B4BBBA1" w:rsidR="0086160E" w:rsidRPr="00D11960" w:rsidRDefault="00DF6947" w:rsidP="0086160E">
      <w:pPr>
        <w:pStyle w:val="Heading1"/>
        <w:rPr>
          <w:lang w:val="es-MX"/>
        </w:rPr>
      </w:pPr>
      <w:r>
        <w:rPr>
          <w:noProof/>
        </w:rPr>
        <w:drawing>
          <wp:inline distT="0" distB="0" distL="0" distR="0" wp14:anchorId="214BBD50" wp14:editId="4AF417B0">
            <wp:extent cx="5003800" cy="2047840"/>
            <wp:effectExtent l="0" t="0" r="6350" b="0"/>
            <wp:docPr id="1" name="Picture 1" descr="A person holding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cell phone&#10;&#10;Description automatically generated with low confidence"/>
                    <pic:cNvPicPr/>
                  </pic:nvPicPr>
                  <pic:blipFill rotWithShape="1">
                    <a:blip r:embed="rId8"/>
                    <a:srcRect t="20805" b="17808"/>
                    <a:stretch/>
                  </pic:blipFill>
                  <pic:spPr bwMode="auto">
                    <a:xfrm>
                      <a:off x="0" y="0"/>
                      <a:ext cx="5003800" cy="2047840"/>
                    </a:xfrm>
                    <a:prstGeom prst="rect">
                      <a:avLst/>
                    </a:prstGeom>
                    <a:ln>
                      <a:noFill/>
                    </a:ln>
                    <a:extLst>
                      <a:ext uri="{53640926-AAD7-44D8-BBD7-CCE9431645EC}">
                        <a14:shadowObscured xmlns:a14="http://schemas.microsoft.com/office/drawing/2010/main"/>
                      </a:ext>
                    </a:extLst>
                  </pic:spPr>
                </pic:pic>
              </a:graphicData>
            </a:graphic>
          </wp:inline>
        </w:drawing>
      </w:r>
      <w:r w:rsidR="00D11960" w:rsidRPr="00D11960">
        <w:rPr>
          <w:lang w:val="es-MX"/>
        </w:rPr>
        <w:t xml:space="preserve">Sennheiser lanza el sistema de monitoreo </w:t>
      </w:r>
      <w:proofErr w:type="spellStart"/>
      <w:r w:rsidR="00D11960" w:rsidRPr="00D11960">
        <w:rPr>
          <w:lang w:val="es-MX"/>
        </w:rPr>
        <w:t>in-ear</w:t>
      </w:r>
      <w:proofErr w:type="spellEnd"/>
      <w:r w:rsidR="00D11960" w:rsidRPr="00D11960">
        <w:rPr>
          <w:lang w:val="es-MX"/>
        </w:rPr>
        <w:t xml:space="preserve"> XS Wireless IEM</w:t>
      </w:r>
    </w:p>
    <w:p w14:paraId="04BAD670" w14:textId="7EDBFF87" w:rsidR="00A660C5" w:rsidRDefault="00D11960" w:rsidP="00A660C5">
      <w:pPr>
        <w:rPr>
          <w:rStyle w:val="Strong"/>
          <w:lang w:val="es-MX"/>
        </w:rPr>
      </w:pPr>
      <w:r w:rsidRPr="00D11960">
        <w:rPr>
          <w:rStyle w:val="Strong"/>
          <w:lang w:val="es-MX"/>
        </w:rPr>
        <w:t>El nuevo sistema promete un gran salto en la calidad de presentaciones para bandas y cantantes emergentes.</w:t>
      </w:r>
    </w:p>
    <w:p w14:paraId="58E6E0DE" w14:textId="77777777" w:rsidR="00D11960" w:rsidRPr="00D11960" w:rsidRDefault="00D11960" w:rsidP="00A660C5">
      <w:pPr>
        <w:rPr>
          <w:lang w:val="es-MX"/>
        </w:rPr>
      </w:pPr>
    </w:p>
    <w:p w14:paraId="3A7684F8" w14:textId="77777777" w:rsidR="00D11960" w:rsidRPr="00D11960" w:rsidRDefault="00F90199" w:rsidP="00D11960">
      <w:pPr>
        <w:rPr>
          <w:rStyle w:val="Strong"/>
          <w:lang w:val="es-MX"/>
        </w:rPr>
      </w:pPr>
      <w:proofErr w:type="spellStart"/>
      <w:r w:rsidRPr="00D11960">
        <w:rPr>
          <w:rStyle w:val="Strong"/>
          <w:i/>
          <w:iCs/>
          <w:lang w:val="es-MX"/>
        </w:rPr>
        <w:t>Wedemark</w:t>
      </w:r>
      <w:proofErr w:type="spellEnd"/>
      <w:r w:rsidRPr="00D11960">
        <w:rPr>
          <w:rStyle w:val="Strong"/>
          <w:i/>
          <w:iCs/>
          <w:lang w:val="es-MX"/>
        </w:rPr>
        <w:t xml:space="preserve">, </w:t>
      </w:r>
      <w:r w:rsidR="00A43E3B" w:rsidRPr="00D11960">
        <w:rPr>
          <w:rStyle w:val="Strong"/>
          <w:i/>
          <w:iCs/>
          <w:lang w:val="es-MX"/>
        </w:rPr>
        <w:t>2</w:t>
      </w:r>
      <w:r w:rsidR="00D11960" w:rsidRPr="00D11960">
        <w:rPr>
          <w:rStyle w:val="Strong"/>
          <w:i/>
          <w:iCs/>
          <w:lang w:val="es-MX"/>
        </w:rPr>
        <w:t>8</w:t>
      </w:r>
      <w:r w:rsidRPr="00D11960">
        <w:rPr>
          <w:rStyle w:val="Strong"/>
          <w:i/>
          <w:iCs/>
          <w:lang w:val="es-MX"/>
        </w:rPr>
        <w:t xml:space="preserve"> April 2022</w:t>
      </w:r>
      <w:r w:rsidRPr="00D11960">
        <w:rPr>
          <w:rStyle w:val="Strong"/>
          <w:lang w:val="es-MX"/>
        </w:rPr>
        <w:t xml:space="preserve"> – </w:t>
      </w:r>
      <w:r w:rsidR="00D11960" w:rsidRPr="00D11960">
        <w:rPr>
          <w:rStyle w:val="Strong"/>
          <w:lang w:val="es-MX"/>
        </w:rPr>
        <w:t xml:space="preserve">En algún momento de su carrera, los músicos se dan cuenta de que necesitan un mejor equipo para mejorar la calidad general de su actuación. Un elemento importante para llevar la calidad de audio al siguiente nivel es un sistema de monitoreo </w:t>
      </w:r>
      <w:proofErr w:type="spellStart"/>
      <w:r w:rsidR="00D11960" w:rsidRPr="00D11960">
        <w:rPr>
          <w:rStyle w:val="Strong"/>
          <w:lang w:val="es-MX"/>
        </w:rPr>
        <w:t>intraural</w:t>
      </w:r>
      <w:proofErr w:type="spellEnd"/>
      <w:r w:rsidR="00D11960" w:rsidRPr="00D11960">
        <w:rPr>
          <w:rStyle w:val="Strong"/>
          <w:lang w:val="es-MX"/>
        </w:rPr>
        <w:t xml:space="preserve">. Sennheiser, fabricante de los aclamados sistemas IEM inalámbricos </w:t>
      </w:r>
      <w:proofErr w:type="spellStart"/>
      <w:r w:rsidR="00D11960" w:rsidRPr="00D11960">
        <w:rPr>
          <w:rStyle w:val="Strong"/>
          <w:lang w:val="es-MX"/>
        </w:rPr>
        <w:t>Evolution</w:t>
      </w:r>
      <w:proofErr w:type="spellEnd"/>
      <w:r w:rsidR="00D11960" w:rsidRPr="00D11960">
        <w:rPr>
          <w:rStyle w:val="Strong"/>
          <w:lang w:val="es-MX"/>
        </w:rPr>
        <w:t xml:space="preserve">, lanza ahora los IEM inalámbricos XS para los músicos que buscan profesionalizar sus espectáculos pasando de los monitores de suelo a los IEM inalámbricos. </w:t>
      </w:r>
    </w:p>
    <w:p w14:paraId="6FD7E340" w14:textId="77777777" w:rsidR="00D11960" w:rsidRPr="00D11960" w:rsidRDefault="00D11960" w:rsidP="00D11960">
      <w:pPr>
        <w:rPr>
          <w:rStyle w:val="Strong"/>
          <w:lang w:val="es-MX"/>
        </w:rPr>
      </w:pPr>
    </w:p>
    <w:p w14:paraId="288A3185" w14:textId="48360131" w:rsidR="00DF6947" w:rsidRPr="00D11960" w:rsidRDefault="00DF6947" w:rsidP="00DA7718">
      <w:pPr>
        <w:rPr>
          <w:rStyle w:val="Strong"/>
          <w:lang w:val="es-MX"/>
        </w:rPr>
      </w:pPr>
    </w:p>
    <w:p w14:paraId="6ECA224F" w14:textId="77777777" w:rsidR="00B80DA0" w:rsidRPr="00D11960" w:rsidRDefault="00B80DA0" w:rsidP="00B80DA0">
      <w:pPr>
        <w:rPr>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884"/>
        <w:gridCol w:w="5996"/>
      </w:tblGrid>
      <w:tr w:rsidR="00B80DA0" w14:paraId="2C1A0BB4" w14:textId="77777777" w:rsidTr="00B64B75">
        <w:tc>
          <w:tcPr>
            <w:tcW w:w="1884" w:type="dxa"/>
          </w:tcPr>
          <w:p w14:paraId="5B93242A" w14:textId="38D5AEC4" w:rsidR="00B80DA0" w:rsidRPr="00D11960" w:rsidRDefault="00D11960" w:rsidP="00B64B75">
            <w:pPr>
              <w:pStyle w:val="Caption"/>
              <w:rPr>
                <w:lang w:val="es-MX"/>
              </w:rPr>
            </w:pPr>
            <w:r w:rsidRPr="00D11960">
              <w:rPr>
                <w:lang w:val="es-MX"/>
              </w:rPr>
              <w:t xml:space="preserve">Sennheiser XS Wireless IEM es un set de arranque para músicos que quieren profesionalizar sus actuaciones al cambiar al monitoreo </w:t>
            </w:r>
            <w:proofErr w:type="spellStart"/>
            <w:r w:rsidRPr="00D11960">
              <w:rPr>
                <w:lang w:val="es-MX"/>
              </w:rPr>
              <w:t>intraural</w:t>
            </w:r>
            <w:proofErr w:type="spellEnd"/>
          </w:p>
        </w:tc>
        <w:tc>
          <w:tcPr>
            <w:tcW w:w="5996" w:type="dxa"/>
          </w:tcPr>
          <w:p w14:paraId="36DF35A7" w14:textId="77777777" w:rsidR="00B80DA0" w:rsidRDefault="00B80DA0" w:rsidP="00B64B75">
            <w:pPr>
              <w:pStyle w:val="Caption"/>
            </w:pPr>
            <w:r>
              <w:rPr>
                <w:noProof/>
              </w:rPr>
              <w:drawing>
                <wp:inline distT="0" distB="0" distL="0" distR="0" wp14:anchorId="710977C2" wp14:editId="5A21DF85">
                  <wp:extent cx="3698544" cy="1538886"/>
                  <wp:effectExtent l="0" t="0" r="0" b="4445"/>
                  <wp:docPr id="2" name="Picture 2" descr="A picture containing text, electronics,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projector&#10;&#10;Description automatically generated"/>
                          <pic:cNvPicPr/>
                        </pic:nvPicPr>
                        <pic:blipFill>
                          <a:blip r:embed="rId9"/>
                          <a:stretch>
                            <a:fillRect/>
                          </a:stretch>
                        </pic:blipFill>
                        <pic:spPr>
                          <a:xfrm>
                            <a:off x="0" y="0"/>
                            <a:ext cx="3705705" cy="1541866"/>
                          </a:xfrm>
                          <a:prstGeom prst="rect">
                            <a:avLst/>
                          </a:prstGeom>
                        </pic:spPr>
                      </pic:pic>
                    </a:graphicData>
                  </a:graphic>
                </wp:inline>
              </w:drawing>
            </w:r>
          </w:p>
        </w:tc>
      </w:tr>
    </w:tbl>
    <w:p w14:paraId="7E3FCF87" w14:textId="77777777" w:rsidR="00B80DA0" w:rsidRDefault="00B80DA0" w:rsidP="00B80DA0"/>
    <w:p w14:paraId="387DDF23" w14:textId="20F8472B" w:rsidR="00310330" w:rsidRPr="00D11960" w:rsidRDefault="00D11960" w:rsidP="00DA7718">
      <w:pPr>
        <w:rPr>
          <w:rStyle w:val="Strong"/>
          <w:b w:val="0"/>
          <w:bCs w:val="0"/>
          <w:lang w:val="es-MX"/>
        </w:rPr>
      </w:pPr>
      <w:r w:rsidRPr="00D11960">
        <w:rPr>
          <w:rStyle w:val="Strong"/>
          <w:b w:val="0"/>
          <w:bCs w:val="0"/>
          <w:lang w:val="es-MX"/>
        </w:rPr>
        <w:t xml:space="preserve">XS Wireless IEM (o XSW IEM para abreviar) es un completo set de inicio para el monitoreo personal y ha sido diseñado para establecer un nuevo estándar para el monitoreo inalámbrico </w:t>
      </w:r>
      <w:proofErr w:type="spellStart"/>
      <w:r w:rsidRPr="00D11960">
        <w:rPr>
          <w:rStyle w:val="Strong"/>
          <w:b w:val="0"/>
          <w:bCs w:val="0"/>
          <w:lang w:val="es-MX"/>
        </w:rPr>
        <w:t>intraural</w:t>
      </w:r>
      <w:proofErr w:type="spellEnd"/>
      <w:r w:rsidRPr="00D11960">
        <w:rPr>
          <w:rStyle w:val="Strong"/>
          <w:b w:val="0"/>
          <w:bCs w:val="0"/>
          <w:lang w:val="es-MX"/>
        </w:rPr>
        <w:t xml:space="preserve"> sencillo, flexible y fiable. El sistema permite a los usuarios establecer rápidamente una conexión inalámbrica fácil de gestionar en la gama UHF profesional. </w:t>
      </w:r>
    </w:p>
    <w:p w14:paraId="50261EE8" w14:textId="0F666B8F" w:rsidR="00192CBA" w:rsidRPr="00D11960" w:rsidRDefault="00D11960" w:rsidP="00DA7718">
      <w:pPr>
        <w:rPr>
          <w:lang w:val="es-MX"/>
        </w:rPr>
      </w:pPr>
      <w:r w:rsidRPr="00D11960">
        <w:rPr>
          <w:rStyle w:val="Strong"/>
          <w:b w:val="0"/>
          <w:bCs w:val="0"/>
          <w:lang w:val="es-MX"/>
        </w:rPr>
        <w:lastRenderedPageBreak/>
        <w:t xml:space="preserve">"No importa cuál sea tu género musical, si estás ensayando o actuando en vivo, los XSW IEM nivelarán tu sonido y te darán total libertad de movimiento", dice </w:t>
      </w:r>
      <w:proofErr w:type="spellStart"/>
      <w:r w:rsidRPr="00D11960">
        <w:rPr>
          <w:rStyle w:val="Strong"/>
          <w:b w:val="0"/>
          <w:bCs w:val="0"/>
          <w:lang w:val="es-MX"/>
        </w:rPr>
        <w:t>Bertram</w:t>
      </w:r>
      <w:proofErr w:type="spellEnd"/>
      <w:r w:rsidRPr="00D11960">
        <w:rPr>
          <w:rStyle w:val="Strong"/>
          <w:b w:val="0"/>
          <w:bCs w:val="0"/>
          <w:lang w:val="es-MX"/>
        </w:rPr>
        <w:t xml:space="preserve"> Zimmermann, gerente de producto de Sennheiser. "Poder escucharse con claridad es un requisito previo para una gran actuación. Los XSW IEM te darán consistencia, fiabilidad y calidad de audio, y te permitirán concentrarte en tocar y cantar lo mejor posible."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68"/>
        <w:gridCol w:w="1412"/>
      </w:tblGrid>
      <w:tr w:rsidR="00B64B75" w14:paraId="529A6B81" w14:textId="77777777" w:rsidTr="00A813ED">
        <w:tc>
          <w:tcPr>
            <w:tcW w:w="5524" w:type="dxa"/>
          </w:tcPr>
          <w:p w14:paraId="240CEA30" w14:textId="63D8D116" w:rsidR="00B64B75" w:rsidRDefault="00A813ED" w:rsidP="00DA7718">
            <w:r>
              <w:rPr>
                <w:noProof/>
              </w:rPr>
              <w:drawing>
                <wp:inline distT="0" distB="0" distL="0" distR="0" wp14:anchorId="0FDA354D" wp14:editId="43185266">
                  <wp:extent cx="4032914" cy="2684817"/>
                  <wp:effectExtent l="0" t="0" r="5715" b="1270"/>
                  <wp:docPr id="3" name="Picture 3" descr="A picture containing guitar, b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uitar, bass&#10;&#10;Description automatically generated"/>
                          <pic:cNvPicPr/>
                        </pic:nvPicPr>
                        <pic:blipFill>
                          <a:blip r:embed="rId10"/>
                          <a:stretch>
                            <a:fillRect/>
                          </a:stretch>
                        </pic:blipFill>
                        <pic:spPr>
                          <a:xfrm>
                            <a:off x="0" y="0"/>
                            <a:ext cx="4037892" cy="2688131"/>
                          </a:xfrm>
                          <a:prstGeom prst="rect">
                            <a:avLst/>
                          </a:prstGeom>
                        </pic:spPr>
                      </pic:pic>
                    </a:graphicData>
                  </a:graphic>
                </wp:inline>
              </w:drawing>
            </w:r>
          </w:p>
        </w:tc>
        <w:tc>
          <w:tcPr>
            <w:tcW w:w="2346" w:type="dxa"/>
          </w:tcPr>
          <w:p w14:paraId="1E80E9EA" w14:textId="66A65043" w:rsidR="00B64B75" w:rsidRDefault="00D11960" w:rsidP="00D11960">
            <w:pPr>
              <w:pStyle w:val="Caption"/>
            </w:pPr>
            <w:r w:rsidRPr="00D11960">
              <w:rPr>
                <w:lang w:val="es-MX"/>
              </w:rPr>
              <w:t xml:space="preserve">Escucharte a ti mismo y a otros miembros de la banda es un requisito para un gran show. </w:t>
            </w:r>
          </w:p>
        </w:tc>
      </w:tr>
    </w:tbl>
    <w:p w14:paraId="29342FC3" w14:textId="1A32A26D" w:rsidR="00B64B75" w:rsidRDefault="00B64B75" w:rsidP="00DA7718"/>
    <w:p w14:paraId="30E1974A" w14:textId="60825BC6" w:rsidR="00B24C89" w:rsidRPr="00B24C89" w:rsidRDefault="00D11960" w:rsidP="00DA7718">
      <w:pPr>
        <w:rPr>
          <w:rStyle w:val="Strong"/>
        </w:rPr>
      </w:pPr>
      <w:proofErr w:type="spellStart"/>
      <w:r>
        <w:rPr>
          <w:rStyle w:val="Strong"/>
        </w:rPr>
        <w:t>Nunca</w:t>
      </w:r>
      <w:proofErr w:type="spellEnd"/>
      <w:r>
        <w:rPr>
          <w:rStyle w:val="Strong"/>
        </w:rPr>
        <w:t xml:space="preserve"> mires </w:t>
      </w:r>
      <w:proofErr w:type="spellStart"/>
      <w:r>
        <w:rPr>
          <w:rStyle w:val="Strong"/>
        </w:rPr>
        <w:t>atrás</w:t>
      </w:r>
      <w:proofErr w:type="spellEnd"/>
    </w:p>
    <w:p w14:paraId="0275F476" w14:textId="77777777" w:rsidR="00D11960" w:rsidRPr="00D11960" w:rsidRDefault="00D11960" w:rsidP="00D11960">
      <w:pPr>
        <w:rPr>
          <w:rStyle w:val="Strong"/>
          <w:b w:val="0"/>
          <w:bCs w:val="0"/>
          <w:lang w:val="es-MX"/>
        </w:rPr>
      </w:pPr>
      <w:r w:rsidRPr="00D11960">
        <w:rPr>
          <w:rStyle w:val="Strong"/>
          <w:b w:val="0"/>
          <w:bCs w:val="0"/>
          <w:lang w:val="es-MX"/>
        </w:rPr>
        <w:t xml:space="preserve">"Una vez que los músicos han probado los </w:t>
      </w:r>
      <w:proofErr w:type="spellStart"/>
      <w:r w:rsidRPr="00D11960">
        <w:rPr>
          <w:rStyle w:val="Strong"/>
          <w:b w:val="0"/>
          <w:bCs w:val="0"/>
          <w:lang w:val="es-MX"/>
        </w:rPr>
        <w:t>in-ears</w:t>
      </w:r>
      <w:proofErr w:type="spellEnd"/>
      <w:r w:rsidRPr="00D11960">
        <w:rPr>
          <w:rStyle w:val="Strong"/>
          <w:b w:val="0"/>
          <w:bCs w:val="0"/>
          <w:lang w:val="es-MX"/>
        </w:rPr>
        <w:t xml:space="preserve"> inalámbricos, no querrán volver a los monitores de piso", dice Zimmermann. "La diferencia de sonido es demasiado evidente. Oírse bien a través de los monitores de suelo, de los rellenos laterales o incluso de la megafonía puede ser una verdadera lucha. El sonido cambia constantemente, especialmente cuando te mueves, y también es muy diferente de un lugar a otro. Intentar oírse mejor aumentando el volumen de los monitores empeora las cosas, hasta el punto de provocar daños auditivos. Además, el sonido general para el público se deteriora sustancialmente".</w:t>
      </w:r>
    </w:p>
    <w:p w14:paraId="2EAFF31E" w14:textId="44584495" w:rsidR="00991E15" w:rsidRPr="00D11960" w:rsidRDefault="00991E15" w:rsidP="00DA7718">
      <w:pPr>
        <w:rPr>
          <w:rStyle w:val="Strong"/>
          <w:b w:val="0"/>
          <w:bCs w:val="0"/>
          <w:lang w:val="es-MX"/>
        </w:rPr>
      </w:pPr>
    </w:p>
    <w:p w14:paraId="39933480" w14:textId="77777777" w:rsidR="00D11960" w:rsidRPr="00D11960" w:rsidRDefault="00D11960" w:rsidP="00D11960">
      <w:pPr>
        <w:rPr>
          <w:lang w:val="es-MX"/>
        </w:rPr>
      </w:pPr>
      <w:r w:rsidRPr="00D11960">
        <w:rPr>
          <w:lang w:val="es-MX"/>
        </w:rPr>
        <w:t xml:space="preserve">Todo esto puede alejar a un intérprete de un buen ensayo o de un gran espectáculo, ya que no puede oírse a sí mismo correctamente ni mezclarse con los demás músicos. El monitoreo </w:t>
      </w:r>
      <w:proofErr w:type="spellStart"/>
      <w:r w:rsidRPr="00D11960">
        <w:rPr>
          <w:lang w:val="es-MX"/>
        </w:rPr>
        <w:t>intraural</w:t>
      </w:r>
      <w:proofErr w:type="spellEnd"/>
      <w:r w:rsidRPr="00D11960">
        <w:rPr>
          <w:lang w:val="es-MX"/>
        </w:rPr>
        <w:t xml:space="preserve"> elimina estos problemas: Los XSW IEM proporcionan a los músicos un sonido consistente y fiable que es independiente del lugar y de su posición en el escenario. El detalle y la transparencia que escuchan les ayuda a afinar y mejorar su actuación. El riesgo de retroalimentación se reduce considerablemente. </w:t>
      </w:r>
    </w:p>
    <w:p w14:paraId="170512D0" w14:textId="5F51ED63" w:rsidR="00991E15" w:rsidRPr="00D11960" w:rsidRDefault="00D11960" w:rsidP="00D11960">
      <w:pPr>
        <w:rPr>
          <w:rStyle w:val="Strong"/>
          <w:b w:val="0"/>
          <w:bCs w:val="0"/>
          <w:lang w:val="es-MX"/>
        </w:rPr>
      </w:pPr>
      <w:r w:rsidRPr="00D11960">
        <w:rPr>
          <w:lang w:val="es-MX"/>
        </w:rPr>
        <w:t xml:space="preserve">Sin importar la experiencia técnica, los sistemas XS Wireless IEM son simples y rápidos de configurar. Pondrán fin al desorden en el escenario y le devolverán a los músicos más libertad en su espacio de ensayo.  </w:t>
      </w:r>
    </w:p>
    <w:p w14:paraId="750A9C56" w14:textId="06A57D72" w:rsidR="00B563B7" w:rsidRDefault="00713495" w:rsidP="00DA7718">
      <w:pPr>
        <w:rPr>
          <w:rStyle w:val="Strong"/>
          <w:b w:val="0"/>
          <w:bCs w:val="0"/>
        </w:rPr>
      </w:pPr>
      <w:r>
        <w:rPr>
          <w:noProof/>
        </w:rPr>
        <w:drawing>
          <wp:inline distT="0" distB="0" distL="0" distR="0" wp14:anchorId="15CA41C7" wp14:editId="26F77A8A">
            <wp:extent cx="4926842" cy="3279929"/>
            <wp:effectExtent l="0" t="0" r="7620" b="0"/>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a:blip r:embed="rId11"/>
                    <a:stretch>
                      <a:fillRect/>
                    </a:stretch>
                  </pic:blipFill>
                  <pic:spPr>
                    <a:xfrm>
                      <a:off x="0" y="0"/>
                      <a:ext cx="4930111" cy="3282105"/>
                    </a:xfrm>
                    <a:prstGeom prst="rect">
                      <a:avLst/>
                    </a:prstGeom>
                  </pic:spPr>
                </pic:pic>
              </a:graphicData>
            </a:graphic>
          </wp:inline>
        </w:drawing>
      </w:r>
    </w:p>
    <w:p w14:paraId="4E3DA442" w14:textId="77777777" w:rsidR="00B563B7" w:rsidRDefault="00B563B7" w:rsidP="00DA7718">
      <w:pPr>
        <w:rPr>
          <w:rStyle w:val="Strong"/>
          <w:b w:val="0"/>
          <w:bCs w:val="0"/>
        </w:rPr>
      </w:pPr>
    </w:p>
    <w:p w14:paraId="09BAFBB5" w14:textId="77777777" w:rsidR="00D11960" w:rsidRPr="00D11960" w:rsidRDefault="00D11960" w:rsidP="00D11960">
      <w:pPr>
        <w:rPr>
          <w:rStyle w:val="Strong"/>
          <w:lang w:val="es-MX"/>
        </w:rPr>
      </w:pPr>
      <w:r w:rsidRPr="00D11960">
        <w:rPr>
          <w:rStyle w:val="Strong"/>
          <w:lang w:val="es-MX"/>
        </w:rPr>
        <w:t>Set de iniciación repleto de funciones</w:t>
      </w:r>
    </w:p>
    <w:p w14:paraId="770E536F" w14:textId="77777777" w:rsidR="00D11960" w:rsidRPr="00D11960" w:rsidRDefault="00D11960" w:rsidP="00D11960">
      <w:pPr>
        <w:rPr>
          <w:lang w:val="es-MX"/>
        </w:rPr>
      </w:pPr>
      <w:r w:rsidRPr="00D11960">
        <w:rPr>
          <w:lang w:val="es-MX"/>
        </w:rPr>
        <w:t xml:space="preserve">XSW IEM utiliza la banda UHF para proporcionar una conexión inalámbrica de nivel profesional. Los </w:t>
      </w:r>
      <w:proofErr w:type="spellStart"/>
      <w:r w:rsidRPr="00D11960">
        <w:rPr>
          <w:lang w:val="es-MX"/>
        </w:rPr>
        <w:t>preajustes</w:t>
      </w:r>
      <w:proofErr w:type="spellEnd"/>
      <w:r w:rsidRPr="00D11960">
        <w:rPr>
          <w:lang w:val="es-MX"/>
        </w:rPr>
        <w:t xml:space="preserve"> de frecuencia alineados y </w:t>
      </w:r>
      <w:proofErr w:type="spellStart"/>
      <w:r w:rsidRPr="00D11960">
        <w:rPr>
          <w:lang w:val="es-MX"/>
        </w:rPr>
        <w:t>precalculados</w:t>
      </w:r>
      <w:proofErr w:type="spellEnd"/>
      <w:r w:rsidRPr="00D11960">
        <w:rPr>
          <w:lang w:val="es-MX"/>
        </w:rPr>
        <w:t xml:space="preserve"> hacen que los músicos empiecen a trabajar con facilidad y en un instante. Si se desea, las frecuencias de transmisión también se pueden seleccionar manualmente. </w:t>
      </w:r>
    </w:p>
    <w:p w14:paraId="42B73D3C" w14:textId="77777777" w:rsidR="006D7D25" w:rsidRPr="00D11960" w:rsidRDefault="006D7D25" w:rsidP="00310330">
      <w:pPr>
        <w:rPr>
          <w:lang w:val="es-MX"/>
        </w:rPr>
      </w:pPr>
    </w:p>
    <w:p w14:paraId="7D8444EC" w14:textId="77777777" w:rsidR="00D11960" w:rsidRPr="00D11960" w:rsidRDefault="00D11960" w:rsidP="00D11960">
      <w:pPr>
        <w:rPr>
          <w:lang w:val="es-MX"/>
        </w:rPr>
      </w:pPr>
      <w:r w:rsidRPr="00D11960">
        <w:rPr>
          <w:lang w:val="es-MX"/>
        </w:rPr>
        <w:t>Las pantallas retroiluminadas tanto en el receptor como en el transmisor de montaje en rack ayudan a ver claramente los ajustes incluso en condiciones de poca luz. Además, el sistema ofrece un limitador para proteger la audición del usuario y un refuerzo de alta frecuencia para aumentar el detalle y la inteligibilidad.</w:t>
      </w:r>
    </w:p>
    <w:p w14:paraId="73A590BF" w14:textId="77777777" w:rsidR="00310330" w:rsidRPr="00D11960" w:rsidRDefault="00310330" w:rsidP="00310330">
      <w:pPr>
        <w:rPr>
          <w:lang w:val="es-MX"/>
        </w:rPr>
      </w:pPr>
    </w:p>
    <w:p w14:paraId="3EFB7AF8" w14:textId="77777777" w:rsidR="00D11960" w:rsidRPr="00D11960" w:rsidRDefault="00D11960" w:rsidP="00D11960">
      <w:pPr>
        <w:rPr>
          <w:lang w:val="es-MX"/>
        </w:rPr>
      </w:pPr>
      <w:r w:rsidRPr="00D11960">
        <w:rPr>
          <w:lang w:val="es-MX"/>
        </w:rPr>
        <w:t xml:space="preserve">Para el sonido de sus monitores, los usuarios pueden optar por una mezcla mono (una mezcla, y el control de panorámica ajusta el volumen para el oído izquierdo y el derecho) o una mezcla estéreo. Esta última ofrece dos opciones: Con el modo Focus desactivado, el control de panorámica cambiará el volumen izquierdo/derecho; con el modo Focus activado, determinará cuál de las dos señales de entrada se escuchará más fuerte, creando una mezcla mono personal adaptada a las necesidades del músico. </w:t>
      </w:r>
    </w:p>
    <w:p w14:paraId="4B082B76" w14:textId="6BF1CB9F" w:rsidR="00991E15" w:rsidRPr="00D11960" w:rsidRDefault="00991E15" w:rsidP="00DA7718">
      <w:pPr>
        <w:rPr>
          <w:rStyle w:val="Strong"/>
          <w:b w:val="0"/>
          <w:bCs w:val="0"/>
          <w:lang w:val="es-MX"/>
        </w:rPr>
      </w:pPr>
    </w:p>
    <w:p w14:paraId="2D2E7B3F" w14:textId="2CB4BBA2" w:rsidR="00DB21A6" w:rsidRPr="00D11960" w:rsidRDefault="00D11960" w:rsidP="00DA7718">
      <w:pPr>
        <w:rPr>
          <w:rStyle w:val="Strong"/>
          <w:b w:val="0"/>
          <w:bCs w:val="0"/>
          <w:lang w:val="es-MX"/>
        </w:rPr>
      </w:pPr>
      <w:r w:rsidRPr="00D11960">
        <w:rPr>
          <w:rStyle w:val="Strong"/>
          <w:b w:val="0"/>
          <w:bCs w:val="0"/>
          <w:lang w:val="es-MX"/>
        </w:rPr>
        <w:t>Un sensor de infrarrojos ayuda a sincronizar fácilmente varios receptores de bolsillo con un transmisor.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0"/>
        <w:gridCol w:w="5360"/>
      </w:tblGrid>
      <w:tr w:rsidR="00C95682" w14:paraId="53E717DA" w14:textId="77777777" w:rsidTr="005861F7">
        <w:tc>
          <w:tcPr>
            <w:tcW w:w="3935" w:type="dxa"/>
          </w:tcPr>
          <w:p w14:paraId="7B613D10" w14:textId="77777777" w:rsidR="00D11960" w:rsidRPr="00D11960" w:rsidRDefault="00D11960" w:rsidP="00D11960">
            <w:pPr>
              <w:pStyle w:val="Caption"/>
              <w:rPr>
                <w:rStyle w:val="Strong"/>
                <w:b w:val="0"/>
                <w:bCs w:val="0"/>
                <w:lang w:val="es-MX"/>
              </w:rPr>
            </w:pPr>
            <w:r w:rsidRPr="00D11960">
              <w:rPr>
                <w:rStyle w:val="Strong"/>
                <w:b w:val="0"/>
                <w:bCs w:val="0"/>
                <w:lang w:val="es-MX"/>
              </w:rPr>
              <w:t>El IEM inalámbrico XS cuenta con una transmisión UHF fiable y un modo especial de enfoque para adaptar el sonido del monitor a las necesidades del músico. Un sensor de infrarrojos ayuda a sincronizar varios receptores de bolsillo con un transmisor</w:t>
            </w:r>
          </w:p>
          <w:p w14:paraId="5C70783C" w14:textId="77777777" w:rsidR="00D11960" w:rsidRPr="00D11960" w:rsidRDefault="00D11960" w:rsidP="00D11960">
            <w:pPr>
              <w:pStyle w:val="Caption"/>
              <w:rPr>
                <w:rStyle w:val="Strong"/>
                <w:b w:val="0"/>
                <w:bCs w:val="0"/>
                <w:lang w:val="es-MX"/>
              </w:rPr>
            </w:pPr>
          </w:p>
          <w:p w14:paraId="6EF201DC" w14:textId="7F1FA09A" w:rsidR="00C95682" w:rsidRPr="00D11960" w:rsidRDefault="00C95682" w:rsidP="005861F7">
            <w:pPr>
              <w:pStyle w:val="Caption"/>
              <w:rPr>
                <w:rStyle w:val="Strong"/>
                <w:b w:val="0"/>
                <w:bCs w:val="0"/>
                <w:lang w:val="es-MX"/>
              </w:rPr>
            </w:pPr>
          </w:p>
        </w:tc>
        <w:tc>
          <w:tcPr>
            <w:tcW w:w="3935" w:type="dxa"/>
          </w:tcPr>
          <w:p w14:paraId="553E58F2" w14:textId="31E1202F" w:rsidR="00C95682" w:rsidRDefault="004409EF" w:rsidP="00DA7718">
            <w:pPr>
              <w:rPr>
                <w:rStyle w:val="Strong"/>
                <w:b w:val="0"/>
                <w:bCs w:val="0"/>
              </w:rPr>
            </w:pPr>
            <w:r>
              <w:rPr>
                <w:noProof/>
              </w:rPr>
              <w:drawing>
                <wp:inline distT="0" distB="0" distL="0" distR="0" wp14:anchorId="249C6EBD" wp14:editId="1D7FDE34">
                  <wp:extent cx="3335427" cy="2223478"/>
                  <wp:effectExtent l="0" t="0" r="0" b="5715"/>
                  <wp:docPr id="4" name="Picture 4" descr="A picture containing text,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able, indoor&#10;&#10;Description automatically generated"/>
                          <pic:cNvPicPr/>
                        </pic:nvPicPr>
                        <pic:blipFill>
                          <a:blip r:embed="rId12"/>
                          <a:stretch>
                            <a:fillRect/>
                          </a:stretch>
                        </pic:blipFill>
                        <pic:spPr>
                          <a:xfrm>
                            <a:off x="0" y="0"/>
                            <a:ext cx="3353977" cy="2235844"/>
                          </a:xfrm>
                          <a:prstGeom prst="rect">
                            <a:avLst/>
                          </a:prstGeom>
                        </pic:spPr>
                      </pic:pic>
                    </a:graphicData>
                  </a:graphic>
                </wp:inline>
              </w:drawing>
            </w:r>
          </w:p>
        </w:tc>
      </w:tr>
    </w:tbl>
    <w:p w14:paraId="0656F05F" w14:textId="5050186B" w:rsidR="00C95682" w:rsidRDefault="00C95682" w:rsidP="00DA7718">
      <w:pPr>
        <w:rPr>
          <w:rStyle w:val="Strong"/>
          <w:b w:val="0"/>
          <w:bCs w:val="0"/>
        </w:rPr>
      </w:pPr>
    </w:p>
    <w:p w14:paraId="682313F3" w14:textId="517EB4C1" w:rsidR="004E2405" w:rsidRPr="00D11960" w:rsidRDefault="00D11960" w:rsidP="00DA7718">
      <w:pPr>
        <w:rPr>
          <w:lang w:val="es-MX"/>
        </w:rPr>
      </w:pPr>
      <w:r w:rsidRPr="00D11960">
        <w:rPr>
          <w:rStyle w:val="Strong"/>
          <w:lang w:val="es-MX"/>
        </w:rPr>
        <w:t>¿</w:t>
      </w:r>
      <w:r>
        <w:rPr>
          <w:rStyle w:val="Strong"/>
          <w:lang w:val="es-MX"/>
        </w:rPr>
        <w:t>Qué hay en la caja?</w:t>
      </w:r>
    </w:p>
    <w:p w14:paraId="62D45F5E" w14:textId="04E92F47" w:rsidR="00D11960" w:rsidRDefault="00D11960" w:rsidP="00D11960">
      <w:pPr>
        <w:rPr>
          <w:rStyle w:val="Strong"/>
          <w:b w:val="0"/>
          <w:bCs w:val="0"/>
          <w:lang w:val="es-MX"/>
        </w:rPr>
      </w:pPr>
      <w:r w:rsidRPr="00D11960">
        <w:rPr>
          <w:rStyle w:val="Strong"/>
          <w:b w:val="0"/>
          <w:bCs w:val="0"/>
          <w:lang w:val="es-MX"/>
        </w:rPr>
        <w:t>El XSW IEM incluye un receptor de bolsillo estéreo con auriculares y baterías y un transmisor estéreo con antena, kit de montaje en rack y una fuente de alimentación con varios adaptadores para cada país.</w:t>
      </w:r>
    </w:p>
    <w:p w14:paraId="00C75E22" w14:textId="77777777" w:rsidR="00D11960" w:rsidRPr="00D11960" w:rsidRDefault="00D11960" w:rsidP="00D11960">
      <w:pPr>
        <w:rPr>
          <w:rStyle w:val="Strong"/>
          <w:b w:val="0"/>
          <w:bCs w:val="0"/>
          <w:lang w:val="es-MX"/>
        </w:rPr>
      </w:pPr>
    </w:p>
    <w:p w14:paraId="085B7A1C" w14:textId="7B72FFB0" w:rsidR="00D11960" w:rsidRDefault="00D11960" w:rsidP="00D11960">
      <w:pPr>
        <w:rPr>
          <w:rStyle w:val="Strong"/>
          <w:b w:val="0"/>
          <w:bCs w:val="0"/>
          <w:lang w:val="es-MX"/>
        </w:rPr>
      </w:pPr>
      <w:r w:rsidRPr="00D11960">
        <w:rPr>
          <w:rStyle w:val="Strong"/>
          <w:b w:val="0"/>
          <w:bCs w:val="0"/>
          <w:lang w:val="es-MX"/>
        </w:rPr>
        <w:t>Cuando se empieza, utilizar un transmisor y varios receptores de bolsillo es una forma muy rentable de monitorizar el sonido de un grupo. En un momento posterior de su carrera, es posible que quieran crear más mezclas individuales, y pueden hacerlo simplemente añadiendo un transmisor IEM adicional.</w:t>
      </w:r>
    </w:p>
    <w:p w14:paraId="05C7EBC4" w14:textId="77777777" w:rsidR="00D11960" w:rsidRPr="00D11960" w:rsidRDefault="00D11960" w:rsidP="00D11960">
      <w:pPr>
        <w:rPr>
          <w:rStyle w:val="Strong"/>
          <w:b w:val="0"/>
          <w:bCs w:val="0"/>
          <w:lang w:val="es-MX"/>
        </w:rPr>
      </w:pPr>
    </w:p>
    <w:p w14:paraId="07F6F46F" w14:textId="3868394C" w:rsidR="00A43E3B" w:rsidRPr="00D11960" w:rsidRDefault="00D11960" w:rsidP="00D11960">
      <w:pPr>
        <w:rPr>
          <w:rStyle w:val="Strong"/>
          <w:b w:val="0"/>
          <w:bCs w:val="0"/>
          <w:lang w:val="es-MX"/>
        </w:rPr>
      </w:pPr>
      <w:r w:rsidRPr="00D11960">
        <w:rPr>
          <w:rStyle w:val="Strong"/>
          <w:b w:val="0"/>
          <w:bCs w:val="0"/>
          <w:lang w:val="es-MX"/>
        </w:rPr>
        <w:t>XSW IEM está disponible en cinco rangos de frecuencia UHF que están alineados con la familia XSW de micrófonos inalámbricos y transmisores de instrumentos (ver Datos Técnicos más abajo).</w:t>
      </w:r>
    </w:p>
    <w:p w14:paraId="6E597610" w14:textId="13906F65" w:rsidR="00996E53" w:rsidRPr="00D11960" w:rsidRDefault="00996E53" w:rsidP="00991E15">
      <w:pPr>
        <w:rPr>
          <w:rStyle w:val="Strong"/>
          <w:b w:val="0"/>
          <w:bCs w:val="0"/>
          <w:lang w:val="es-MX"/>
        </w:rPr>
      </w:pPr>
      <w:r w:rsidRPr="00D11960">
        <w:rPr>
          <w:rStyle w:val="Strong"/>
          <w:b w:val="0"/>
          <w:bCs w:val="0"/>
          <w:lang w:val="es-MX"/>
        </w:rPr>
        <w:t>(</w:t>
      </w:r>
      <w:r w:rsidR="00D11960" w:rsidRPr="00D11960">
        <w:rPr>
          <w:rStyle w:val="Strong"/>
          <w:b w:val="0"/>
          <w:bCs w:val="0"/>
          <w:lang w:val="es-MX"/>
        </w:rPr>
        <w:t>Fin</w:t>
      </w:r>
      <w:r w:rsidRPr="00D11960">
        <w:rPr>
          <w:rStyle w:val="Strong"/>
          <w:b w:val="0"/>
          <w:bCs w:val="0"/>
          <w:lang w:val="es-MX"/>
        </w:rPr>
        <w:t xml:space="preserve">) </w:t>
      </w:r>
    </w:p>
    <w:p w14:paraId="44A68149" w14:textId="14951C17" w:rsidR="00996E53" w:rsidRPr="00D11960" w:rsidRDefault="00996E53" w:rsidP="00991E15">
      <w:pPr>
        <w:rPr>
          <w:rStyle w:val="Strong"/>
          <w:b w:val="0"/>
          <w:bCs w:val="0"/>
          <w:lang w:val="es-MX"/>
        </w:rPr>
      </w:pPr>
    </w:p>
    <w:p w14:paraId="376361CB" w14:textId="77777777" w:rsidR="00F81E3E" w:rsidRPr="00D11960" w:rsidRDefault="00F81E3E" w:rsidP="00991E15">
      <w:pPr>
        <w:rPr>
          <w:rStyle w:val="Strong"/>
          <w:b w:val="0"/>
          <w:bCs w:val="0"/>
          <w:lang w:val="es-MX"/>
        </w:rPr>
      </w:pPr>
    </w:p>
    <w:p w14:paraId="7140FF33" w14:textId="77777777" w:rsidR="00A43E3B" w:rsidRPr="00D11960" w:rsidRDefault="00A43E3B">
      <w:pPr>
        <w:spacing w:after="200" w:line="276" w:lineRule="auto"/>
        <w:rPr>
          <w:rStyle w:val="Strong"/>
          <w:b w:val="0"/>
          <w:bCs w:val="0"/>
          <w:lang w:val="es-MX"/>
        </w:rPr>
      </w:pPr>
      <w:r w:rsidRPr="00D11960">
        <w:rPr>
          <w:rStyle w:val="Strong"/>
          <w:b w:val="0"/>
          <w:bCs w:val="0"/>
          <w:lang w:val="es-MX"/>
        </w:rPr>
        <w:br w:type="page"/>
      </w:r>
    </w:p>
    <w:p w14:paraId="7B6ABA24" w14:textId="77777777" w:rsidR="007A26EF" w:rsidRPr="007A26EF" w:rsidRDefault="007A26EF" w:rsidP="007A26EF">
      <w:pPr>
        <w:rPr>
          <w:rStyle w:val="Strong"/>
          <w:color w:val="0095D5" w:themeColor="accent1"/>
          <w:sz w:val="20"/>
          <w:szCs w:val="24"/>
          <w:lang w:val="es-MX"/>
        </w:rPr>
      </w:pPr>
      <w:r w:rsidRPr="007A26EF">
        <w:rPr>
          <w:rStyle w:val="Strong"/>
          <w:color w:val="0095D5" w:themeColor="accent1"/>
          <w:sz w:val="20"/>
          <w:szCs w:val="24"/>
          <w:lang w:val="es-MX"/>
        </w:rPr>
        <w:t>Datos Técnicos</w:t>
      </w:r>
    </w:p>
    <w:p w14:paraId="4873F6D5" w14:textId="77777777" w:rsidR="007A26EF" w:rsidRPr="007A26EF" w:rsidRDefault="007A26EF" w:rsidP="007A26EF">
      <w:pPr>
        <w:rPr>
          <w:rStyle w:val="Strong"/>
          <w:b w:val="0"/>
          <w:bCs w:val="0"/>
          <w:u w:val="single"/>
          <w:lang w:val="es-MX"/>
        </w:rPr>
      </w:pPr>
      <w:r w:rsidRPr="007A26EF">
        <w:rPr>
          <w:rStyle w:val="Strong"/>
          <w:b w:val="0"/>
          <w:bCs w:val="0"/>
          <w:u w:val="single"/>
          <w:lang w:val="es-MX"/>
        </w:rPr>
        <w:t>XSW IEM SR Transmisor Estéreo</w:t>
      </w:r>
    </w:p>
    <w:p w14:paraId="23D117AE" w14:textId="77777777" w:rsidR="007A26EF" w:rsidRPr="007A26EF" w:rsidRDefault="007A26EF" w:rsidP="007A26EF">
      <w:pPr>
        <w:rPr>
          <w:rStyle w:val="Strong"/>
          <w:b w:val="0"/>
          <w:bCs w:val="0"/>
          <w:lang w:val="es-MX"/>
        </w:rPr>
      </w:pPr>
      <w:r w:rsidRPr="007A26EF">
        <w:rPr>
          <w:rStyle w:val="Strong"/>
          <w:lang w:val="es-MX"/>
        </w:rPr>
        <w:t>Modulación</w:t>
      </w:r>
      <w:r w:rsidRPr="007A26EF">
        <w:rPr>
          <w:rStyle w:val="Strong"/>
          <w:b w:val="0"/>
          <w:bCs w:val="0"/>
          <w:lang w:val="es-MX"/>
        </w:rPr>
        <w:t xml:space="preserve">: FM </w:t>
      </w:r>
      <w:proofErr w:type="spellStart"/>
      <w:r w:rsidRPr="007A26EF">
        <w:rPr>
          <w:rStyle w:val="Strong"/>
          <w:b w:val="0"/>
          <w:bCs w:val="0"/>
          <w:lang w:val="es-MX"/>
        </w:rPr>
        <w:t>stereo</w:t>
      </w:r>
      <w:proofErr w:type="spellEnd"/>
    </w:p>
    <w:p w14:paraId="278640EF" w14:textId="77777777" w:rsidR="007A26EF" w:rsidRPr="007A26EF" w:rsidRDefault="007A26EF" w:rsidP="007A26EF">
      <w:pPr>
        <w:rPr>
          <w:rStyle w:val="Strong"/>
          <w:b w:val="0"/>
          <w:bCs w:val="0"/>
          <w:lang w:val="es-MX"/>
        </w:rPr>
      </w:pPr>
      <w:r w:rsidRPr="007A26EF">
        <w:rPr>
          <w:rStyle w:val="Strong"/>
          <w:lang w:val="es-MX"/>
        </w:rPr>
        <w:t>Rangos de frecuencia y máximo poder RF</w:t>
      </w:r>
      <w:r w:rsidRPr="007A26EF">
        <w:rPr>
          <w:rStyle w:val="Strong"/>
          <w:b w:val="0"/>
          <w:bCs w:val="0"/>
          <w:lang w:val="es-MX"/>
        </w:rPr>
        <w:t xml:space="preserve">: </w:t>
      </w:r>
    </w:p>
    <w:p w14:paraId="6475D8AE" w14:textId="77777777" w:rsidR="007A26EF" w:rsidRPr="007A26EF" w:rsidRDefault="007A26EF" w:rsidP="007A26EF">
      <w:pPr>
        <w:rPr>
          <w:rStyle w:val="Strong"/>
          <w:b w:val="0"/>
          <w:bCs w:val="0"/>
          <w:lang w:val="es-MX"/>
        </w:rPr>
      </w:pPr>
      <w:r w:rsidRPr="007A26EF">
        <w:rPr>
          <w:rStyle w:val="Strong"/>
          <w:b w:val="0"/>
          <w:bCs w:val="0"/>
          <w:lang w:val="es-MX"/>
        </w:rPr>
        <w:t xml:space="preserve">A: 476 - 500 MHz (30 </w:t>
      </w:r>
      <w:proofErr w:type="spellStart"/>
      <w:r w:rsidRPr="007A26EF">
        <w:rPr>
          <w:rStyle w:val="Strong"/>
          <w:b w:val="0"/>
          <w:bCs w:val="0"/>
          <w:lang w:val="es-MX"/>
        </w:rPr>
        <w:t>mW</w:t>
      </w:r>
      <w:proofErr w:type="spellEnd"/>
      <w:r w:rsidRPr="007A26EF">
        <w:rPr>
          <w:rStyle w:val="Strong"/>
          <w:b w:val="0"/>
          <w:bCs w:val="0"/>
          <w:lang w:val="es-MX"/>
        </w:rPr>
        <w:t xml:space="preserve">) </w:t>
      </w:r>
    </w:p>
    <w:p w14:paraId="18066C78" w14:textId="77777777" w:rsidR="007A26EF" w:rsidRPr="007A26EF" w:rsidRDefault="007A26EF" w:rsidP="007A26EF">
      <w:pPr>
        <w:rPr>
          <w:rStyle w:val="Strong"/>
          <w:b w:val="0"/>
          <w:bCs w:val="0"/>
          <w:lang w:val="es-MX"/>
        </w:rPr>
      </w:pPr>
      <w:r w:rsidRPr="007A26EF">
        <w:rPr>
          <w:rStyle w:val="Strong"/>
          <w:b w:val="0"/>
          <w:bCs w:val="0"/>
          <w:lang w:val="es-MX"/>
        </w:rPr>
        <w:t xml:space="preserve">B: 572 - 596 MHz (30 </w:t>
      </w:r>
      <w:proofErr w:type="spellStart"/>
      <w:r w:rsidRPr="007A26EF">
        <w:rPr>
          <w:rStyle w:val="Strong"/>
          <w:b w:val="0"/>
          <w:bCs w:val="0"/>
          <w:lang w:val="es-MX"/>
        </w:rPr>
        <w:t>mW</w:t>
      </w:r>
      <w:proofErr w:type="spellEnd"/>
      <w:r w:rsidRPr="007A26EF">
        <w:rPr>
          <w:rStyle w:val="Strong"/>
          <w:b w:val="0"/>
          <w:bCs w:val="0"/>
          <w:lang w:val="es-MX"/>
        </w:rPr>
        <w:t xml:space="preserve">) </w:t>
      </w:r>
    </w:p>
    <w:p w14:paraId="497C0897" w14:textId="77777777" w:rsidR="007A26EF" w:rsidRPr="007A26EF" w:rsidRDefault="007A26EF" w:rsidP="007A26EF">
      <w:pPr>
        <w:rPr>
          <w:rStyle w:val="Strong"/>
          <w:b w:val="0"/>
          <w:bCs w:val="0"/>
          <w:lang w:val="es-MX"/>
        </w:rPr>
      </w:pPr>
      <w:r w:rsidRPr="007A26EF">
        <w:rPr>
          <w:rStyle w:val="Strong"/>
          <w:b w:val="0"/>
          <w:bCs w:val="0"/>
          <w:lang w:val="es-MX"/>
        </w:rPr>
        <w:t xml:space="preserve">C: 662 - 686 MHz (30 </w:t>
      </w:r>
      <w:proofErr w:type="spellStart"/>
      <w:r w:rsidRPr="007A26EF">
        <w:rPr>
          <w:rStyle w:val="Strong"/>
          <w:b w:val="0"/>
          <w:bCs w:val="0"/>
          <w:lang w:val="es-MX"/>
        </w:rPr>
        <w:t>mW</w:t>
      </w:r>
      <w:proofErr w:type="spellEnd"/>
      <w:r w:rsidRPr="007A26EF">
        <w:rPr>
          <w:rStyle w:val="Strong"/>
          <w:b w:val="0"/>
          <w:bCs w:val="0"/>
          <w:lang w:val="es-MX"/>
        </w:rPr>
        <w:t>)</w:t>
      </w:r>
    </w:p>
    <w:p w14:paraId="36627042" w14:textId="77777777" w:rsidR="007A26EF" w:rsidRPr="007A26EF" w:rsidRDefault="007A26EF" w:rsidP="007A26EF">
      <w:pPr>
        <w:rPr>
          <w:rStyle w:val="Strong"/>
          <w:b w:val="0"/>
          <w:bCs w:val="0"/>
          <w:lang w:val="es-MX"/>
        </w:rPr>
      </w:pPr>
      <w:r w:rsidRPr="007A26EF">
        <w:rPr>
          <w:rStyle w:val="Strong"/>
          <w:b w:val="0"/>
          <w:bCs w:val="0"/>
          <w:lang w:val="es-MX"/>
        </w:rPr>
        <w:t xml:space="preserve">E: 823.2 - 831.8 MHz (30 </w:t>
      </w:r>
      <w:proofErr w:type="spellStart"/>
      <w:r w:rsidRPr="007A26EF">
        <w:rPr>
          <w:rStyle w:val="Strong"/>
          <w:b w:val="0"/>
          <w:bCs w:val="0"/>
          <w:lang w:val="es-MX"/>
        </w:rPr>
        <w:t>mW</w:t>
      </w:r>
      <w:proofErr w:type="spellEnd"/>
      <w:r w:rsidRPr="007A26EF">
        <w:rPr>
          <w:rStyle w:val="Strong"/>
          <w:b w:val="0"/>
          <w:bCs w:val="0"/>
          <w:lang w:val="es-MX"/>
        </w:rPr>
        <w:t xml:space="preserve">) </w:t>
      </w:r>
    </w:p>
    <w:p w14:paraId="797960ED" w14:textId="77777777" w:rsidR="007A26EF" w:rsidRPr="007A26EF" w:rsidRDefault="007A26EF" w:rsidP="007A26EF">
      <w:pPr>
        <w:rPr>
          <w:rStyle w:val="Strong"/>
          <w:b w:val="0"/>
          <w:bCs w:val="0"/>
          <w:lang w:val="es-MX"/>
        </w:rPr>
      </w:pPr>
      <w:r w:rsidRPr="007A26EF">
        <w:rPr>
          <w:rStyle w:val="Strong"/>
          <w:b w:val="0"/>
          <w:bCs w:val="0"/>
          <w:lang w:val="es-MX"/>
        </w:rPr>
        <w:t xml:space="preserve">K: 925.2 - 937.3 MHz (10 </w:t>
      </w:r>
      <w:proofErr w:type="spellStart"/>
      <w:r w:rsidRPr="007A26EF">
        <w:rPr>
          <w:rStyle w:val="Strong"/>
          <w:b w:val="0"/>
          <w:bCs w:val="0"/>
          <w:lang w:val="es-MX"/>
        </w:rPr>
        <w:t>mW</w:t>
      </w:r>
      <w:proofErr w:type="spellEnd"/>
      <w:r w:rsidRPr="007A26EF">
        <w:rPr>
          <w:rStyle w:val="Strong"/>
          <w:b w:val="0"/>
          <w:bCs w:val="0"/>
          <w:lang w:val="es-MX"/>
        </w:rPr>
        <w:t>)</w:t>
      </w:r>
    </w:p>
    <w:p w14:paraId="408852D8" w14:textId="77777777" w:rsidR="007A26EF" w:rsidRPr="007A26EF" w:rsidRDefault="007A26EF" w:rsidP="007A26EF">
      <w:pPr>
        <w:rPr>
          <w:rStyle w:val="Strong"/>
          <w:b w:val="0"/>
          <w:bCs w:val="0"/>
          <w:lang w:val="es-MX"/>
        </w:rPr>
      </w:pPr>
      <w:r w:rsidRPr="007A26EF">
        <w:rPr>
          <w:rStyle w:val="Strong"/>
          <w:lang w:val="es-MX"/>
        </w:rPr>
        <w:t>Ancho de banda de conexión</w:t>
      </w:r>
      <w:r w:rsidRPr="007A26EF">
        <w:rPr>
          <w:rStyle w:val="Strong"/>
          <w:b w:val="0"/>
          <w:bCs w:val="0"/>
          <w:lang w:val="es-MX"/>
        </w:rPr>
        <w:t>: hasta 24 MHz</w:t>
      </w:r>
    </w:p>
    <w:p w14:paraId="48DEEDED" w14:textId="77777777" w:rsidR="007A26EF" w:rsidRPr="007A26EF" w:rsidRDefault="007A26EF" w:rsidP="007A26EF">
      <w:pPr>
        <w:rPr>
          <w:rStyle w:val="Strong"/>
          <w:b w:val="0"/>
          <w:bCs w:val="0"/>
          <w:lang w:val="es-MX"/>
        </w:rPr>
      </w:pPr>
      <w:r w:rsidRPr="007A26EF">
        <w:rPr>
          <w:rStyle w:val="Strong"/>
          <w:lang w:val="es-MX"/>
        </w:rPr>
        <w:t>Respuesta  de frecuencia AF</w:t>
      </w:r>
      <w:r w:rsidRPr="007A26EF">
        <w:rPr>
          <w:rStyle w:val="Strong"/>
          <w:b w:val="0"/>
          <w:bCs w:val="0"/>
          <w:lang w:val="es-MX"/>
        </w:rPr>
        <w:t>: 45 Hz a 15 kHz</w:t>
      </w:r>
    </w:p>
    <w:p w14:paraId="2B5A858D" w14:textId="77777777" w:rsidR="007A26EF" w:rsidRPr="007A26EF" w:rsidRDefault="007A26EF" w:rsidP="007A26EF">
      <w:pPr>
        <w:rPr>
          <w:rStyle w:val="Strong"/>
          <w:b w:val="0"/>
          <w:bCs w:val="0"/>
          <w:lang w:val="es-MX"/>
        </w:rPr>
      </w:pPr>
      <w:r w:rsidRPr="007A26EF">
        <w:rPr>
          <w:rStyle w:val="Strong"/>
          <w:lang w:val="es-MX"/>
        </w:rPr>
        <w:t>Entradas de audio:</w:t>
      </w:r>
      <w:r w:rsidRPr="007A26EF">
        <w:rPr>
          <w:rStyle w:val="Strong"/>
          <w:b w:val="0"/>
          <w:bCs w:val="0"/>
          <w:lang w:val="es-MX"/>
        </w:rPr>
        <w:t xml:space="preserve"> 2x XLR-3 / ¼“ (6.3 mm) </w:t>
      </w:r>
      <w:proofErr w:type="spellStart"/>
      <w:r w:rsidRPr="007A26EF">
        <w:rPr>
          <w:rStyle w:val="Strong"/>
          <w:b w:val="0"/>
          <w:bCs w:val="0"/>
          <w:lang w:val="es-MX"/>
        </w:rPr>
        <w:t>jack</w:t>
      </w:r>
      <w:proofErr w:type="spellEnd"/>
      <w:r w:rsidRPr="007A26EF">
        <w:rPr>
          <w:rStyle w:val="Strong"/>
          <w:b w:val="0"/>
          <w:bCs w:val="0"/>
          <w:lang w:val="es-MX"/>
        </w:rPr>
        <w:t xml:space="preserve"> combo socket, balanceado electrónicamente</w:t>
      </w:r>
    </w:p>
    <w:p w14:paraId="4AC22DA4" w14:textId="77777777" w:rsidR="007A26EF" w:rsidRPr="007A26EF" w:rsidRDefault="007A26EF" w:rsidP="007A26EF">
      <w:pPr>
        <w:rPr>
          <w:rStyle w:val="Strong"/>
          <w:b w:val="0"/>
          <w:bCs w:val="0"/>
          <w:lang w:val="es-MX"/>
        </w:rPr>
      </w:pPr>
      <w:r w:rsidRPr="007A26EF">
        <w:rPr>
          <w:rStyle w:val="Strong"/>
          <w:lang w:val="es-MX"/>
        </w:rPr>
        <w:t>Distorsión armónica total (THD):</w:t>
      </w:r>
      <w:r w:rsidRPr="007A26EF">
        <w:rPr>
          <w:rStyle w:val="Strong"/>
          <w:b w:val="0"/>
          <w:bCs w:val="0"/>
          <w:lang w:val="es-MX"/>
        </w:rPr>
        <w:t xml:space="preserve"> &lt;0.9 %</w:t>
      </w:r>
    </w:p>
    <w:p w14:paraId="165DC7FE" w14:textId="77777777" w:rsidR="007A26EF" w:rsidRPr="007A26EF" w:rsidRDefault="007A26EF" w:rsidP="007A26EF">
      <w:pPr>
        <w:rPr>
          <w:rStyle w:val="Strong"/>
          <w:b w:val="0"/>
          <w:bCs w:val="0"/>
          <w:lang w:val="es-MX"/>
        </w:rPr>
      </w:pPr>
      <w:proofErr w:type="spellStart"/>
      <w:r w:rsidRPr="007A26EF">
        <w:rPr>
          <w:rStyle w:val="Strong"/>
          <w:lang w:val="es-MX"/>
        </w:rPr>
        <w:t>Signal-to-noise</w:t>
      </w:r>
      <w:proofErr w:type="spellEnd"/>
      <w:r w:rsidRPr="007A26EF">
        <w:rPr>
          <w:rStyle w:val="Strong"/>
          <w:lang w:val="es-MX"/>
        </w:rPr>
        <w:t xml:space="preserve"> radio</w:t>
      </w:r>
      <w:r w:rsidRPr="007A26EF">
        <w:rPr>
          <w:rStyle w:val="Strong"/>
          <w:b w:val="0"/>
          <w:bCs w:val="0"/>
          <w:lang w:val="es-MX"/>
        </w:rPr>
        <w:t>: ≥88 dB</w:t>
      </w:r>
    </w:p>
    <w:p w14:paraId="26CE25D4" w14:textId="77777777" w:rsidR="007A26EF" w:rsidRPr="007A26EF" w:rsidRDefault="007A26EF" w:rsidP="007A26EF">
      <w:pPr>
        <w:rPr>
          <w:rStyle w:val="Strong"/>
          <w:b w:val="0"/>
          <w:bCs w:val="0"/>
          <w:lang w:val="es-MX"/>
        </w:rPr>
      </w:pPr>
      <w:r w:rsidRPr="007A26EF">
        <w:rPr>
          <w:rStyle w:val="Strong"/>
          <w:lang w:val="es-MX"/>
        </w:rPr>
        <w:t>Rango de temperatura</w:t>
      </w:r>
      <w:r w:rsidRPr="007A26EF">
        <w:rPr>
          <w:rStyle w:val="Strong"/>
          <w:b w:val="0"/>
          <w:bCs w:val="0"/>
          <w:lang w:val="es-MX"/>
        </w:rPr>
        <w:t>: 0 °C a +40 °C</w:t>
      </w:r>
    </w:p>
    <w:p w14:paraId="4D8E0597" w14:textId="77777777" w:rsidR="007A26EF" w:rsidRPr="007A26EF" w:rsidRDefault="007A26EF" w:rsidP="007A26EF">
      <w:pPr>
        <w:rPr>
          <w:rStyle w:val="Strong"/>
          <w:b w:val="0"/>
          <w:bCs w:val="0"/>
          <w:lang w:val="es-MX"/>
        </w:rPr>
      </w:pPr>
      <w:r w:rsidRPr="007A26EF">
        <w:rPr>
          <w:rStyle w:val="Strong"/>
          <w:lang w:val="es-MX"/>
        </w:rPr>
        <w:t>Input rating:</w:t>
      </w:r>
      <w:r w:rsidRPr="007A26EF">
        <w:rPr>
          <w:rStyle w:val="Strong"/>
          <w:b w:val="0"/>
          <w:bCs w:val="0"/>
          <w:lang w:val="es-MX"/>
        </w:rPr>
        <w:t xml:space="preserve"> +12 V DC</w:t>
      </w:r>
    </w:p>
    <w:p w14:paraId="5C7947F2" w14:textId="77777777" w:rsidR="007A26EF" w:rsidRPr="007A26EF" w:rsidRDefault="007A26EF" w:rsidP="007A26EF">
      <w:pPr>
        <w:rPr>
          <w:rStyle w:val="Strong"/>
          <w:b w:val="0"/>
          <w:bCs w:val="0"/>
          <w:lang w:val="es-MX"/>
        </w:rPr>
      </w:pPr>
      <w:r w:rsidRPr="007A26EF">
        <w:rPr>
          <w:rStyle w:val="Strong"/>
          <w:lang w:val="es-MX"/>
        </w:rPr>
        <w:t>Consumo actual:</w:t>
      </w:r>
      <w:r w:rsidRPr="007A26EF">
        <w:rPr>
          <w:rStyle w:val="Strong"/>
          <w:b w:val="0"/>
          <w:bCs w:val="0"/>
          <w:lang w:val="es-MX"/>
        </w:rPr>
        <w:t xml:space="preserve"> aprox. 400mA (dependiendo del nivel de volumen)</w:t>
      </w:r>
    </w:p>
    <w:p w14:paraId="33CA03CE" w14:textId="77777777" w:rsidR="007A26EF" w:rsidRPr="007A26EF" w:rsidRDefault="007A26EF" w:rsidP="007A26EF">
      <w:pPr>
        <w:rPr>
          <w:rStyle w:val="Strong"/>
          <w:b w:val="0"/>
          <w:bCs w:val="0"/>
          <w:lang w:val="es-MX"/>
        </w:rPr>
      </w:pPr>
      <w:r w:rsidRPr="007A26EF">
        <w:rPr>
          <w:rStyle w:val="Strong"/>
          <w:lang w:val="es-MX"/>
        </w:rPr>
        <w:t>Dimensiones:</w:t>
      </w:r>
      <w:r w:rsidRPr="007A26EF">
        <w:rPr>
          <w:rStyle w:val="Strong"/>
          <w:b w:val="0"/>
          <w:bCs w:val="0"/>
          <w:lang w:val="es-MX"/>
        </w:rPr>
        <w:t xml:space="preserve"> aprox. 200 x 128 x 42 mm</w:t>
      </w:r>
    </w:p>
    <w:p w14:paraId="6800B719" w14:textId="5951BEB6" w:rsidR="007A26EF" w:rsidRDefault="007A26EF" w:rsidP="007A26EF">
      <w:pPr>
        <w:rPr>
          <w:rStyle w:val="Strong"/>
          <w:b w:val="0"/>
          <w:bCs w:val="0"/>
          <w:lang w:val="es-MX"/>
        </w:rPr>
      </w:pPr>
      <w:r w:rsidRPr="007A26EF">
        <w:rPr>
          <w:rStyle w:val="Strong"/>
          <w:lang w:val="es-MX"/>
        </w:rPr>
        <w:t>Peso</w:t>
      </w:r>
      <w:r w:rsidRPr="007A26EF">
        <w:rPr>
          <w:rStyle w:val="Strong"/>
          <w:b w:val="0"/>
          <w:bCs w:val="0"/>
          <w:lang w:val="es-MX"/>
        </w:rPr>
        <w:t>: aprox. 700 g</w:t>
      </w:r>
    </w:p>
    <w:p w14:paraId="300E2249" w14:textId="77777777" w:rsidR="007A26EF" w:rsidRPr="007A26EF" w:rsidRDefault="007A26EF" w:rsidP="007A26EF">
      <w:pPr>
        <w:rPr>
          <w:rStyle w:val="Strong"/>
          <w:b w:val="0"/>
          <w:bCs w:val="0"/>
          <w:lang w:val="es-MX"/>
        </w:rPr>
      </w:pPr>
    </w:p>
    <w:p w14:paraId="7E7D1BEF" w14:textId="77777777" w:rsidR="007A26EF" w:rsidRPr="007A26EF" w:rsidRDefault="007A26EF" w:rsidP="007A26EF">
      <w:pPr>
        <w:rPr>
          <w:rStyle w:val="Strong"/>
          <w:b w:val="0"/>
          <w:bCs w:val="0"/>
          <w:u w:val="single"/>
          <w:lang w:val="es-MX"/>
        </w:rPr>
      </w:pPr>
      <w:r w:rsidRPr="007A26EF">
        <w:rPr>
          <w:rStyle w:val="Strong"/>
          <w:b w:val="0"/>
          <w:bCs w:val="0"/>
          <w:u w:val="single"/>
          <w:lang w:val="es-MX"/>
        </w:rPr>
        <w:t>XSW IEM EK Receptor Estéreo</w:t>
      </w:r>
    </w:p>
    <w:p w14:paraId="20A5A892" w14:textId="77777777" w:rsidR="007A26EF" w:rsidRPr="007A26EF" w:rsidRDefault="007A26EF" w:rsidP="007A26EF">
      <w:pPr>
        <w:rPr>
          <w:rStyle w:val="Strong"/>
          <w:b w:val="0"/>
          <w:bCs w:val="0"/>
          <w:lang w:val="es-MX"/>
        </w:rPr>
      </w:pPr>
      <w:r w:rsidRPr="007A26EF">
        <w:rPr>
          <w:rStyle w:val="Strong"/>
          <w:lang w:val="es-MX"/>
        </w:rPr>
        <w:t>Ancho de banda de conexión:</w:t>
      </w:r>
      <w:r w:rsidRPr="007A26EF">
        <w:rPr>
          <w:rStyle w:val="Strong"/>
          <w:b w:val="0"/>
          <w:bCs w:val="0"/>
          <w:lang w:val="es-MX"/>
        </w:rPr>
        <w:t xml:space="preserve"> hasta 24 MHz</w:t>
      </w:r>
    </w:p>
    <w:p w14:paraId="0E40AF8D" w14:textId="77777777" w:rsidR="007A26EF" w:rsidRPr="007A26EF" w:rsidRDefault="007A26EF" w:rsidP="007A26EF">
      <w:pPr>
        <w:rPr>
          <w:rStyle w:val="Strong"/>
          <w:b w:val="0"/>
          <w:bCs w:val="0"/>
          <w:lang w:val="es-MX"/>
        </w:rPr>
      </w:pPr>
      <w:proofErr w:type="spellStart"/>
      <w:r w:rsidRPr="007A26EF">
        <w:rPr>
          <w:rStyle w:val="Strong"/>
          <w:lang w:val="es-MX"/>
        </w:rPr>
        <w:t>Signal-to-noise</w:t>
      </w:r>
      <w:proofErr w:type="spellEnd"/>
      <w:r w:rsidRPr="007A26EF">
        <w:rPr>
          <w:rStyle w:val="Strong"/>
          <w:lang w:val="es-MX"/>
        </w:rPr>
        <w:t xml:space="preserve"> radio</w:t>
      </w:r>
      <w:r w:rsidRPr="007A26EF">
        <w:rPr>
          <w:rStyle w:val="Strong"/>
          <w:b w:val="0"/>
          <w:bCs w:val="0"/>
          <w:lang w:val="es-MX"/>
        </w:rPr>
        <w:t xml:space="preserve"> (1 </w:t>
      </w:r>
      <w:proofErr w:type="spellStart"/>
      <w:r w:rsidRPr="007A26EF">
        <w:rPr>
          <w:rStyle w:val="Strong"/>
          <w:b w:val="0"/>
          <w:bCs w:val="0"/>
          <w:lang w:val="es-MX"/>
        </w:rPr>
        <w:t>mV</w:t>
      </w:r>
      <w:proofErr w:type="spellEnd"/>
      <w:r w:rsidRPr="007A26EF">
        <w:rPr>
          <w:rStyle w:val="Strong"/>
          <w:b w:val="0"/>
          <w:bCs w:val="0"/>
          <w:lang w:val="es-MX"/>
        </w:rPr>
        <w:t>, desviación máxima): ≥88 dB</w:t>
      </w:r>
    </w:p>
    <w:p w14:paraId="629B64C6" w14:textId="77777777" w:rsidR="007A26EF" w:rsidRPr="007A26EF" w:rsidRDefault="007A26EF" w:rsidP="007A26EF">
      <w:pPr>
        <w:rPr>
          <w:rStyle w:val="Strong"/>
          <w:b w:val="0"/>
          <w:bCs w:val="0"/>
          <w:lang w:val="es-MX"/>
        </w:rPr>
      </w:pPr>
      <w:r w:rsidRPr="007A26EF">
        <w:rPr>
          <w:rStyle w:val="Strong"/>
          <w:lang w:val="es-MX"/>
        </w:rPr>
        <w:t>Distorsión armónica total</w:t>
      </w:r>
      <w:r w:rsidRPr="007A26EF">
        <w:rPr>
          <w:rStyle w:val="Strong"/>
          <w:b w:val="0"/>
          <w:bCs w:val="0"/>
          <w:lang w:val="es-MX"/>
        </w:rPr>
        <w:t xml:space="preserve"> (THD): ≤1 %</w:t>
      </w:r>
    </w:p>
    <w:p w14:paraId="7E75F4BD" w14:textId="77777777" w:rsidR="007A26EF" w:rsidRPr="007A26EF" w:rsidRDefault="007A26EF" w:rsidP="007A26EF">
      <w:pPr>
        <w:rPr>
          <w:rStyle w:val="Strong"/>
          <w:b w:val="0"/>
          <w:bCs w:val="0"/>
          <w:lang w:val="es-MX"/>
        </w:rPr>
      </w:pPr>
      <w:r w:rsidRPr="007A26EF">
        <w:rPr>
          <w:rStyle w:val="Strong"/>
          <w:lang w:val="es-MX"/>
        </w:rPr>
        <w:t>AF nivel de salida a 3.5 mm</w:t>
      </w:r>
      <w:r w:rsidRPr="007A26EF">
        <w:rPr>
          <w:rStyle w:val="Strong"/>
          <w:b w:val="0"/>
          <w:bCs w:val="0"/>
          <w:lang w:val="es-MX"/>
        </w:rPr>
        <w:t xml:space="preserve">: 2 x 1.25 </w:t>
      </w:r>
      <w:proofErr w:type="spellStart"/>
      <w:r w:rsidRPr="007A26EF">
        <w:rPr>
          <w:rStyle w:val="Strong"/>
          <w:b w:val="0"/>
          <w:bCs w:val="0"/>
          <w:lang w:val="es-MX"/>
        </w:rPr>
        <w:t>Vrms</w:t>
      </w:r>
      <w:proofErr w:type="spellEnd"/>
      <w:r w:rsidRPr="007A26EF">
        <w:rPr>
          <w:rStyle w:val="Strong"/>
          <w:b w:val="0"/>
          <w:bCs w:val="0"/>
          <w:lang w:val="es-MX"/>
        </w:rPr>
        <w:t xml:space="preserve"> a 16 </w:t>
      </w:r>
      <w:proofErr w:type="spellStart"/>
      <w:r w:rsidRPr="007A26EF">
        <w:rPr>
          <w:rStyle w:val="Strong"/>
          <w:b w:val="0"/>
          <w:bCs w:val="0"/>
          <w:lang w:val="es-MX"/>
        </w:rPr>
        <w:t>ohms</w:t>
      </w:r>
      <w:proofErr w:type="spellEnd"/>
    </w:p>
    <w:p w14:paraId="0E3AFDAF" w14:textId="77777777" w:rsidR="007A26EF" w:rsidRPr="007A26EF" w:rsidRDefault="007A26EF" w:rsidP="007A26EF">
      <w:pPr>
        <w:rPr>
          <w:rStyle w:val="Strong"/>
          <w:b w:val="0"/>
          <w:bCs w:val="0"/>
          <w:lang w:val="en-US"/>
        </w:rPr>
      </w:pPr>
      <w:r w:rsidRPr="007A26EF">
        <w:rPr>
          <w:rStyle w:val="Strong"/>
          <w:lang w:val="en-US"/>
        </w:rPr>
        <w:t>High Boost (EQ):</w:t>
      </w:r>
      <w:r w:rsidRPr="007A26EF">
        <w:rPr>
          <w:rStyle w:val="Strong"/>
          <w:b w:val="0"/>
          <w:bCs w:val="0"/>
          <w:lang w:val="en-US"/>
        </w:rPr>
        <w:t xml:space="preserve"> +10 dB at 13 kHz</w:t>
      </w:r>
    </w:p>
    <w:p w14:paraId="0822E258" w14:textId="77777777" w:rsidR="007A26EF" w:rsidRPr="007A26EF" w:rsidRDefault="007A26EF" w:rsidP="007A26EF">
      <w:pPr>
        <w:rPr>
          <w:rStyle w:val="Strong"/>
          <w:b w:val="0"/>
          <w:bCs w:val="0"/>
          <w:lang w:val="en-US"/>
        </w:rPr>
      </w:pPr>
      <w:proofErr w:type="spellStart"/>
      <w:r w:rsidRPr="007A26EF">
        <w:rPr>
          <w:rStyle w:val="Strong"/>
          <w:lang w:val="en-US"/>
        </w:rPr>
        <w:t>Limitador</w:t>
      </w:r>
      <w:proofErr w:type="spellEnd"/>
      <w:r w:rsidRPr="007A26EF">
        <w:rPr>
          <w:rStyle w:val="Strong"/>
          <w:b w:val="0"/>
          <w:bCs w:val="0"/>
          <w:lang w:val="en-US"/>
        </w:rPr>
        <w:t>: -10 dB</w:t>
      </w:r>
    </w:p>
    <w:p w14:paraId="3D51ED2F" w14:textId="44D15DD8" w:rsidR="007A26EF" w:rsidRPr="007A26EF" w:rsidRDefault="007A26EF" w:rsidP="007A26EF">
      <w:pPr>
        <w:rPr>
          <w:rStyle w:val="Strong"/>
          <w:b w:val="0"/>
          <w:bCs w:val="0"/>
          <w:lang w:val="en-US"/>
        </w:rPr>
      </w:pPr>
      <w:r w:rsidRPr="007A26EF">
        <w:rPr>
          <w:rStyle w:val="Strong"/>
          <w:lang w:val="en-US"/>
        </w:rPr>
        <w:t>AF frequency response:</w:t>
      </w:r>
      <w:r w:rsidRPr="007A26EF">
        <w:rPr>
          <w:rStyle w:val="Strong"/>
          <w:b w:val="0"/>
          <w:bCs w:val="0"/>
          <w:lang w:val="en-US"/>
        </w:rPr>
        <w:t xml:space="preserve"> 45 Hz </w:t>
      </w:r>
      <w:r>
        <w:rPr>
          <w:rStyle w:val="Strong"/>
          <w:b w:val="0"/>
          <w:bCs w:val="0"/>
          <w:lang w:val="en-US"/>
        </w:rPr>
        <w:t>a</w:t>
      </w:r>
      <w:r w:rsidRPr="007A26EF">
        <w:rPr>
          <w:rStyle w:val="Strong"/>
          <w:b w:val="0"/>
          <w:bCs w:val="0"/>
          <w:lang w:val="en-US"/>
        </w:rPr>
        <w:t xml:space="preserve"> 15 kHz</w:t>
      </w:r>
    </w:p>
    <w:p w14:paraId="0B050C27" w14:textId="797DA5A3" w:rsidR="007A26EF" w:rsidRPr="007A26EF" w:rsidRDefault="007A26EF" w:rsidP="007A26EF">
      <w:pPr>
        <w:rPr>
          <w:rStyle w:val="Strong"/>
          <w:b w:val="0"/>
          <w:bCs w:val="0"/>
          <w:lang w:val="es-MX"/>
        </w:rPr>
      </w:pPr>
      <w:r w:rsidRPr="007A26EF">
        <w:rPr>
          <w:rStyle w:val="Strong"/>
          <w:lang w:val="es-MX"/>
        </w:rPr>
        <w:t>Rango de temperatura:</w:t>
      </w:r>
      <w:r w:rsidRPr="007A26EF">
        <w:rPr>
          <w:rStyle w:val="Strong"/>
          <w:b w:val="0"/>
          <w:bCs w:val="0"/>
          <w:lang w:val="es-MX"/>
        </w:rPr>
        <w:t xml:space="preserve"> 0 °C </w:t>
      </w:r>
      <w:r>
        <w:rPr>
          <w:rStyle w:val="Strong"/>
          <w:b w:val="0"/>
          <w:bCs w:val="0"/>
          <w:lang w:val="es-MX"/>
        </w:rPr>
        <w:t>a</w:t>
      </w:r>
      <w:r w:rsidRPr="007A26EF">
        <w:rPr>
          <w:rStyle w:val="Strong"/>
          <w:b w:val="0"/>
          <w:bCs w:val="0"/>
          <w:lang w:val="es-MX"/>
        </w:rPr>
        <w:t xml:space="preserve"> +40 °C</w:t>
      </w:r>
    </w:p>
    <w:p w14:paraId="5BAFF31B" w14:textId="606E5FE0" w:rsidR="007A26EF" w:rsidRPr="007A26EF" w:rsidRDefault="007A26EF" w:rsidP="007A26EF">
      <w:pPr>
        <w:rPr>
          <w:rStyle w:val="Strong"/>
          <w:b w:val="0"/>
          <w:bCs w:val="0"/>
          <w:lang w:val="es-MX"/>
        </w:rPr>
      </w:pPr>
      <w:r w:rsidRPr="007A26EF">
        <w:rPr>
          <w:rStyle w:val="Strong"/>
          <w:lang w:val="es-MX"/>
        </w:rPr>
        <w:t>Alimentación</w:t>
      </w:r>
      <w:r w:rsidRPr="007A26EF">
        <w:rPr>
          <w:rStyle w:val="Strong"/>
          <w:b w:val="0"/>
          <w:bCs w:val="0"/>
          <w:lang w:val="es-MX"/>
        </w:rPr>
        <w:t xml:space="preserve">: 2 </w:t>
      </w:r>
      <w:r>
        <w:rPr>
          <w:rStyle w:val="Strong"/>
          <w:b w:val="0"/>
          <w:bCs w:val="0"/>
          <w:lang w:val="es-MX"/>
        </w:rPr>
        <w:t>baterías</w:t>
      </w:r>
      <w:r w:rsidRPr="007A26EF">
        <w:rPr>
          <w:rStyle w:val="Strong"/>
          <w:b w:val="0"/>
          <w:bCs w:val="0"/>
          <w:lang w:val="es-MX"/>
        </w:rPr>
        <w:t xml:space="preserve"> </w:t>
      </w:r>
      <w:r w:rsidRPr="007A26EF">
        <w:rPr>
          <w:rStyle w:val="Strong"/>
          <w:b w:val="0"/>
          <w:bCs w:val="0"/>
          <w:lang w:val="es-MX"/>
        </w:rPr>
        <w:t>AA, 1.5 V</w:t>
      </w:r>
    </w:p>
    <w:p w14:paraId="080E42D5" w14:textId="77777777" w:rsidR="007A26EF" w:rsidRPr="007A26EF" w:rsidRDefault="007A26EF" w:rsidP="007A26EF">
      <w:pPr>
        <w:rPr>
          <w:rStyle w:val="Strong"/>
          <w:b w:val="0"/>
          <w:bCs w:val="0"/>
          <w:lang w:val="es-MX"/>
        </w:rPr>
      </w:pPr>
      <w:r w:rsidRPr="007A26EF">
        <w:rPr>
          <w:rStyle w:val="Strong"/>
          <w:lang w:val="es-MX"/>
        </w:rPr>
        <w:t>Tiempo de operación</w:t>
      </w:r>
      <w:r w:rsidRPr="007A26EF">
        <w:rPr>
          <w:rStyle w:val="Strong"/>
          <w:b w:val="0"/>
          <w:bCs w:val="0"/>
          <w:lang w:val="es-MX"/>
        </w:rPr>
        <w:t xml:space="preserve">: aprox. 6 </w:t>
      </w:r>
      <w:proofErr w:type="spellStart"/>
      <w:r w:rsidRPr="007A26EF">
        <w:rPr>
          <w:rStyle w:val="Strong"/>
          <w:b w:val="0"/>
          <w:bCs w:val="0"/>
          <w:lang w:val="es-MX"/>
        </w:rPr>
        <w:t>hrs</w:t>
      </w:r>
      <w:proofErr w:type="spellEnd"/>
      <w:r w:rsidRPr="007A26EF">
        <w:rPr>
          <w:rStyle w:val="Strong"/>
          <w:b w:val="0"/>
          <w:bCs w:val="0"/>
          <w:lang w:val="es-MX"/>
        </w:rPr>
        <w:t xml:space="preserve"> (dependiendo del nivel de volumen)</w:t>
      </w:r>
    </w:p>
    <w:p w14:paraId="262687B3" w14:textId="77777777" w:rsidR="007A26EF" w:rsidRPr="007A26EF" w:rsidRDefault="007A26EF" w:rsidP="007A26EF">
      <w:pPr>
        <w:rPr>
          <w:rStyle w:val="Strong"/>
          <w:b w:val="0"/>
          <w:bCs w:val="0"/>
          <w:lang w:val="es-MX"/>
        </w:rPr>
      </w:pPr>
      <w:r w:rsidRPr="007A26EF">
        <w:rPr>
          <w:rStyle w:val="Strong"/>
          <w:lang w:val="es-MX"/>
        </w:rPr>
        <w:t>Dimensiones</w:t>
      </w:r>
      <w:r w:rsidRPr="007A26EF">
        <w:rPr>
          <w:rStyle w:val="Strong"/>
          <w:b w:val="0"/>
          <w:bCs w:val="0"/>
          <w:lang w:val="es-MX"/>
        </w:rPr>
        <w:t>: aprox. 95 x 70 x 26 mm</w:t>
      </w:r>
    </w:p>
    <w:p w14:paraId="2F3098D9" w14:textId="29462004" w:rsidR="007A26EF" w:rsidRDefault="007A26EF" w:rsidP="007A26EF">
      <w:pPr>
        <w:rPr>
          <w:rStyle w:val="Strong"/>
          <w:b w:val="0"/>
          <w:bCs w:val="0"/>
          <w:lang w:val="es-MX"/>
        </w:rPr>
      </w:pPr>
      <w:r w:rsidRPr="007A26EF">
        <w:rPr>
          <w:rStyle w:val="Strong"/>
          <w:lang w:val="es-MX"/>
        </w:rPr>
        <w:t>Peso(incl. baterías):</w:t>
      </w:r>
      <w:r w:rsidRPr="007A26EF">
        <w:rPr>
          <w:rStyle w:val="Strong"/>
          <w:b w:val="0"/>
          <w:bCs w:val="0"/>
          <w:lang w:val="es-MX"/>
        </w:rPr>
        <w:t xml:space="preserve"> aprox. 110 g</w:t>
      </w:r>
    </w:p>
    <w:p w14:paraId="0246F699" w14:textId="77777777" w:rsidR="007A26EF" w:rsidRPr="007A26EF" w:rsidRDefault="007A26EF" w:rsidP="007A26EF">
      <w:pPr>
        <w:rPr>
          <w:rStyle w:val="Strong"/>
          <w:b w:val="0"/>
          <w:bCs w:val="0"/>
          <w:lang w:val="es-MX"/>
        </w:rPr>
      </w:pPr>
    </w:p>
    <w:p w14:paraId="766486DC" w14:textId="77777777" w:rsidR="007A26EF" w:rsidRPr="007A26EF" w:rsidRDefault="007A26EF" w:rsidP="007A26EF">
      <w:pPr>
        <w:rPr>
          <w:rStyle w:val="Strong"/>
          <w:b w:val="0"/>
          <w:bCs w:val="0"/>
          <w:u w:val="single"/>
          <w:lang w:val="es-MX"/>
        </w:rPr>
      </w:pPr>
      <w:r w:rsidRPr="007A26EF">
        <w:rPr>
          <w:rStyle w:val="Strong"/>
          <w:b w:val="0"/>
          <w:bCs w:val="0"/>
          <w:u w:val="single"/>
          <w:lang w:val="es-MX"/>
        </w:rPr>
        <w:t xml:space="preserve">IE 4 </w:t>
      </w:r>
      <w:proofErr w:type="spellStart"/>
      <w:r w:rsidRPr="007A26EF">
        <w:rPr>
          <w:rStyle w:val="Strong"/>
          <w:b w:val="0"/>
          <w:bCs w:val="0"/>
          <w:u w:val="single"/>
          <w:lang w:val="es-MX"/>
        </w:rPr>
        <w:t>In-ear</w:t>
      </w:r>
      <w:proofErr w:type="spellEnd"/>
      <w:r w:rsidRPr="007A26EF">
        <w:rPr>
          <w:rStyle w:val="Strong"/>
          <w:b w:val="0"/>
          <w:bCs w:val="0"/>
          <w:u w:val="single"/>
          <w:lang w:val="es-MX"/>
        </w:rPr>
        <w:t xml:space="preserve"> Audífonos</w:t>
      </w:r>
    </w:p>
    <w:p w14:paraId="09969173" w14:textId="77777777" w:rsidR="007A26EF" w:rsidRPr="007A26EF" w:rsidRDefault="007A26EF" w:rsidP="007A26EF">
      <w:pPr>
        <w:rPr>
          <w:rStyle w:val="Strong"/>
          <w:b w:val="0"/>
          <w:bCs w:val="0"/>
          <w:lang w:val="es-MX"/>
        </w:rPr>
      </w:pPr>
      <w:r w:rsidRPr="007A26EF">
        <w:rPr>
          <w:rStyle w:val="Strong"/>
          <w:lang w:val="es-MX"/>
        </w:rPr>
        <w:t>Transductor</w:t>
      </w:r>
      <w:r w:rsidRPr="007A26EF">
        <w:rPr>
          <w:rStyle w:val="Strong"/>
          <w:b w:val="0"/>
          <w:bCs w:val="0"/>
          <w:lang w:val="es-MX"/>
        </w:rPr>
        <w:t>: dinámico</w:t>
      </w:r>
    </w:p>
    <w:p w14:paraId="70568F10" w14:textId="77777777" w:rsidR="007A26EF" w:rsidRPr="007A26EF" w:rsidRDefault="007A26EF" w:rsidP="007A26EF">
      <w:pPr>
        <w:rPr>
          <w:rStyle w:val="Strong"/>
          <w:b w:val="0"/>
          <w:bCs w:val="0"/>
          <w:lang w:val="es-MX"/>
        </w:rPr>
      </w:pPr>
      <w:r w:rsidRPr="007A26EF">
        <w:rPr>
          <w:rStyle w:val="Strong"/>
          <w:lang w:val="es-MX"/>
        </w:rPr>
        <w:t>Respuesta de frecuencia:</w:t>
      </w:r>
      <w:r w:rsidRPr="007A26EF">
        <w:rPr>
          <w:rStyle w:val="Strong"/>
          <w:b w:val="0"/>
          <w:bCs w:val="0"/>
          <w:lang w:val="es-MX"/>
        </w:rPr>
        <w:t xml:space="preserve"> 40-20,000 Hz</w:t>
      </w:r>
    </w:p>
    <w:p w14:paraId="43BB520C" w14:textId="77777777" w:rsidR="007A26EF" w:rsidRPr="007A26EF" w:rsidRDefault="007A26EF" w:rsidP="007A26EF">
      <w:pPr>
        <w:rPr>
          <w:rStyle w:val="Strong"/>
          <w:b w:val="0"/>
          <w:bCs w:val="0"/>
          <w:lang w:val="es-MX"/>
        </w:rPr>
      </w:pPr>
      <w:r w:rsidRPr="007A26EF">
        <w:rPr>
          <w:rStyle w:val="Strong"/>
          <w:lang w:val="es-MX"/>
        </w:rPr>
        <w:t>SPL</w:t>
      </w:r>
      <w:r w:rsidRPr="007A26EF">
        <w:rPr>
          <w:rStyle w:val="Strong"/>
          <w:b w:val="0"/>
          <w:bCs w:val="0"/>
          <w:lang w:val="es-MX"/>
        </w:rPr>
        <w:t xml:space="preserve"> (1 kHz, 1 </w:t>
      </w:r>
      <w:proofErr w:type="spellStart"/>
      <w:r w:rsidRPr="007A26EF">
        <w:rPr>
          <w:rStyle w:val="Strong"/>
          <w:b w:val="0"/>
          <w:bCs w:val="0"/>
          <w:lang w:val="es-MX"/>
        </w:rPr>
        <w:t>mW</w:t>
      </w:r>
      <w:proofErr w:type="spellEnd"/>
      <w:r w:rsidRPr="007A26EF">
        <w:rPr>
          <w:rStyle w:val="Strong"/>
          <w:b w:val="0"/>
          <w:bCs w:val="0"/>
          <w:lang w:val="es-MX"/>
        </w:rPr>
        <w:t>): 106 dB</w:t>
      </w:r>
    </w:p>
    <w:p w14:paraId="04476C4E" w14:textId="77777777" w:rsidR="007A26EF" w:rsidRPr="007A26EF" w:rsidRDefault="007A26EF" w:rsidP="007A26EF">
      <w:pPr>
        <w:rPr>
          <w:rStyle w:val="Strong"/>
          <w:b w:val="0"/>
          <w:bCs w:val="0"/>
          <w:lang w:val="es-MX"/>
        </w:rPr>
      </w:pPr>
      <w:r w:rsidRPr="007A26EF">
        <w:rPr>
          <w:rStyle w:val="Strong"/>
          <w:lang w:val="es-MX"/>
        </w:rPr>
        <w:t>Impedancia Nominal:</w:t>
      </w:r>
      <w:r w:rsidRPr="007A26EF">
        <w:rPr>
          <w:rStyle w:val="Strong"/>
          <w:b w:val="0"/>
          <w:bCs w:val="0"/>
          <w:lang w:val="es-MX"/>
        </w:rPr>
        <w:t xml:space="preserve"> 6 </w:t>
      </w:r>
      <w:proofErr w:type="spellStart"/>
      <w:r w:rsidRPr="007A26EF">
        <w:rPr>
          <w:rStyle w:val="Strong"/>
          <w:b w:val="0"/>
          <w:bCs w:val="0"/>
          <w:lang w:val="es-MX"/>
        </w:rPr>
        <w:t>ohms</w:t>
      </w:r>
      <w:proofErr w:type="spellEnd"/>
    </w:p>
    <w:p w14:paraId="4312ACED" w14:textId="77777777" w:rsidR="007A26EF" w:rsidRPr="007A26EF" w:rsidRDefault="007A26EF" w:rsidP="007A26EF">
      <w:pPr>
        <w:rPr>
          <w:rStyle w:val="Strong"/>
          <w:b w:val="0"/>
          <w:bCs w:val="0"/>
          <w:lang w:val="es-MX"/>
        </w:rPr>
      </w:pPr>
      <w:r w:rsidRPr="007A26EF">
        <w:rPr>
          <w:rStyle w:val="Strong"/>
          <w:lang w:val="es-MX"/>
        </w:rPr>
        <w:t>Longitud de cable:</w:t>
      </w:r>
      <w:r w:rsidRPr="007A26EF">
        <w:rPr>
          <w:rStyle w:val="Strong"/>
          <w:b w:val="0"/>
          <w:bCs w:val="0"/>
          <w:lang w:val="es-MX"/>
        </w:rPr>
        <w:t xml:space="preserve"> 1.4 m</w:t>
      </w:r>
    </w:p>
    <w:p w14:paraId="3E80C99A" w14:textId="77777777" w:rsidR="007A26EF" w:rsidRPr="007A26EF" w:rsidRDefault="007A26EF" w:rsidP="007A26EF">
      <w:pPr>
        <w:rPr>
          <w:rStyle w:val="Strong"/>
          <w:b w:val="0"/>
          <w:bCs w:val="0"/>
          <w:lang w:val="es-MX"/>
        </w:rPr>
      </w:pPr>
      <w:r w:rsidRPr="007A26EF">
        <w:rPr>
          <w:rStyle w:val="Strong"/>
          <w:lang w:val="es-MX"/>
        </w:rPr>
        <w:t>Conector</w:t>
      </w:r>
      <w:r w:rsidRPr="007A26EF">
        <w:rPr>
          <w:rStyle w:val="Strong"/>
          <w:b w:val="0"/>
          <w:bCs w:val="0"/>
          <w:lang w:val="es-MX"/>
        </w:rPr>
        <w:t xml:space="preserve">: 3.5 mm (1/8”) </w:t>
      </w:r>
      <w:proofErr w:type="spellStart"/>
      <w:r w:rsidRPr="007A26EF">
        <w:rPr>
          <w:rStyle w:val="Strong"/>
          <w:b w:val="0"/>
          <w:bCs w:val="0"/>
          <w:lang w:val="es-MX"/>
        </w:rPr>
        <w:t>stereo</w:t>
      </w:r>
      <w:proofErr w:type="spellEnd"/>
      <w:r w:rsidRPr="007A26EF">
        <w:rPr>
          <w:rStyle w:val="Strong"/>
          <w:b w:val="0"/>
          <w:bCs w:val="0"/>
          <w:lang w:val="es-MX"/>
        </w:rPr>
        <w:t xml:space="preserve"> </w:t>
      </w:r>
      <w:proofErr w:type="spellStart"/>
      <w:r w:rsidRPr="007A26EF">
        <w:rPr>
          <w:rStyle w:val="Strong"/>
          <w:b w:val="0"/>
          <w:bCs w:val="0"/>
          <w:lang w:val="es-MX"/>
        </w:rPr>
        <w:t>plug</w:t>
      </w:r>
      <w:proofErr w:type="spellEnd"/>
      <w:r w:rsidRPr="007A26EF">
        <w:rPr>
          <w:rStyle w:val="Strong"/>
          <w:b w:val="0"/>
          <w:bCs w:val="0"/>
          <w:lang w:val="es-MX"/>
        </w:rPr>
        <w:t>, chapado en oro</w:t>
      </w:r>
    </w:p>
    <w:p w14:paraId="53E77517" w14:textId="6DC2FA0D" w:rsidR="00F81E3E" w:rsidRPr="007A26EF" w:rsidRDefault="007A26EF" w:rsidP="007A26EF">
      <w:pPr>
        <w:rPr>
          <w:lang w:val="es-MX"/>
        </w:rPr>
      </w:pPr>
      <w:r w:rsidRPr="007A26EF">
        <w:rPr>
          <w:rStyle w:val="Strong"/>
          <w:lang w:val="es-MX"/>
        </w:rPr>
        <w:t>Temperatura</w:t>
      </w:r>
      <w:r w:rsidRPr="007A26EF">
        <w:rPr>
          <w:rStyle w:val="Strong"/>
          <w:b w:val="0"/>
          <w:bCs w:val="0"/>
          <w:lang w:val="es-MX"/>
        </w:rPr>
        <w:t>: –5 °C a+50 °C</w:t>
      </w:r>
    </w:p>
    <w:p w14:paraId="41E3DBE1" w14:textId="776CB650" w:rsidR="009467C0" w:rsidRPr="007A26EF" w:rsidRDefault="009467C0" w:rsidP="00B701F7">
      <w:pPr>
        <w:rPr>
          <w:lang w:val="es-MX"/>
        </w:rPr>
      </w:pPr>
    </w:p>
    <w:p w14:paraId="5C4A6904" w14:textId="0C0A3989" w:rsidR="009467C0" w:rsidRPr="00D11960" w:rsidRDefault="00D11960" w:rsidP="00B701F7">
      <w:pPr>
        <w:rPr>
          <w:bCs/>
          <w:lang w:val="es-MX"/>
        </w:rPr>
      </w:pPr>
      <w:r w:rsidRPr="00D11960">
        <w:rPr>
          <w:bCs/>
          <w:lang w:val="es-MX"/>
        </w:rPr>
        <w:t>Puede encontrar las imágenes que acompañan al comunicado de pren</w:t>
      </w:r>
      <w:r>
        <w:rPr>
          <w:bCs/>
          <w:lang w:val="es-MX"/>
        </w:rPr>
        <w:t xml:space="preserve">sa </w:t>
      </w:r>
      <w:r w:rsidR="00F25D24" w:rsidRPr="00D11960">
        <w:rPr>
          <w:bCs/>
          <w:lang w:val="es-MX"/>
        </w:rPr>
        <w:t xml:space="preserve"> </w:t>
      </w:r>
      <w:hyperlink r:id="rId13" w:history="1">
        <w:r>
          <w:rPr>
            <w:rStyle w:val="Hyperlink"/>
            <w:bCs/>
            <w:color w:val="0095D5" w:themeColor="accent1"/>
            <w:lang w:val="es-MX"/>
          </w:rPr>
          <w:t>aquí</w:t>
        </w:r>
      </w:hyperlink>
      <w:r w:rsidR="00F25D24" w:rsidRPr="00D11960">
        <w:rPr>
          <w:bCs/>
          <w:lang w:val="es-MX"/>
        </w:rPr>
        <w:t>.</w:t>
      </w:r>
    </w:p>
    <w:p w14:paraId="0C5431EC" w14:textId="3E1912C1" w:rsidR="009D1CB7" w:rsidRPr="00D11960" w:rsidRDefault="009D1CB7" w:rsidP="00B701F7">
      <w:pPr>
        <w:rPr>
          <w:lang w:val="es-MX"/>
        </w:rPr>
      </w:pPr>
    </w:p>
    <w:p w14:paraId="62F13B6C" w14:textId="77777777" w:rsidR="002E1F7C" w:rsidRPr="00D11960" w:rsidRDefault="002E1F7C" w:rsidP="00B701F7">
      <w:pPr>
        <w:rPr>
          <w:lang w:val="es-MX"/>
        </w:rPr>
      </w:pPr>
    </w:p>
    <w:p w14:paraId="535CCC67" w14:textId="77777777" w:rsidR="007A26EF" w:rsidRPr="007A26EF" w:rsidRDefault="007A26EF" w:rsidP="007A26EF">
      <w:pPr>
        <w:spacing w:line="240" w:lineRule="auto"/>
        <w:rPr>
          <w:b/>
          <w:bCs/>
          <w:lang w:val="es-MX"/>
        </w:rPr>
      </w:pPr>
      <w:bookmarkStart w:id="0" w:name="_Hlk515635723"/>
      <w:r w:rsidRPr="007A26EF">
        <w:rPr>
          <w:b/>
          <w:bCs/>
          <w:lang w:val="es-MX"/>
        </w:rPr>
        <w:t>Acerca de la marca Sennheiser</w:t>
      </w:r>
    </w:p>
    <w:p w14:paraId="2A1A7DFC" w14:textId="77777777" w:rsidR="007A26EF" w:rsidRPr="007A26EF" w:rsidRDefault="007A26EF" w:rsidP="007A26EF">
      <w:pPr>
        <w:spacing w:line="240" w:lineRule="auto"/>
        <w:rPr>
          <w:lang w:val="es-MX"/>
        </w:rPr>
      </w:pPr>
      <w:r w:rsidRPr="007A26EF">
        <w:rPr>
          <w:lang w:val="es-MX"/>
        </w:rPr>
        <w:t>Vivimos y respiramos audio. Nos guía la pasión por crear soluciones de audio que hagan una</w:t>
      </w:r>
    </w:p>
    <w:p w14:paraId="555FFBF8" w14:textId="77777777" w:rsidR="007A26EF" w:rsidRPr="007A26EF" w:rsidRDefault="007A26EF" w:rsidP="007A26EF">
      <w:pPr>
        <w:spacing w:line="240" w:lineRule="auto"/>
        <w:rPr>
          <w:lang w:val="es-MX"/>
        </w:rPr>
      </w:pPr>
      <w:r w:rsidRPr="007A26EF">
        <w:rPr>
          <w:lang w:val="es-MX"/>
        </w:rPr>
        <w:t>diferencia. Construir el futuro del audio y brindar experiencias de audio extraordinarias a</w:t>
      </w:r>
    </w:p>
    <w:p w14:paraId="5E52479D" w14:textId="77777777" w:rsidR="007A26EF" w:rsidRPr="007A26EF" w:rsidRDefault="007A26EF" w:rsidP="007A26EF">
      <w:pPr>
        <w:spacing w:line="240" w:lineRule="auto"/>
        <w:rPr>
          <w:lang w:val="es-MX"/>
        </w:rPr>
      </w:pPr>
      <w:r w:rsidRPr="007A26EF">
        <w:rPr>
          <w:lang w:val="es-MX"/>
        </w:rPr>
        <w:t>nuestros clientes: esto es lo que la marca Sennheiser ha representado durante más de 75</w:t>
      </w:r>
    </w:p>
    <w:p w14:paraId="159228CE" w14:textId="77777777" w:rsidR="007A26EF" w:rsidRPr="007A26EF" w:rsidRDefault="007A26EF" w:rsidP="007A26EF">
      <w:pPr>
        <w:spacing w:line="240" w:lineRule="auto"/>
        <w:rPr>
          <w:lang w:val="es-MX"/>
        </w:rPr>
      </w:pPr>
      <w:r w:rsidRPr="007A26EF">
        <w:rPr>
          <w:lang w:val="es-MX"/>
        </w:rPr>
        <w:t>años. Mientras que las soluciones de audio profesional como micrófonos, sistemas de</w:t>
      </w:r>
    </w:p>
    <w:p w14:paraId="2334275A" w14:textId="77777777" w:rsidR="007A26EF" w:rsidRPr="007A26EF" w:rsidRDefault="007A26EF" w:rsidP="007A26EF">
      <w:pPr>
        <w:spacing w:line="240" w:lineRule="auto"/>
        <w:rPr>
          <w:lang w:val="es-MX"/>
        </w:rPr>
      </w:pPr>
      <w:r w:rsidRPr="007A26EF">
        <w:rPr>
          <w:lang w:val="es-MX"/>
        </w:rPr>
        <w:t xml:space="preserve">conferencia, tecnologías de </w:t>
      </w:r>
      <w:proofErr w:type="spellStart"/>
      <w:r w:rsidRPr="007A26EF">
        <w:rPr>
          <w:lang w:val="es-MX"/>
        </w:rPr>
        <w:t>streaming</w:t>
      </w:r>
      <w:proofErr w:type="spellEnd"/>
      <w:r w:rsidRPr="007A26EF">
        <w:rPr>
          <w:lang w:val="es-MX"/>
        </w:rPr>
        <w:t xml:space="preserve"> y sistemas de monitoreo son parte del negocio de</w:t>
      </w:r>
    </w:p>
    <w:p w14:paraId="22D66A3C" w14:textId="77777777" w:rsidR="007A26EF" w:rsidRPr="007A26EF" w:rsidRDefault="007A26EF" w:rsidP="007A26EF">
      <w:pPr>
        <w:spacing w:line="240" w:lineRule="auto"/>
        <w:rPr>
          <w:lang w:val="es-MX"/>
        </w:rPr>
      </w:pPr>
      <w:r w:rsidRPr="007A26EF">
        <w:rPr>
          <w:lang w:val="es-MX"/>
        </w:rPr>
        <w:t xml:space="preserve">Sennheiser </w:t>
      </w:r>
      <w:proofErr w:type="spellStart"/>
      <w:r w:rsidRPr="007A26EF">
        <w:rPr>
          <w:lang w:val="es-MX"/>
        </w:rPr>
        <w:t>electronic</w:t>
      </w:r>
      <w:proofErr w:type="spellEnd"/>
      <w:r w:rsidRPr="007A26EF">
        <w:rPr>
          <w:lang w:val="es-MX"/>
        </w:rPr>
        <w:t xml:space="preserve"> </w:t>
      </w:r>
      <w:proofErr w:type="spellStart"/>
      <w:r w:rsidRPr="007A26EF">
        <w:rPr>
          <w:lang w:val="es-MX"/>
        </w:rPr>
        <w:t>GmbH</w:t>
      </w:r>
      <w:proofErr w:type="spellEnd"/>
      <w:r w:rsidRPr="007A26EF">
        <w:rPr>
          <w:lang w:val="es-MX"/>
        </w:rPr>
        <w:t xml:space="preserve"> &amp; Co. KG., el negocio con dispositivos de consumo como</w:t>
      </w:r>
    </w:p>
    <w:p w14:paraId="16B63EAA" w14:textId="77777777" w:rsidR="007A26EF" w:rsidRPr="007A26EF" w:rsidRDefault="007A26EF" w:rsidP="007A26EF">
      <w:pPr>
        <w:spacing w:line="240" w:lineRule="auto"/>
        <w:rPr>
          <w:lang w:val="es-MX"/>
        </w:rPr>
      </w:pPr>
      <w:r w:rsidRPr="007A26EF">
        <w:rPr>
          <w:lang w:val="es-MX"/>
        </w:rPr>
        <w:t xml:space="preserve">auriculares o audífonos, barras de sonido y dispositivos auditivos es operado por </w:t>
      </w:r>
      <w:proofErr w:type="spellStart"/>
      <w:r w:rsidRPr="007A26EF">
        <w:rPr>
          <w:lang w:val="es-MX"/>
        </w:rPr>
        <w:t>Sonova</w:t>
      </w:r>
      <w:proofErr w:type="spellEnd"/>
    </w:p>
    <w:p w14:paraId="1FCC8ACA" w14:textId="77777777" w:rsidR="007A26EF" w:rsidRPr="007A26EF" w:rsidRDefault="007A26EF" w:rsidP="007A26EF">
      <w:pPr>
        <w:spacing w:line="240" w:lineRule="auto"/>
        <w:rPr>
          <w:lang w:val="es-MX"/>
        </w:rPr>
      </w:pPr>
      <w:r w:rsidRPr="007A26EF">
        <w:rPr>
          <w:lang w:val="es-MX"/>
        </w:rPr>
        <w:t>Holding AG bajo la licencia de Sennheiser.</w:t>
      </w:r>
    </w:p>
    <w:p w14:paraId="4DFC8E96" w14:textId="77777777" w:rsidR="007A26EF" w:rsidRDefault="007A26EF" w:rsidP="007A26EF">
      <w:pPr>
        <w:spacing w:line="240" w:lineRule="auto"/>
        <w:rPr>
          <w:b/>
          <w:bCs/>
          <w:lang w:val="es-MX"/>
        </w:rPr>
      </w:pPr>
    </w:p>
    <w:p w14:paraId="2C6A5A37" w14:textId="77777777" w:rsidR="00F25D24" w:rsidRPr="0080423D" w:rsidRDefault="00D1045F" w:rsidP="00F25D24">
      <w:pPr>
        <w:spacing w:line="240" w:lineRule="auto"/>
        <w:rPr>
          <w:color w:val="0095D5" w:themeColor="accent1"/>
          <w:szCs w:val="18"/>
          <w:lang w:val="en-US"/>
        </w:rPr>
      </w:pPr>
      <w:hyperlink r:id="rId14" w:history="1">
        <w:r w:rsidR="00F25D24" w:rsidRPr="0080423D">
          <w:rPr>
            <w:rStyle w:val="Hyperlink"/>
            <w:color w:val="0095D5" w:themeColor="accent1"/>
            <w:szCs w:val="18"/>
            <w:u w:val="none"/>
            <w:lang w:val="en-US"/>
          </w:rPr>
          <w:t>www.sennheiser.com</w:t>
        </w:r>
      </w:hyperlink>
      <w:r w:rsidR="00F25D24" w:rsidRPr="0080423D">
        <w:rPr>
          <w:color w:val="0095D5" w:themeColor="accent1"/>
          <w:szCs w:val="18"/>
          <w:lang w:val="en-US"/>
        </w:rPr>
        <w:t xml:space="preserve"> </w:t>
      </w:r>
    </w:p>
    <w:p w14:paraId="0713ADBA" w14:textId="77777777" w:rsidR="00F25D24" w:rsidRPr="0080423D" w:rsidRDefault="00D1045F" w:rsidP="00F25D24">
      <w:pPr>
        <w:spacing w:line="240" w:lineRule="auto"/>
        <w:rPr>
          <w:color w:val="0095D5" w:themeColor="accent1"/>
          <w:szCs w:val="18"/>
          <w:lang w:val="en-US"/>
        </w:rPr>
      </w:pPr>
      <w:hyperlink r:id="rId15" w:history="1">
        <w:r w:rsidR="00F25D24" w:rsidRPr="0080423D">
          <w:rPr>
            <w:rStyle w:val="Hyperlink"/>
            <w:color w:val="0095D5" w:themeColor="accent1"/>
            <w:szCs w:val="18"/>
            <w:u w:val="none"/>
            <w:lang w:val="en-US"/>
          </w:rPr>
          <w:t>www.sennheiser-hearing.com</w:t>
        </w:r>
      </w:hyperlink>
    </w:p>
    <w:bookmarkEnd w:id="0"/>
    <w:p w14:paraId="450458AE" w14:textId="77777777" w:rsidR="00162832" w:rsidRPr="00F25D24" w:rsidRDefault="00162832" w:rsidP="00B13D27">
      <w:pPr>
        <w:pStyle w:val="About"/>
        <w:rPr>
          <w:lang w:val="en-US"/>
        </w:rPr>
      </w:pPr>
    </w:p>
    <w:p w14:paraId="60AFBD9F" w14:textId="77777777" w:rsidR="00FB3505" w:rsidRPr="00BB1A42" w:rsidRDefault="00FB3505" w:rsidP="00FB3505">
      <w:pPr>
        <w:pStyle w:val="About"/>
      </w:pPr>
    </w:p>
    <w:p w14:paraId="62169D7B" w14:textId="77777777" w:rsidR="007A26EF" w:rsidRPr="007A26EF" w:rsidRDefault="007A26EF" w:rsidP="007A26EF">
      <w:pPr>
        <w:pStyle w:val="Default"/>
        <w:rPr>
          <w:sz w:val="15"/>
          <w:szCs w:val="15"/>
          <w:lang w:val="es-MX"/>
        </w:rPr>
      </w:pPr>
      <w:r w:rsidRPr="007A26EF">
        <w:rPr>
          <w:b/>
          <w:bCs/>
          <w:sz w:val="15"/>
          <w:szCs w:val="15"/>
          <w:lang w:val="es-MX"/>
        </w:rPr>
        <w:t xml:space="preserve">Contacto Local de Prensa </w:t>
      </w:r>
    </w:p>
    <w:p w14:paraId="18A456C5" w14:textId="77777777" w:rsidR="007A26EF" w:rsidRPr="007A26EF" w:rsidRDefault="007A26EF" w:rsidP="007A26EF">
      <w:pPr>
        <w:pStyle w:val="Default"/>
        <w:rPr>
          <w:sz w:val="15"/>
          <w:szCs w:val="15"/>
          <w:lang w:val="es-MX"/>
        </w:rPr>
      </w:pPr>
      <w:r w:rsidRPr="007A26EF">
        <w:rPr>
          <w:sz w:val="15"/>
          <w:szCs w:val="15"/>
          <w:lang w:val="es-MX"/>
        </w:rPr>
        <w:t xml:space="preserve">Sennheiser Latin America </w:t>
      </w:r>
    </w:p>
    <w:p w14:paraId="73A18A4C" w14:textId="77777777" w:rsidR="007A26EF" w:rsidRPr="007A26EF" w:rsidRDefault="007A26EF" w:rsidP="007A26EF">
      <w:pPr>
        <w:pStyle w:val="Default"/>
        <w:rPr>
          <w:sz w:val="15"/>
          <w:szCs w:val="15"/>
          <w:lang w:val="es-MX"/>
        </w:rPr>
      </w:pPr>
      <w:r w:rsidRPr="007A26EF">
        <w:rPr>
          <w:sz w:val="15"/>
          <w:szCs w:val="15"/>
          <w:lang w:val="es-MX"/>
        </w:rPr>
        <w:t xml:space="preserve">Mara Guillen </w:t>
      </w:r>
    </w:p>
    <w:p w14:paraId="1743716F" w14:textId="4339DFE1" w:rsidR="007A26EF" w:rsidRPr="007A26EF" w:rsidRDefault="007A26EF" w:rsidP="007A26EF">
      <w:pPr>
        <w:pStyle w:val="Default"/>
        <w:rPr>
          <w:sz w:val="15"/>
          <w:szCs w:val="15"/>
          <w:lang w:val="es-MX"/>
        </w:rPr>
      </w:pPr>
      <w:hyperlink r:id="rId16" w:history="1">
        <w:r w:rsidRPr="00CB4434">
          <w:rPr>
            <w:rStyle w:val="Hyperlink"/>
            <w:sz w:val="15"/>
            <w:szCs w:val="15"/>
            <w:lang w:val="es-MX"/>
          </w:rPr>
          <w:t>mara.guillen@sennheiser.com</w:t>
        </w:r>
      </w:hyperlink>
      <w:r>
        <w:rPr>
          <w:sz w:val="15"/>
          <w:szCs w:val="15"/>
          <w:lang w:val="es-MX"/>
        </w:rPr>
        <w:t xml:space="preserve"> </w:t>
      </w:r>
      <w:r w:rsidRPr="007A26EF">
        <w:rPr>
          <w:sz w:val="15"/>
          <w:szCs w:val="15"/>
          <w:lang w:val="es-MX"/>
        </w:rPr>
        <w:t xml:space="preserve"> </w:t>
      </w:r>
      <w:r>
        <w:rPr>
          <w:sz w:val="15"/>
          <w:szCs w:val="15"/>
          <w:lang w:val="es-MX"/>
        </w:rPr>
        <w:t xml:space="preserve"> </w:t>
      </w:r>
    </w:p>
    <w:p w14:paraId="12EE61E2" w14:textId="1163717D" w:rsidR="00E45F59" w:rsidRPr="00BB1A42" w:rsidRDefault="007A26EF" w:rsidP="007A26EF">
      <w:pPr>
        <w:pStyle w:val="Contact"/>
      </w:pPr>
      <w:r>
        <w:rPr>
          <w:szCs w:val="15"/>
        </w:rPr>
        <w:t>+52 55 4352 2381</w:t>
      </w:r>
    </w:p>
    <w:p w14:paraId="2C48B7D5" w14:textId="2ACCA20E" w:rsidR="0038583A" w:rsidRPr="00BB1A42" w:rsidRDefault="0038583A" w:rsidP="00E45F59">
      <w:pPr>
        <w:pStyle w:val="Contact"/>
      </w:pPr>
    </w:p>
    <w:sectPr w:rsidR="0038583A" w:rsidRPr="00BB1A4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E2B29" w14:textId="77777777" w:rsidR="00D1045F" w:rsidRDefault="00D1045F" w:rsidP="00CA1EB9">
      <w:pPr>
        <w:spacing w:line="240" w:lineRule="auto"/>
      </w:pPr>
      <w:r>
        <w:separator/>
      </w:r>
    </w:p>
  </w:endnote>
  <w:endnote w:type="continuationSeparator" w:id="0">
    <w:p w14:paraId="222A497D" w14:textId="77777777" w:rsidR="00D1045F" w:rsidRDefault="00D1045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58127A36-84DC-4344-88F3-E9C2C4DF1D4A}"/>
    <w:embedBold r:id="rId2" w:fontKey="{B6261141-8073-493B-ACC7-B1E665DF070B}"/>
    <w:embedItalic r:id="rId3" w:fontKey="{B244701C-D3DA-43F6-9293-E89B258C1609}"/>
    <w:embedBoldItalic r:id="rId4" w:fontKey="{AC9532AF-85F6-477A-8E94-64D5E23B1789}"/>
  </w:font>
  <w:font w:name="Calibri">
    <w:panose1 w:val="020F0502020204030204"/>
    <w:charset w:val="00"/>
    <w:family w:val="swiss"/>
    <w:pitch w:val="variable"/>
    <w:sig w:usb0="E4002EFF" w:usb1="C000247B" w:usb2="00000009" w:usb3="00000000" w:csb0="000001FF" w:csb1="00000000"/>
    <w:embedRegular r:id="rId5" w:fontKey="{0DDDAB77-63A1-4A1F-B03F-389F1D9875F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67AE5FB-896F-4EB4-AF4E-FAD980277A8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1C371" w14:textId="77777777" w:rsidR="00D1045F" w:rsidRDefault="00D1045F" w:rsidP="00CA1EB9">
      <w:pPr>
        <w:spacing w:line="240" w:lineRule="auto"/>
      </w:pPr>
      <w:r>
        <w:separator/>
      </w:r>
    </w:p>
  </w:footnote>
  <w:footnote w:type="continuationSeparator" w:id="0">
    <w:p w14:paraId="4022CAF0" w14:textId="77777777" w:rsidR="00D1045F" w:rsidRDefault="00D1045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D1045F">
      <w:fldChar w:fldCharType="begin"/>
    </w:r>
    <w:r w:rsidR="00D1045F">
      <w:instrText xml:space="preserve"> NUMPAGES  \* Arabic  \* MERGEFORMAT </w:instrText>
    </w:r>
    <w:r w:rsidR="00D1045F">
      <w:fldChar w:fldCharType="separate"/>
    </w:r>
    <w:r>
      <w:rPr>
        <w:noProof/>
      </w:rPr>
      <w:t>5</w:t>
    </w:r>
    <w:r w:rsidR="00D1045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D1045F">
      <w:fldChar w:fldCharType="begin"/>
    </w:r>
    <w:r w:rsidR="00D1045F">
      <w:instrText xml:space="preserve"> NUMPAGES  \* Arabic  \* MERGEFORMAT </w:instrText>
    </w:r>
    <w:r w:rsidR="00D1045F">
      <w:fldChar w:fldCharType="separate"/>
    </w:r>
    <w:r>
      <w:rPr>
        <w:noProof/>
      </w:rPr>
      <w:t>5</w:t>
    </w:r>
    <w:r w:rsidR="00D1045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2"/>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1"/>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20"/>
  </w:num>
  <w:num w:numId="23">
    <w:abstractNumId w:val="1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34424"/>
    <w:rsid w:val="00035A74"/>
    <w:rsid w:val="00037CAA"/>
    <w:rsid w:val="000451AC"/>
    <w:rsid w:val="00046898"/>
    <w:rsid w:val="00047D6A"/>
    <w:rsid w:val="000515F9"/>
    <w:rsid w:val="00052598"/>
    <w:rsid w:val="000534CD"/>
    <w:rsid w:val="000569C8"/>
    <w:rsid w:val="00056C73"/>
    <w:rsid w:val="00060BEE"/>
    <w:rsid w:val="000619D2"/>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23F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2077"/>
    <w:rsid w:val="001747E2"/>
    <w:rsid w:val="0017710D"/>
    <w:rsid w:val="001772AE"/>
    <w:rsid w:val="00177338"/>
    <w:rsid w:val="001779A2"/>
    <w:rsid w:val="00182BE1"/>
    <w:rsid w:val="00183528"/>
    <w:rsid w:val="00186350"/>
    <w:rsid w:val="00192CBA"/>
    <w:rsid w:val="00196190"/>
    <w:rsid w:val="00196886"/>
    <w:rsid w:val="00197815"/>
    <w:rsid w:val="001A1DA6"/>
    <w:rsid w:val="001A5A7D"/>
    <w:rsid w:val="001A6D46"/>
    <w:rsid w:val="001A6DF3"/>
    <w:rsid w:val="001B0B49"/>
    <w:rsid w:val="001B46A8"/>
    <w:rsid w:val="001B4B52"/>
    <w:rsid w:val="001B6A18"/>
    <w:rsid w:val="001C00CF"/>
    <w:rsid w:val="001C63D8"/>
    <w:rsid w:val="001D4136"/>
    <w:rsid w:val="001D4E25"/>
    <w:rsid w:val="001E0C8F"/>
    <w:rsid w:val="001E188A"/>
    <w:rsid w:val="001F2EA0"/>
    <w:rsid w:val="001F3001"/>
    <w:rsid w:val="002008AB"/>
    <w:rsid w:val="00203C58"/>
    <w:rsid w:val="002057CE"/>
    <w:rsid w:val="00205AD4"/>
    <w:rsid w:val="002075EF"/>
    <w:rsid w:val="00213B6E"/>
    <w:rsid w:val="00214801"/>
    <w:rsid w:val="002206C4"/>
    <w:rsid w:val="00225A83"/>
    <w:rsid w:val="0023030F"/>
    <w:rsid w:val="0023078D"/>
    <w:rsid w:val="002332F1"/>
    <w:rsid w:val="00235506"/>
    <w:rsid w:val="002356E0"/>
    <w:rsid w:val="00235C08"/>
    <w:rsid w:val="00240019"/>
    <w:rsid w:val="002409B4"/>
    <w:rsid w:val="00245322"/>
    <w:rsid w:val="002465AA"/>
    <w:rsid w:val="00247165"/>
    <w:rsid w:val="002502A3"/>
    <w:rsid w:val="00250A6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1879"/>
    <w:rsid w:val="002E1F7C"/>
    <w:rsid w:val="002E3E3C"/>
    <w:rsid w:val="002E5827"/>
    <w:rsid w:val="002E6AC4"/>
    <w:rsid w:val="002F6C5E"/>
    <w:rsid w:val="0030235B"/>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5529D"/>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E0005"/>
    <w:rsid w:val="003E38A9"/>
    <w:rsid w:val="003E39E1"/>
    <w:rsid w:val="003E4B10"/>
    <w:rsid w:val="003E4BEF"/>
    <w:rsid w:val="003F6B63"/>
    <w:rsid w:val="0040012C"/>
    <w:rsid w:val="00400B3D"/>
    <w:rsid w:val="00403B61"/>
    <w:rsid w:val="00404BF7"/>
    <w:rsid w:val="00407AFB"/>
    <w:rsid w:val="004122C3"/>
    <w:rsid w:val="004222D6"/>
    <w:rsid w:val="004258A9"/>
    <w:rsid w:val="00431785"/>
    <w:rsid w:val="004332C4"/>
    <w:rsid w:val="0043430D"/>
    <w:rsid w:val="004344C6"/>
    <w:rsid w:val="004409EF"/>
    <w:rsid w:val="00442551"/>
    <w:rsid w:val="004426FB"/>
    <w:rsid w:val="0045090B"/>
    <w:rsid w:val="00450FE3"/>
    <w:rsid w:val="004510F7"/>
    <w:rsid w:val="00451F9E"/>
    <w:rsid w:val="00453B3E"/>
    <w:rsid w:val="00455202"/>
    <w:rsid w:val="004555C1"/>
    <w:rsid w:val="00456CAC"/>
    <w:rsid w:val="00462AE9"/>
    <w:rsid w:val="00474E4B"/>
    <w:rsid w:val="004850F3"/>
    <w:rsid w:val="00490C42"/>
    <w:rsid w:val="004A40F5"/>
    <w:rsid w:val="004C3017"/>
    <w:rsid w:val="004D1199"/>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861F7"/>
    <w:rsid w:val="00586B05"/>
    <w:rsid w:val="00596C4A"/>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330C"/>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D7D25"/>
    <w:rsid w:val="006E233E"/>
    <w:rsid w:val="006E58DB"/>
    <w:rsid w:val="006E7B06"/>
    <w:rsid w:val="006F058F"/>
    <w:rsid w:val="006F134F"/>
    <w:rsid w:val="006F1F15"/>
    <w:rsid w:val="006F21EC"/>
    <w:rsid w:val="006F269B"/>
    <w:rsid w:val="006F5634"/>
    <w:rsid w:val="00701A09"/>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6EF"/>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53DD"/>
    <w:rsid w:val="00800E20"/>
    <w:rsid w:val="00803189"/>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2E98"/>
    <w:rsid w:val="008A3BF3"/>
    <w:rsid w:val="008B3DD9"/>
    <w:rsid w:val="008B54DB"/>
    <w:rsid w:val="008B57A7"/>
    <w:rsid w:val="008C5B5F"/>
    <w:rsid w:val="008D372F"/>
    <w:rsid w:val="008D5B56"/>
    <w:rsid w:val="008D6CAB"/>
    <w:rsid w:val="008E477E"/>
    <w:rsid w:val="008E4C72"/>
    <w:rsid w:val="008E571F"/>
    <w:rsid w:val="008E5D5C"/>
    <w:rsid w:val="008E7699"/>
    <w:rsid w:val="008F0C1A"/>
    <w:rsid w:val="008F3CED"/>
    <w:rsid w:val="008F559F"/>
    <w:rsid w:val="0090042A"/>
    <w:rsid w:val="00901209"/>
    <w:rsid w:val="00902F4D"/>
    <w:rsid w:val="00902FA2"/>
    <w:rsid w:val="009031C7"/>
    <w:rsid w:val="00912C15"/>
    <w:rsid w:val="0091343F"/>
    <w:rsid w:val="00917FDF"/>
    <w:rsid w:val="00922ACD"/>
    <w:rsid w:val="009302B0"/>
    <w:rsid w:val="00931584"/>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1E15"/>
    <w:rsid w:val="00992975"/>
    <w:rsid w:val="00992A12"/>
    <w:rsid w:val="00994054"/>
    <w:rsid w:val="00996E53"/>
    <w:rsid w:val="009973DF"/>
    <w:rsid w:val="00997A82"/>
    <w:rsid w:val="009A0974"/>
    <w:rsid w:val="009B3EDB"/>
    <w:rsid w:val="009B6BB2"/>
    <w:rsid w:val="009B7FBE"/>
    <w:rsid w:val="009C1012"/>
    <w:rsid w:val="009C323E"/>
    <w:rsid w:val="009C45A2"/>
    <w:rsid w:val="009C638A"/>
    <w:rsid w:val="009D0077"/>
    <w:rsid w:val="009D1CB7"/>
    <w:rsid w:val="009D5915"/>
    <w:rsid w:val="009D6AD5"/>
    <w:rsid w:val="009E3461"/>
    <w:rsid w:val="009E3E90"/>
    <w:rsid w:val="009E4A17"/>
    <w:rsid w:val="009E7A10"/>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43E3B"/>
    <w:rsid w:val="00A545C7"/>
    <w:rsid w:val="00A55E69"/>
    <w:rsid w:val="00A56DA5"/>
    <w:rsid w:val="00A61908"/>
    <w:rsid w:val="00A65088"/>
    <w:rsid w:val="00A660C5"/>
    <w:rsid w:val="00A67D35"/>
    <w:rsid w:val="00A710ED"/>
    <w:rsid w:val="00A813ED"/>
    <w:rsid w:val="00A82AC2"/>
    <w:rsid w:val="00A84B2B"/>
    <w:rsid w:val="00A8551F"/>
    <w:rsid w:val="00A8633B"/>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76AD"/>
    <w:rsid w:val="00B5217E"/>
    <w:rsid w:val="00B563B7"/>
    <w:rsid w:val="00B56D8B"/>
    <w:rsid w:val="00B64B75"/>
    <w:rsid w:val="00B658A8"/>
    <w:rsid w:val="00B701F7"/>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1A42"/>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2F68"/>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286F"/>
    <w:rsid w:val="00C54A26"/>
    <w:rsid w:val="00C615B3"/>
    <w:rsid w:val="00C64EFC"/>
    <w:rsid w:val="00C65C73"/>
    <w:rsid w:val="00C75488"/>
    <w:rsid w:val="00C77D48"/>
    <w:rsid w:val="00C8099E"/>
    <w:rsid w:val="00C85083"/>
    <w:rsid w:val="00C91ACD"/>
    <w:rsid w:val="00C931A2"/>
    <w:rsid w:val="00C94578"/>
    <w:rsid w:val="00C95682"/>
    <w:rsid w:val="00CA1EB9"/>
    <w:rsid w:val="00CA535D"/>
    <w:rsid w:val="00CA7A6F"/>
    <w:rsid w:val="00CB321D"/>
    <w:rsid w:val="00CB73FD"/>
    <w:rsid w:val="00CC06C6"/>
    <w:rsid w:val="00CC1493"/>
    <w:rsid w:val="00CC14E7"/>
    <w:rsid w:val="00CC211F"/>
    <w:rsid w:val="00CC48A7"/>
    <w:rsid w:val="00CC4F3B"/>
    <w:rsid w:val="00CC702E"/>
    <w:rsid w:val="00CD11F1"/>
    <w:rsid w:val="00CD2BC9"/>
    <w:rsid w:val="00CD5497"/>
    <w:rsid w:val="00CD5F7D"/>
    <w:rsid w:val="00CD7514"/>
    <w:rsid w:val="00CE24C7"/>
    <w:rsid w:val="00CE31F8"/>
    <w:rsid w:val="00CE4E9C"/>
    <w:rsid w:val="00CE5729"/>
    <w:rsid w:val="00CF2319"/>
    <w:rsid w:val="00CF35D0"/>
    <w:rsid w:val="00CF4827"/>
    <w:rsid w:val="00CF4940"/>
    <w:rsid w:val="00CF55F6"/>
    <w:rsid w:val="00D01307"/>
    <w:rsid w:val="00D01572"/>
    <w:rsid w:val="00D02ACA"/>
    <w:rsid w:val="00D02F84"/>
    <w:rsid w:val="00D0344F"/>
    <w:rsid w:val="00D040DC"/>
    <w:rsid w:val="00D0776E"/>
    <w:rsid w:val="00D1045F"/>
    <w:rsid w:val="00D11960"/>
    <w:rsid w:val="00D13AB2"/>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2E03"/>
    <w:rsid w:val="00D644ED"/>
    <w:rsid w:val="00D64CB7"/>
    <w:rsid w:val="00D66D44"/>
    <w:rsid w:val="00D71F10"/>
    <w:rsid w:val="00D72D96"/>
    <w:rsid w:val="00D768EA"/>
    <w:rsid w:val="00D80A6A"/>
    <w:rsid w:val="00D80B51"/>
    <w:rsid w:val="00D843A0"/>
    <w:rsid w:val="00D866B6"/>
    <w:rsid w:val="00D95391"/>
    <w:rsid w:val="00D97B9A"/>
    <w:rsid w:val="00DA1896"/>
    <w:rsid w:val="00DA233F"/>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E6C13"/>
    <w:rsid w:val="00EF1194"/>
    <w:rsid w:val="00EF2A43"/>
    <w:rsid w:val="00EF33B6"/>
    <w:rsid w:val="00EF3481"/>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1998"/>
    <w:rsid w:val="00F43E67"/>
    <w:rsid w:val="00F443E5"/>
    <w:rsid w:val="00F45AA6"/>
    <w:rsid w:val="00F45F5C"/>
    <w:rsid w:val="00F47AA5"/>
    <w:rsid w:val="00F54F29"/>
    <w:rsid w:val="00F563C4"/>
    <w:rsid w:val="00F615F5"/>
    <w:rsid w:val="00F708DF"/>
    <w:rsid w:val="00F73E30"/>
    <w:rsid w:val="00F75316"/>
    <w:rsid w:val="00F81E3E"/>
    <w:rsid w:val="00F83D75"/>
    <w:rsid w:val="00F864A8"/>
    <w:rsid w:val="00F86E94"/>
    <w:rsid w:val="00F90199"/>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paragraph" w:customStyle="1" w:styleId="Default">
    <w:name w:val="Default"/>
    <w:rsid w:val="007A26EF"/>
    <w:pPr>
      <w:autoSpaceDE w:val="0"/>
      <w:autoSpaceDN w:val="0"/>
      <w:adjustRightInd w:val="0"/>
      <w:spacing w:after="0" w:line="240" w:lineRule="auto"/>
    </w:pPr>
    <w:rPr>
      <w:rFonts w:ascii="Sennheiser Office" w:hAnsi="Sennheiser Office" w:cs="Sennheiser Office"/>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17446779">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88105166">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share/h4nb2VmyJWJqH4W"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a.guillen@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ennheiser-hearing.com"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1173</Words>
  <Characters>6689</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Guillen, Mara</cp:lastModifiedBy>
  <cp:revision>4</cp:revision>
  <cp:lastPrinted>2022-04-28T19:34:00Z</cp:lastPrinted>
  <dcterms:created xsi:type="dcterms:W3CDTF">2022-04-28T19:34:00Z</dcterms:created>
  <dcterms:modified xsi:type="dcterms:W3CDTF">2022-04-28T19:34:00Z</dcterms:modified>
</cp:coreProperties>
</file>