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FC320D" w:rsidRDefault="00803758" w:rsidP="009813A3">
      <w:pPr>
        <w:jc w:val="right"/>
        <w:rPr>
          <w:rFonts w:ascii="Helvetica" w:hAnsi="Helvetica"/>
        </w:rPr>
      </w:pPr>
      <w:r w:rsidRPr="00FC320D">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FC320D">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562A7286" w14:textId="0B98023E" w:rsidR="00120FEC" w:rsidRPr="00FC320D" w:rsidRDefault="0000122C" w:rsidP="0015707A">
      <w:pPr>
        <w:spacing w:line="360" w:lineRule="auto"/>
        <w:jc w:val="center"/>
        <w:rPr>
          <w:rFonts w:ascii="Helvetica" w:hAnsi="Helvetica" w:cs="Arial"/>
          <w:i/>
          <w:lang w:val="nl-NL"/>
        </w:rPr>
      </w:pPr>
      <w:r w:rsidRPr="00FC320D">
        <w:rPr>
          <w:rFonts w:ascii="Helvetica" w:hAnsi="Helvetica" w:cs="Arial"/>
          <w:b/>
          <w:sz w:val="28"/>
          <w:lang w:val="nl-NL"/>
        </w:rPr>
        <w:t xml:space="preserve">DKV </w:t>
      </w:r>
      <w:r w:rsidR="00C74541" w:rsidRPr="00FC320D">
        <w:rPr>
          <w:rFonts w:ascii="Helvetica" w:hAnsi="Helvetica" w:cs="Arial"/>
          <w:b/>
          <w:sz w:val="28"/>
          <w:lang w:val="nl-NL"/>
        </w:rPr>
        <w:t>houdt familiedag op FIA Truck Grand Prix</w:t>
      </w:r>
      <w:r w:rsidRPr="00FC320D">
        <w:rPr>
          <w:rFonts w:ascii="Helvetica" w:hAnsi="Helvetica" w:cs="Arial"/>
          <w:b/>
          <w:sz w:val="28"/>
          <w:lang w:val="nl-NL"/>
        </w:rPr>
        <w:t xml:space="preserve"> </w:t>
      </w:r>
      <w:r w:rsidR="004D3D17" w:rsidRPr="00FC320D">
        <w:rPr>
          <w:rFonts w:ascii="Helvetica" w:hAnsi="Helvetica" w:cs="Arial"/>
          <w:b/>
          <w:sz w:val="28"/>
          <w:lang w:val="nl-NL"/>
        </w:rPr>
        <w:br/>
      </w:r>
      <w:r w:rsidR="00C74541" w:rsidRPr="00FC320D">
        <w:rPr>
          <w:rFonts w:ascii="Helvetica" w:hAnsi="Helvetica" w:cs="Arial"/>
          <w:i/>
          <w:lang w:val="nl-NL"/>
        </w:rPr>
        <w:t>Iedereen welkom op DKV-stand tijdens FIA Grand Prix op 19 en 20 september</w:t>
      </w:r>
    </w:p>
    <w:p w14:paraId="28FAE0AC" w14:textId="0721B3C2" w:rsidR="00974771" w:rsidRPr="00FC320D" w:rsidRDefault="00803758" w:rsidP="00C402C8">
      <w:pPr>
        <w:spacing w:line="360" w:lineRule="auto"/>
        <w:rPr>
          <w:rFonts w:ascii="Helvetica" w:hAnsi="Helvetica" w:cs="Arial"/>
          <w:b/>
          <w:lang w:val="nl-NL"/>
        </w:rPr>
      </w:pPr>
      <w:r w:rsidRPr="00FC320D">
        <w:rPr>
          <w:rFonts w:ascii="Helvetica" w:hAnsi="Helvetica" w:cs="Arial"/>
          <w:b/>
          <w:lang w:val="nl-NL"/>
        </w:rPr>
        <w:br/>
      </w:r>
      <w:r w:rsidR="004D3D17" w:rsidRPr="00FC320D">
        <w:rPr>
          <w:rFonts w:ascii="Helvetica" w:hAnsi="Helvetica" w:cs="Arial"/>
          <w:b/>
          <w:lang w:val="nl-NL"/>
        </w:rPr>
        <w:t>Brussel</w:t>
      </w:r>
      <w:r w:rsidR="00120FEC" w:rsidRPr="00FC320D">
        <w:rPr>
          <w:rFonts w:ascii="Helvetica" w:hAnsi="Helvetica" w:cs="Arial"/>
          <w:b/>
          <w:lang w:val="nl-NL"/>
        </w:rPr>
        <w:t xml:space="preserve">, </w:t>
      </w:r>
      <w:r w:rsidR="00A563FC">
        <w:rPr>
          <w:rFonts w:ascii="Helvetica" w:hAnsi="Helvetica" w:cs="Arial"/>
          <w:b/>
          <w:lang w:val="nl-NL"/>
        </w:rPr>
        <w:t>14</w:t>
      </w:r>
      <w:r w:rsidR="00C74541" w:rsidRPr="00FC320D">
        <w:rPr>
          <w:rFonts w:ascii="Helvetica" w:hAnsi="Helvetica" w:cs="Arial"/>
          <w:b/>
          <w:lang w:val="nl-NL"/>
        </w:rPr>
        <w:t xml:space="preserve"> </w:t>
      </w:r>
      <w:r w:rsidR="00A563FC">
        <w:rPr>
          <w:rFonts w:ascii="Helvetica" w:hAnsi="Helvetica" w:cs="Arial"/>
          <w:b/>
          <w:lang w:val="nl-NL"/>
        </w:rPr>
        <w:t>september</w:t>
      </w:r>
      <w:r w:rsidR="008B54B7" w:rsidRPr="00FC320D">
        <w:rPr>
          <w:rFonts w:ascii="Helvetica" w:hAnsi="Helvetica" w:cs="Arial"/>
          <w:b/>
          <w:lang w:val="nl-NL"/>
        </w:rPr>
        <w:t xml:space="preserve"> </w:t>
      </w:r>
      <w:r w:rsidR="009B380B" w:rsidRPr="00FC320D">
        <w:rPr>
          <w:rFonts w:ascii="Helvetica" w:hAnsi="Helvetica" w:cs="Arial"/>
          <w:b/>
          <w:lang w:val="nl-NL"/>
        </w:rPr>
        <w:t>2015</w:t>
      </w:r>
      <w:r w:rsidR="00120FEC" w:rsidRPr="00FC320D">
        <w:rPr>
          <w:rFonts w:ascii="Helvetica" w:hAnsi="Helvetica" w:cs="Arial"/>
          <w:b/>
          <w:lang w:val="nl-NL"/>
        </w:rPr>
        <w:t xml:space="preserve"> –</w:t>
      </w:r>
      <w:r w:rsidR="009B380B" w:rsidRPr="00FC320D">
        <w:rPr>
          <w:rFonts w:ascii="Helvetica" w:hAnsi="Helvetica" w:cs="Arial"/>
          <w:b/>
          <w:color w:val="000000"/>
          <w:lang w:val="nl-NL"/>
        </w:rPr>
        <w:t xml:space="preserve"> </w:t>
      </w:r>
      <w:r w:rsidR="009C3C9D">
        <w:rPr>
          <w:rFonts w:ascii="Helvetica" w:hAnsi="Helvetica" w:cs="Arial"/>
          <w:b/>
          <w:lang w:val="nl-NL"/>
        </w:rPr>
        <w:t>Over enkele dagen</w:t>
      </w:r>
      <w:bookmarkStart w:id="0" w:name="_GoBack"/>
      <w:bookmarkEnd w:id="0"/>
      <w:r w:rsidR="00C74541" w:rsidRPr="00FC320D">
        <w:rPr>
          <w:rFonts w:ascii="Helvetica" w:hAnsi="Helvetica" w:cs="Arial"/>
          <w:b/>
          <w:lang w:val="nl-NL"/>
        </w:rPr>
        <w:t xml:space="preserve"> vindt op het circuit van Zolder het </w:t>
      </w:r>
      <w:r w:rsidR="00974771" w:rsidRPr="00FC320D">
        <w:rPr>
          <w:rFonts w:ascii="Helvetica" w:hAnsi="Helvetica" w:cs="Arial"/>
          <w:b/>
          <w:lang w:val="nl-NL"/>
        </w:rPr>
        <w:t>bijzondere</w:t>
      </w:r>
      <w:r w:rsidR="00C74541" w:rsidRPr="00FC320D">
        <w:rPr>
          <w:rFonts w:ascii="Helvetica" w:hAnsi="Helvetica" w:cs="Arial"/>
          <w:b/>
          <w:lang w:val="nl-NL"/>
        </w:rPr>
        <w:t xml:space="preserve"> FIA Truck Grand Prix-weekend plaats. </w:t>
      </w:r>
      <w:r w:rsidR="00974771" w:rsidRPr="00FC320D">
        <w:rPr>
          <w:rFonts w:ascii="Helvetica" w:hAnsi="Helvetica" w:cs="Arial"/>
          <w:b/>
          <w:lang w:val="nl-NL"/>
        </w:rPr>
        <w:t>Dit</w:t>
      </w:r>
      <w:r w:rsidR="00C74541" w:rsidRPr="00FC320D">
        <w:rPr>
          <w:rFonts w:ascii="Helvetica" w:hAnsi="Helvetica" w:cs="Arial"/>
          <w:b/>
          <w:lang w:val="nl-NL"/>
        </w:rPr>
        <w:t xml:space="preserve"> truckweekend </w:t>
      </w:r>
      <w:r w:rsidR="00974771" w:rsidRPr="00FC320D">
        <w:rPr>
          <w:rFonts w:ascii="Helvetica" w:hAnsi="Helvetica" w:cs="Arial"/>
          <w:b/>
          <w:lang w:val="nl-NL"/>
        </w:rPr>
        <w:t>is hét summum van de transportsector. Niet alleen het spectaculaire truck</w:t>
      </w:r>
      <w:r w:rsidR="00B32B0A" w:rsidRPr="00FC320D">
        <w:rPr>
          <w:rFonts w:ascii="Helvetica" w:hAnsi="Helvetica" w:cs="Arial"/>
          <w:b/>
          <w:lang w:val="nl-NL"/>
        </w:rPr>
        <w:t>-</w:t>
      </w:r>
      <w:r w:rsidR="00974771" w:rsidRPr="00FC320D">
        <w:rPr>
          <w:rFonts w:ascii="Helvetica" w:hAnsi="Helvetica" w:cs="Arial"/>
          <w:b/>
          <w:lang w:val="nl-NL"/>
        </w:rPr>
        <w:t>racen staat er centraal, liefhebbers van het genre kijken ook vol ongeduld uit naar de truckshow waar elk vrachtwagenmerk zich van zijn beste kant toont. Uiteraard tekent ook DKV</w:t>
      </w:r>
      <w:r w:rsidR="001116A1" w:rsidRPr="00FC320D">
        <w:rPr>
          <w:rFonts w:ascii="Helvetica" w:hAnsi="Helvetica" w:cs="Arial"/>
          <w:b/>
          <w:lang w:val="nl-NL"/>
        </w:rPr>
        <w:t>, aanbieder van de tank- en servicekaart,</w:t>
      </w:r>
      <w:r w:rsidR="00974771" w:rsidRPr="00FC320D">
        <w:rPr>
          <w:rFonts w:ascii="Helvetica" w:hAnsi="Helvetica" w:cs="Arial"/>
          <w:b/>
          <w:lang w:val="nl-NL"/>
        </w:rPr>
        <w:t xml:space="preserve"> present op deze buitengewone afspraak voor de logistieke en transportsector! </w:t>
      </w:r>
    </w:p>
    <w:p w14:paraId="5DC3A517" w14:textId="2EA7A01B" w:rsidR="00974771" w:rsidRPr="00FC320D" w:rsidRDefault="00D37A2E" w:rsidP="00C402C8">
      <w:pPr>
        <w:spacing w:line="360" w:lineRule="auto"/>
        <w:rPr>
          <w:rFonts w:ascii="Helvetica" w:hAnsi="Helvetica" w:cs="Arial"/>
          <w:b/>
          <w:lang w:val="nl-NL"/>
        </w:rPr>
      </w:pPr>
      <w:r w:rsidRPr="00FC320D">
        <w:rPr>
          <w:rFonts w:ascii="Helvetica" w:hAnsi="Helvetica" w:cs="Arial"/>
          <w:b/>
          <w:lang w:val="nl-NL"/>
        </w:rPr>
        <w:t>DKV verwent klein en groot</w:t>
      </w:r>
      <w:r w:rsidRPr="00FC320D">
        <w:rPr>
          <w:rFonts w:ascii="Helvetica" w:hAnsi="Helvetica" w:cs="Arial"/>
          <w:b/>
          <w:lang w:val="nl-NL"/>
        </w:rPr>
        <w:br/>
      </w:r>
      <w:r w:rsidR="00974771" w:rsidRPr="00FC320D">
        <w:rPr>
          <w:rFonts w:ascii="Helvetica" w:hAnsi="Helvetica" w:cs="Arial"/>
          <w:lang w:val="nl-NL"/>
        </w:rPr>
        <w:t>Zowel op 19 als 20 september is DKV</w:t>
      </w:r>
      <w:r w:rsidR="001116A1" w:rsidRPr="00FC320D">
        <w:rPr>
          <w:rFonts w:ascii="Helvetica" w:hAnsi="Helvetica" w:cs="Arial"/>
          <w:lang w:val="nl-NL"/>
        </w:rPr>
        <w:t xml:space="preserve"> </w:t>
      </w:r>
      <w:r w:rsidR="00974771" w:rsidRPr="00FC320D">
        <w:rPr>
          <w:rFonts w:ascii="Helvetica" w:hAnsi="Helvetica" w:cs="Arial"/>
          <w:lang w:val="nl-NL"/>
        </w:rPr>
        <w:t>aanwezig in Zolder. In de DKV-tent is iedereen welkom om kennis te maken met he</w:t>
      </w:r>
      <w:r w:rsidRPr="00FC320D">
        <w:rPr>
          <w:rFonts w:ascii="Helvetica" w:hAnsi="Helvetica" w:cs="Arial"/>
          <w:lang w:val="nl-NL"/>
        </w:rPr>
        <w:t xml:space="preserve">t DKV-team. Voor de kleinsten is er kinderschmink; zowel klein als groot kunnen zich uitleven op de ‘Kop van Jut’. ’s Middags worden hotdogs geserveerd en fans van Ellen </w:t>
      </w:r>
      <w:proofErr w:type="spellStart"/>
      <w:r w:rsidRPr="00FC320D">
        <w:rPr>
          <w:rFonts w:ascii="Helvetica" w:hAnsi="Helvetica" w:cs="Arial"/>
          <w:lang w:val="nl-NL"/>
        </w:rPr>
        <w:t>Lohr</w:t>
      </w:r>
      <w:proofErr w:type="spellEnd"/>
      <w:r w:rsidRPr="00FC320D">
        <w:rPr>
          <w:rFonts w:ascii="Helvetica" w:hAnsi="Helvetica" w:cs="Arial"/>
          <w:lang w:val="nl-NL"/>
        </w:rPr>
        <w:t xml:space="preserve"> van het </w:t>
      </w:r>
      <w:r w:rsidRPr="00FC320D">
        <w:rPr>
          <w:rFonts w:ascii="Helvetica" w:eastAsia="Times New Roman" w:hAnsi="Helvetica" w:cs="Arial"/>
          <w:lang w:val="nl-NL" w:eastAsia="nl-NL"/>
        </w:rPr>
        <w:t xml:space="preserve">DKV Racing-Team ‘Truck Sport </w:t>
      </w:r>
      <w:proofErr w:type="spellStart"/>
      <w:r w:rsidRPr="00FC320D">
        <w:rPr>
          <w:rFonts w:ascii="Helvetica" w:eastAsia="Times New Roman" w:hAnsi="Helvetica" w:cs="Arial"/>
          <w:lang w:val="nl-NL" w:eastAsia="nl-NL"/>
        </w:rPr>
        <w:t>Bernau</w:t>
      </w:r>
      <w:proofErr w:type="spellEnd"/>
      <w:r w:rsidRPr="00FC320D">
        <w:rPr>
          <w:rFonts w:ascii="Helvetica" w:eastAsia="Times New Roman" w:hAnsi="Helvetica" w:cs="Arial"/>
          <w:lang w:val="nl-NL" w:eastAsia="nl-NL"/>
        </w:rPr>
        <w:t>’ kunnen aanschuiven voor een handtekening</w:t>
      </w:r>
      <w:r w:rsidR="006C5F96" w:rsidRPr="00FC320D">
        <w:rPr>
          <w:rFonts w:ascii="Helvetica" w:eastAsia="Times New Roman" w:hAnsi="Helvetica" w:cs="Arial"/>
          <w:lang w:val="nl-NL" w:eastAsia="nl-NL"/>
        </w:rPr>
        <w:t xml:space="preserve">. Hou </w:t>
      </w:r>
      <w:r w:rsidR="00FF607C" w:rsidRPr="00FC320D">
        <w:rPr>
          <w:rFonts w:ascii="Helvetica" w:eastAsia="Times New Roman" w:hAnsi="Helvetica" w:cs="Arial"/>
          <w:lang w:val="nl-NL" w:eastAsia="nl-NL"/>
        </w:rPr>
        <w:t xml:space="preserve">voor dat laatste </w:t>
      </w:r>
      <w:r w:rsidR="006C5F96" w:rsidRPr="00FC320D">
        <w:rPr>
          <w:rFonts w:ascii="Helvetica" w:eastAsia="Times New Roman" w:hAnsi="Helvetica" w:cs="Arial"/>
          <w:lang w:val="nl-NL" w:eastAsia="nl-NL"/>
        </w:rPr>
        <w:t>het informatiebord met het precieze tijdstip in de gaten!</w:t>
      </w:r>
    </w:p>
    <w:p w14:paraId="4376192D" w14:textId="7F44B551" w:rsidR="00B32B0A" w:rsidRPr="00FC320D" w:rsidRDefault="00D37A2E" w:rsidP="00C402C8">
      <w:pPr>
        <w:spacing w:line="360" w:lineRule="auto"/>
        <w:rPr>
          <w:rFonts w:ascii="Helvetica" w:eastAsia="Times New Roman" w:hAnsi="Helvetica" w:cs="Arial"/>
          <w:lang w:val="nl-NL" w:eastAsia="nl-NL"/>
        </w:rPr>
      </w:pPr>
      <w:r w:rsidRPr="00FC320D">
        <w:rPr>
          <w:rFonts w:ascii="Helvetica" w:eastAsia="Times New Roman" w:hAnsi="Helvetica" w:cs="Arial"/>
          <w:b/>
          <w:lang w:val="nl-NL" w:eastAsia="nl-NL"/>
        </w:rPr>
        <w:t>Kilometerheffing op Belgische wegen</w:t>
      </w:r>
      <w:r w:rsidRPr="00FC320D">
        <w:rPr>
          <w:rFonts w:ascii="Helvetica" w:eastAsia="Times New Roman" w:hAnsi="Helvetica" w:cs="Arial"/>
          <w:b/>
          <w:lang w:val="nl-NL" w:eastAsia="nl-NL"/>
        </w:rPr>
        <w:br/>
      </w:r>
      <w:r w:rsidR="00B32B0A" w:rsidRPr="00FC320D">
        <w:rPr>
          <w:rFonts w:ascii="Helvetica" w:eastAsia="Times New Roman" w:hAnsi="Helvetica" w:cs="Arial"/>
          <w:lang w:val="nl-NL" w:eastAsia="nl-NL"/>
        </w:rPr>
        <w:t xml:space="preserve">De nieuwe kilometerheffing op de Belgische wegen is hét gespreksonderwerp in de transportsector. </w:t>
      </w:r>
      <w:r w:rsidRPr="00FC320D">
        <w:rPr>
          <w:rFonts w:ascii="Helvetica" w:eastAsia="Times New Roman" w:hAnsi="Helvetica" w:cs="Arial"/>
          <w:lang w:val="nl-NL" w:eastAsia="nl-NL"/>
        </w:rPr>
        <w:t>Daags voor de start van de officiële registratieperiode (1 oktober 2015) voor het bekomen van een On-Board Unit</w:t>
      </w:r>
      <w:r w:rsidR="00B32B0A" w:rsidRPr="00FC320D">
        <w:rPr>
          <w:rFonts w:ascii="Helvetica" w:eastAsia="Times New Roman" w:hAnsi="Helvetica" w:cs="Arial"/>
          <w:lang w:val="nl-NL" w:eastAsia="nl-NL"/>
        </w:rPr>
        <w:t>, staan DKV-specialisten paraat met raad en daad. De ontmoeting in Zolder is dus ook een uitgelezen kans om meer te weten te komen over de kilometerheffing en bij DKV te informeren naar hun uitstekende service en topcondities op dat vlak.</w:t>
      </w:r>
      <w:r w:rsidR="006C5F96" w:rsidRPr="00FC320D">
        <w:rPr>
          <w:rFonts w:ascii="Helvetica" w:eastAsia="Times New Roman" w:hAnsi="Helvetica" w:cs="Arial"/>
          <w:lang w:val="nl-NL" w:eastAsia="nl-NL"/>
        </w:rPr>
        <w:t xml:space="preserve"> </w:t>
      </w:r>
    </w:p>
    <w:p w14:paraId="35785EE3" w14:textId="25FBAF05" w:rsidR="00ED5D4B" w:rsidRPr="00FC320D" w:rsidRDefault="0000122C" w:rsidP="00C402C8">
      <w:pPr>
        <w:spacing w:line="360" w:lineRule="auto"/>
        <w:rPr>
          <w:rFonts w:ascii="Helvetica" w:hAnsi="Helvetica" w:cs="Arial"/>
          <w:lang w:val="nl-NL"/>
        </w:rPr>
      </w:pPr>
      <w:r w:rsidRPr="00FC320D">
        <w:rPr>
          <w:rFonts w:ascii="Helvetica" w:hAnsi="Helvetica" w:cs="Arial"/>
          <w:lang w:val="nl-NL"/>
        </w:rPr>
        <w:t xml:space="preserve">Meer informatie op </w:t>
      </w:r>
      <w:hyperlink r:id="rId6" w:history="1">
        <w:r w:rsidRPr="00FC320D">
          <w:rPr>
            <w:rStyle w:val="Hyperlink"/>
            <w:rFonts w:ascii="Helvetica" w:hAnsi="Helvetica" w:cs="Arial"/>
            <w:lang w:val="nl-NL"/>
          </w:rPr>
          <w:t>www.dkv-euroservice.com</w:t>
        </w:r>
      </w:hyperlink>
      <w:r w:rsidRPr="00FC320D">
        <w:rPr>
          <w:rFonts w:ascii="Helvetica" w:hAnsi="Helvetica" w:cs="Arial"/>
          <w:lang w:val="nl-NL"/>
        </w:rPr>
        <w:t xml:space="preserve"> en </w:t>
      </w:r>
      <w:hyperlink r:id="rId7" w:history="1">
        <w:r w:rsidR="00B32B0A" w:rsidRPr="00FC320D">
          <w:rPr>
            <w:rStyle w:val="Hyperlink"/>
            <w:rFonts w:ascii="Helvetica" w:hAnsi="Helvetica" w:cs="Arial"/>
            <w:lang w:val="nl-NL"/>
          </w:rPr>
          <w:t>http://www.circuit-zolder.be/nl/events/fia-truck-grand-prix-1</w:t>
        </w:r>
      </w:hyperlink>
    </w:p>
    <w:p w14:paraId="4F55E629" w14:textId="77777777" w:rsidR="00B32B0A" w:rsidRPr="00FC320D" w:rsidRDefault="00B32B0A" w:rsidP="00C402C8">
      <w:pPr>
        <w:spacing w:line="360" w:lineRule="auto"/>
        <w:rPr>
          <w:rFonts w:ascii="Helvetica" w:hAnsi="Helvetica" w:cs="Arial"/>
          <w:lang w:val="nl-NL"/>
        </w:rPr>
      </w:pPr>
    </w:p>
    <w:p w14:paraId="30A47F6F" w14:textId="266A1936" w:rsidR="00702B6E" w:rsidRPr="00FC320D" w:rsidRDefault="00702B6E" w:rsidP="00C402C8">
      <w:pPr>
        <w:suppressAutoHyphens w:val="0"/>
        <w:spacing w:after="0" w:line="360" w:lineRule="auto"/>
        <w:rPr>
          <w:rFonts w:ascii="Helvetica" w:eastAsia="MS Mincho" w:hAnsi="Helvetica" w:cs="Arial"/>
          <w:b/>
          <w:lang w:val="nl-NL"/>
        </w:rPr>
      </w:pPr>
      <w:r w:rsidRPr="00FC320D">
        <w:rPr>
          <w:rFonts w:ascii="Helvetica" w:eastAsia="MS Mincho" w:hAnsi="Helvetica" w:cs="Arial"/>
          <w:b/>
          <w:lang w:val="nl-NL"/>
        </w:rPr>
        <w:lastRenderedPageBreak/>
        <w:t>DKV Euro Service</w:t>
      </w:r>
    </w:p>
    <w:p w14:paraId="31B998B8" w14:textId="77777777" w:rsidR="0000122C" w:rsidRPr="00FC320D" w:rsidRDefault="0000122C" w:rsidP="00C402C8">
      <w:pPr>
        <w:pStyle w:val="Default"/>
        <w:spacing w:line="360" w:lineRule="auto"/>
        <w:rPr>
          <w:rFonts w:ascii="Helvetica" w:hAnsi="Helvetica"/>
          <w:sz w:val="22"/>
          <w:szCs w:val="22"/>
          <w:lang w:val="nl-NL"/>
        </w:rPr>
      </w:pPr>
      <w:r w:rsidRPr="00FC320D">
        <w:rPr>
          <w:rFonts w:ascii="Helvetica" w:hAnsi="Helvetica"/>
          <w:sz w:val="22"/>
          <w:szCs w:val="22"/>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Pr="00FC320D">
        <w:rPr>
          <w:rFonts w:ascii="Helvetica" w:hAnsi="Helvetica"/>
          <w:sz w:val="22"/>
          <w:szCs w:val="22"/>
          <w:lang w:val="nl-NL"/>
        </w:rPr>
        <w:t>fleet</w:t>
      </w:r>
      <w:proofErr w:type="spellEnd"/>
      <w:r w:rsidRPr="00FC320D">
        <w:rPr>
          <w:rFonts w:ascii="Helvetica" w:hAnsi="Helvetica"/>
          <w:sz w:val="22"/>
          <w:szCs w:val="22"/>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FC320D" w:rsidRDefault="0000122C" w:rsidP="00C402C8">
      <w:pPr>
        <w:spacing w:line="360" w:lineRule="auto"/>
        <w:rPr>
          <w:rFonts w:ascii="Helvetica" w:hAnsi="Helvetica" w:cs="Arial"/>
          <w:lang w:val="nl-NL"/>
        </w:rPr>
      </w:pPr>
      <w:r w:rsidRPr="00FC320D">
        <w:rPr>
          <w:rFonts w:ascii="Helvetica" w:hAnsi="Helvetica" w:cs="Arial"/>
          <w:lang w:val="nl-NL"/>
        </w:rPr>
        <w:t xml:space="preserve">Momenteel zijn er circa 2,5 miljoen DKV </w:t>
      </w:r>
      <w:r w:rsidR="006C5F96" w:rsidRPr="00FC320D">
        <w:rPr>
          <w:rFonts w:ascii="Helvetica" w:hAnsi="Helvetica" w:cs="Arial"/>
          <w:lang w:val="nl-NL"/>
        </w:rPr>
        <w:t>CARDS</w:t>
      </w:r>
      <w:r w:rsidRPr="00FC320D">
        <w:rPr>
          <w:rFonts w:ascii="Helvetica" w:hAnsi="Helvetica" w:cs="Arial"/>
          <w:lang w:val="nl-NL"/>
        </w:rPr>
        <w:t xml:space="preserve"> en on board units in omloop bij ruim 120.000 klanten. In 2014 is de DKV </w:t>
      </w:r>
      <w:r w:rsidR="006C5F96" w:rsidRPr="00FC320D">
        <w:rPr>
          <w:rFonts w:ascii="Helvetica" w:hAnsi="Helvetica" w:cs="Arial"/>
          <w:lang w:val="nl-NL"/>
        </w:rPr>
        <w:t>CARD</w:t>
      </w:r>
      <w:r w:rsidRPr="00FC320D">
        <w:rPr>
          <w:rFonts w:ascii="Helvetica" w:hAnsi="Helvetica" w:cs="Arial"/>
          <w:lang w:val="nl-NL"/>
        </w:rPr>
        <w:t xml:space="preserve"> voor alweer de tiende achtereenvolgende keer uitgeroepen tot Beste Merk in de categorie </w:t>
      </w:r>
      <w:proofErr w:type="spellStart"/>
      <w:r w:rsidRPr="00FC320D">
        <w:rPr>
          <w:rFonts w:ascii="Helvetica" w:hAnsi="Helvetica" w:cs="Arial"/>
          <w:lang w:val="nl-NL"/>
        </w:rPr>
        <w:t>fuel</w:t>
      </w:r>
      <w:proofErr w:type="spellEnd"/>
      <w:r w:rsidRPr="00FC320D">
        <w:rPr>
          <w:rFonts w:ascii="Helvetica" w:hAnsi="Helvetica" w:cs="Arial"/>
          <w:lang w:val="nl-NL"/>
        </w:rPr>
        <w:t xml:space="preserve"> en service cards.</w:t>
      </w:r>
    </w:p>
    <w:p w14:paraId="71C2F440" w14:textId="77777777" w:rsidR="00702B6E" w:rsidRPr="00FC320D" w:rsidRDefault="0000122C" w:rsidP="00C402C8">
      <w:pPr>
        <w:spacing w:line="360" w:lineRule="auto"/>
        <w:rPr>
          <w:rFonts w:ascii="Helvetica" w:hAnsi="Helvetica" w:cs="Arial"/>
          <w:b/>
          <w:lang w:val="nl-NL"/>
        </w:rPr>
      </w:pPr>
      <w:r w:rsidRPr="00FC320D">
        <w:rPr>
          <w:rFonts w:ascii="Helvetica" w:eastAsia="MS Mincho" w:hAnsi="Helvetica" w:cs="Arial"/>
          <w:lang w:val="nl-NL"/>
        </w:rPr>
        <w:t xml:space="preserve">Voor meer informatie: </w:t>
      </w:r>
      <w:hyperlink r:id="rId8" w:history="1">
        <w:r w:rsidRPr="00FC320D">
          <w:rPr>
            <w:rFonts w:ascii="Helvetica" w:eastAsia="MS Mincho" w:hAnsi="Helvetica" w:cs="Arial"/>
            <w:color w:val="0000FF" w:themeColor="hyperlink"/>
            <w:u w:val="single"/>
            <w:lang w:val="nl-NL"/>
          </w:rPr>
          <w:t>www.dkv-euroservice.com</w:t>
        </w:r>
      </w:hyperlink>
      <w:r w:rsidRPr="00FC320D">
        <w:rPr>
          <w:rFonts w:ascii="Helvetica" w:eastAsia="MS Mincho" w:hAnsi="Helvetica" w:cs="Arial"/>
          <w:lang w:val="nl-NL"/>
        </w:rPr>
        <w:t xml:space="preserve"> </w:t>
      </w:r>
      <w:r w:rsidRPr="00FC320D">
        <w:rPr>
          <w:rFonts w:ascii="Helvetica" w:eastAsia="MS Mincho" w:hAnsi="Helvetica" w:cs="Arial"/>
          <w:lang w:val="nl-NL"/>
        </w:rPr>
        <w:br/>
        <w:t xml:space="preserve">Of via </w:t>
      </w:r>
      <w:proofErr w:type="spellStart"/>
      <w:r w:rsidRPr="00FC320D">
        <w:rPr>
          <w:rFonts w:ascii="Helvetica" w:eastAsia="MS Mincho" w:hAnsi="Helvetica" w:cs="Arial"/>
          <w:lang w:val="nl-NL"/>
        </w:rPr>
        <w:t>social</w:t>
      </w:r>
      <w:proofErr w:type="spellEnd"/>
      <w:r w:rsidRPr="00FC320D">
        <w:rPr>
          <w:rFonts w:ascii="Helvetica" w:eastAsia="MS Mincho" w:hAnsi="Helvetica" w:cs="Arial"/>
          <w:lang w:val="nl-NL"/>
        </w:rPr>
        <w:t xml:space="preserve"> media: </w:t>
      </w:r>
      <w:hyperlink r:id="rId9" w:history="1">
        <w:proofErr w:type="spellStart"/>
        <w:r w:rsidRPr="00FC320D">
          <w:rPr>
            <w:rStyle w:val="Hyperlink"/>
            <w:rFonts w:ascii="Helvetica" w:eastAsia="MS Mincho" w:hAnsi="Helvetica" w:cs="Arial"/>
            <w:lang w:val="nl-NL"/>
          </w:rPr>
          <w:t>Twitter</w:t>
        </w:r>
        <w:proofErr w:type="spellEnd"/>
      </w:hyperlink>
      <w:r w:rsidRPr="00FC320D">
        <w:rPr>
          <w:rFonts w:ascii="Helvetica" w:eastAsia="MS Mincho" w:hAnsi="Helvetica" w:cs="Arial"/>
          <w:lang w:val="nl-NL"/>
        </w:rPr>
        <w:t xml:space="preserve">, </w:t>
      </w:r>
      <w:hyperlink r:id="rId10" w:history="1">
        <w:proofErr w:type="spellStart"/>
        <w:r w:rsidRPr="00FC320D">
          <w:rPr>
            <w:rStyle w:val="Hyperlink"/>
            <w:rFonts w:ascii="Helvetica" w:eastAsia="MS Mincho" w:hAnsi="Helvetica" w:cs="Arial"/>
            <w:lang w:val="nl-NL"/>
          </w:rPr>
          <w:t>LinkedIn</w:t>
        </w:r>
        <w:proofErr w:type="spellEnd"/>
      </w:hyperlink>
      <w:r w:rsidRPr="00FC320D">
        <w:rPr>
          <w:rFonts w:ascii="Helvetica" w:eastAsia="MS Mincho" w:hAnsi="Helvetica" w:cs="Arial"/>
          <w:lang w:val="nl-NL"/>
        </w:rPr>
        <w:t xml:space="preserve"> of </w:t>
      </w:r>
      <w:hyperlink r:id="rId11" w:history="1">
        <w:r w:rsidRPr="00FC320D">
          <w:rPr>
            <w:rStyle w:val="Hyperlink"/>
            <w:rFonts w:ascii="Helvetica" w:eastAsia="MS Mincho" w:hAnsi="Helvetica" w:cs="Arial"/>
            <w:lang w:val="nl-NL"/>
          </w:rPr>
          <w:t>Blog site</w:t>
        </w:r>
      </w:hyperlink>
      <w:r w:rsidRPr="00FC320D">
        <w:rPr>
          <w:rFonts w:ascii="Helvetica" w:eastAsia="MS Mincho" w:hAnsi="Helvetica" w:cs="Arial"/>
          <w:lang w:val="nl-NL"/>
        </w:rPr>
        <w:t xml:space="preserve">. </w:t>
      </w:r>
      <w:r w:rsidRPr="00FC320D">
        <w:rPr>
          <w:rFonts w:ascii="Helvetica" w:eastAsia="MS Mincho" w:hAnsi="Helvetica" w:cs="Arial"/>
          <w:lang w:val="nl-NL"/>
        </w:rPr>
        <w:br/>
      </w:r>
      <w:r w:rsidR="00702B6E" w:rsidRPr="00FC320D">
        <w:rPr>
          <w:rFonts w:ascii="Helvetica" w:eastAsia="MS Mincho" w:hAnsi="Helvetica" w:cs="Arial"/>
          <w:lang w:val="nl-NL"/>
        </w:rPr>
        <w:br/>
      </w:r>
    </w:p>
    <w:p w14:paraId="29D9A839" w14:textId="0A002C2A" w:rsidR="004B642A" w:rsidRPr="00FC320D" w:rsidRDefault="004B642A" w:rsidP="00C402C8">
      <w:pPr>
        <w:shd w:val="clear" w:color="auto" w:fill="FFFFFF"/>
        <w:spacing w:after="0" w:line="360" w:lineRule="auto"/>
        <w:rPr>
          <w:rFonts w:ascii="Helvetica" w:hAnsi="Helvetica" w:cs="Arial"/>
          <w:b/>
          <w:color w:val="000000" w:themeColor="text1"/>
          <w:lang w:val="fr-FR"/>
        </w:rPr>
      </w:pPr>
      <w:r w:rsidRPr="00FC320D">
        <w:rPr>
          <w:rFonts w:ascii="Helvetica" w:hAnsi="Helvetica" w:cs="Arial"/>
          <w:b/>
          <w:color w:val="000000" w:themeColor="text1"/>
          <w:lang w:val="fr-FR"/>
        </w:rPr>
        <w:t xml:space="preserve">Contact </w:t>
      </w:r>
      <w:proofErr w:type="spellStart"/>
      <w:r w:rsidRPr="00FC320D">
        <w:rPr>
          <w:rFonts w:ascii="Helvetica" w:hAnsi="Helvetica" w:cs="Arial"/>
          <w:b/>
          <w:color w:val="000000" w:themeColor="text1"/>
          <w:lang w:val="fr-FR"/>
        </w:rPr>
        <w:t>bij</w:t>
      </w:r>
      <w:proofErr w:type="spellEnd"/>
      <w:r w:rsidRPr="00FC320D">
        <w:rPr>
          <w:rFonts w:ascii="Helvetica" w:hAnsi="Helvetica" w:cs="Arial"/>
          <w:b/>
          <w:color w:val="000000" w:themeColor="text1"/>
          <w:lang w:val="fr-FR"/>
        </w:rPr>
        <w:t xml:space="preserve"> DKV :</w:t>
      </w:r>
    </w:p>
    <w:p w14:paraId="1E175B2A" w14:textId="2EA4F542" w:rsidR="004B642A" w:rsidRPr="00FC320D" w:rsidRDefault="004B642A" w:rsidP="00C402C8">
      <w:pPr>
        <w:widowControl w:val="0"/>
        <w:suppressAutoHyphens w:val="0"/>
        <w:autoSpaceDE w:val="0"/>
        <w:autoSpaceDN w:val="0"/>
        <w:adjustRightInd w:val="0"/>
        <w:spacing w:after="0" w:line="360" w:lineRule="auto"/>
        <w:rPr>
          <w:rFonts w:ascii="Helvetica" w:hAnsi="Helvetica" w:cs="Arial"/>
          <w:color w:val="000000" w:themeColor="text1"/>
          <w:lang w:val="fr-FR"/>
        </w:rPr>
      </w:pPr>
      <w:r w:rsidRPr="00FC320D">
        <w:rPr>
          <w:rFonts w:ascii="Helvetica" w:eastAsia="Times New Roman" w:hAnsi="Helvetica" w:cs="Arial"/>
          <w:lang w:val="en-US" w:eastAsia="nl-NL"/>
        </w:rPr>
        <w:t xml:space="preserve">Greta </w:t>
      </w:r>
      <w:proofErr w:type="spellStart"/>
      <w:r w:rsidRPr="00FC320D">
        <w:rPr>
          <w:rFonts w:ascii="Helvetica" w:eastAsia="Times New Roman" w:hAnsi="Helvetica" w:cs="Arial"/>
          <w:lang w:val="en-US" w:eastAsia="nl-NL"/>
        </w:rPr>
        <w:t>Lammerse</w:t>
      </w:r>
      <w:proofErr w:type="spellEnd"/>
      <w:r w:rsidRPr="00FC320D">
        <w:rPr>
          <w:rFonts w:ascii="Helvetica" w:eastAsia="Times New Roman" w:hAnsi="Helvetica" w:cs="Arial"/>
          <w:lang w:val="en-US" w:eastAsia="nl-NL"/>
        </w:rPr>
        <w:t>, Te</w:t>
      </w:r>
      <w:r w:rsidR="00B32B0A" w:rsidRPr="00FC320D">
        <w:rPr>
          <w:rFonts w:ascii="Helvetica" w:eastAsia="Times New Roman" w:hAnsi="Helvetica" w:cs="Arial"/>
          <w:lang w:val="en-US" w:eastAsia="nl-NL"/>
        </w:rPr>
        <w:t xml:space="preserve">l.: +31 </w:t>
      </w:r>
      <w:r w:rsidRPr="00FC320D">
        <w:rPr>
          <w:rFonts w:ascii="Helvetica" w:eastAsia="Times New Roman" w:hAnsi="Helvetica" w:cs="Arial"/>
          <w:lang w:val="en-US" w:eastAsia="nl-NL"/>
        </w:rPr>
        <w:t xml:space="preserve">252345655, E-mail: </w:t>
      </w:r>
      <w:hyperlink r:id="rId12" w:history="1">
        <w:r w:rsidRPr="00FC320D">
          <w:rPr>
            <w:rStyle w:val="Hyperlink"/>
            <w:rFonts w:ascii="Helvetica" w:hAnsi="Helvetica" w:cs="Arial"/>
            <w:lang w:val="fr-FR"/>
          </w:rPr>
          <w:t>Greta.lammerse@dkv-euroservice.com</w:t>
        </w:r>
      </w:hyperlink>
    </w:p>
    <w:p w14:paraId="3D275AF8" w14:textId="77777777" w:rsidR="004B642A" w:rsidRPr="00FC320D" w:rsidRDefault="004B642A" w:rsidP="00C402C8">
      <w:pPr>
        <w:spacing w:line="360" w:lineRule="auto"/>
        <w:rPr>
          <w:rFonts w:ascii="Helvetica" w:hAnsi="Helvetica" w:cs="Arial"/>
          <w:b/>
          <w:lang w:val="nl-NL"/>
        </w:rPr>
      </w:pPr>
    </w:p>
    <w:p w14:paraId="1837957D" w14:textId="276EA923" w:rsidR="0064073C" w:rsidRPr="00FC320D" w:rsidRDefault="0064073C" w:rsidP="00C402C8">
      <w:pPr>
        <w:widowControl w:val="0"/>
        <w:autoSpaceDE w:val="0"/>
        <w:autoSpaceDN w:val="0"/>
        <w:adjustRightInd w:val="0"/>
        <w:spacing w:line="360" w:lineRule="auto"/>
        <w:rPr>
          <w:rFonts w:ascii="Helvetica" w:hAnsi="Helvetica" w:cs="Arial"/>
        </w:rPr>
      </w:pPr>
      <w:proofErr w:type="spellStart"/>
      <w:r w:rsidRPr="00FC320D">
        <w:rPr>
          <w:rFonts w:ascii="Helvetica" w:hAnsi="Helvetica" w:cs="Arial"/>
          <w:b/>
        </w:rPr>
        <w:t>Persbureau</w:t>
      </w:r>
      <w:proofErr w:type="spellEnd"/>
      <w:r w:rsidRPr="00FC320D">
        <w:rPr>
          <w:rFonts w:ascii="Helvetica" w:hAnsi="Helvetica" w:cs="Arial"/>
          <w:b/>
        </w:rPr>
        <w:t>: Square Egg BVBA</w:t>
      </w:r>
      <w:r w:rsidRPr="00FC320D">
        <w:rPr>
          <w:rFonts w:ascii="Helvetica" w:hAnsi="Helvetica" w:cs="Arial"/>
          <w:b/>
        </w:rPr>
        <w:br/>
      </w:r>
      <w:r w:rsidRPr="00FC320D">
        <w:rPr>
          <w:rFonts w:ascii="Helvetica" w:hAnsi="Helvetica" w:cs="Arial"/>
        </w:rPr>
        <w:t xml:space="preserve">Sandra Van Hauwaert, GSM: +32 497 25 18 16, E-mail: </w:t>
      </w:r>
      <w:hyperlink r:id="rId13" w:history="1">
        <w:r w:rsidRPr="00FC320D">
          <w:rPr>
            <w:rStyle w:val="Hyperlink"/>
            <w:rFonts w:ascii="Helvetica" w:hAnsi="Helvetica" w:cs="Arial"/>
          </w:rPr>
          <w:t>sandra@square-egg.be</w:t>
        </w:r>
      </w:hyperlink>
    </w:p>
    <w:p w14:paraId="1820CC68" w14:textId="4BB1B9BD" w:rsidR="00702B6E" w:rsidRPr="00FC320D" w:rsidRDefault="00702B6E" w:rsidP="00C402C8">
      <w:pPr>
        <w:shd w:val="clear" w:color="auto" w:fill="FFFFFF"/>
        <w:spacing w:after="0" w:line="360" w:lineRule="auto"/>
        <w:rPr>
          <w:rFonts w:ascii="Helvetica" w:hAnsi="Helvetica" w:cs="Arial"/>
          <w:b/>
          <w:lang w:val="nl-NL"/>
        </w:rPr>
      </w:pPr>
    </w:p>
    <w:sectPr w:rsidR="00702B6E" w:rsidRPr="00FC320D">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A6F5A"/>
    <w:rsid w:val="001D1AAC"/>
    <w:rsid w:val="001E3369"/>
    <w:rsid w:val="00234F24"/>
    <w:rsid w:val="002C307D"/>
    <w:rsid w:val="00321FAB"/>
    <w:rsid w:val="0034408C"/>
    <w:rsid w:val="00357AF5"/>
    <w:rsid w:val="00381C08"/>
    <w:rsid w:val="003832F2"/>
    <w:rsid w:val="00426735"/>
    <w:rsid w:val="004447AC"/>
    <w:rsid w:val="004B642A"/>
    <w:rsid w:val="004D3D17"/>
    <w:rsid w:val="00575D67"/>
    <w:rsid w:val="0064073C"/>
    <w:rsid w:val="006878DE"/>
    <w:rsid w:val="006C5F96"/>
    <w:rsid w:val="00702B6E"/>
    <w:rsid w:val="007914DA"/>
    <w:rsid w:val="007F4CB1"/>
    <w:rsid w:val="00803758"/>
    <w:rsid w:val="00845A90"/>
    <w:rsid w:val="00870853"/>
    <w:rsid w:val="00877AC6"/>
    <w:rsid w:val="008B54B7"/>
    <w:rsid w:val="009000E8"/>
    <w:rsid w:val="00974771"/>
    <w:rsid w:val="009813A3"/>
    <w:rsid w:val="009B380B"/>
    <w:rsid w:val="009C3C9D"/>
    <w:rsid w:val="009F5E9B"/>
    <w:rsid w:val="00A21500"/>
    <w:rsid w:val="00A563FC"/>
    <w:rsid w:val="00A73DF8"/>
    <w:rsid w:val="00AB4C65"/>
    <w:rsid w:val="00AF04FA"/>
    <w:rsid w:val="00B32B0A"/>
    <w:rsid w:val="00B67FA6"/>
    <w:rsid w:val="00C402C8"/>
    <w:rsid w:val="00C74541"/>
    <w:rsid w:val="00CC4802"/>
    <w:rsid w:val="00D37A2E"/>
    <w:rsid w:val="00D8097B"/>
    <w:rsid w:val="00DF53BE"/>
    <w:rsid w:val="00E7779B"/>
    <w:rsid w:val="00E93178"/>
    <w:rsid w:val="00ED5D4B"/>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kv-euroservice.com" TargetMode="External"/><Relationship Id="rId7" Type="http://schemas.openxmlformats.org/officeDocument/2006/relationships/hyperlink" Target="http://www.circuit-zolder.be/nl/events/fia-truck-grand-prix-1"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2883</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3401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2014-04-17T13:44:00Z</cp:lastPrinted>
  <dcterms:created xsi:type="dcterms:W3CDTF">2015-09-14T06:34:00Z</dcterms:created>
  <dcterms:modified xsi:type="dcterms:W3CDTF">2015-09-14T06:36:00Z</dcterms:modified>
</cp:coreProperties>
</file>