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8E0A" w14:textId="7E25A23F" w:rsidR="02B61011" w:rsidRDefault="187AF8F4" w:rsidP="4CAEC887">
      <w:pPr>
        <w:spacing w:line="360" w:lineRule="auto"/>
        <w:rPr>
          <w:rFonts w:eastAsiaTheme="minorEastAsia" w:hint="eastAsia"/>
          <w:b/>
          <w:bCs/>
          <w:color w:val="0094D5"/>
          <w:lang w:val="en-US"/>
        </w:rPr>
      </w:pPr>
      <w:r w:rsidRPr="4CAEC887">
        <w:rPr>
          <w:rFonts w:eastAsiaTheme="minorEastAsia"/>
          <w:b/>
          <w:bCs/>
          <w:color w:val="0094D5"/>
          <w:lang w:val="en-US"/>
        </w:rPr>
        <w:t>Sennheiser MOMENTUM 4 Wireless - key features revealed</w:t>
      </w:r>
    </w:p>
    <w:p w14:paraId="67D69AE6" w14:textId="3FA7A518" w:rsidR="02B61011" w:rsidRDefault="301F6B70" w:rsidP="1822CEF0">
      <w:pPr>
        <w:spacing w:line="360" w:lineRule="auto"/>
        <w:rPr>
          <w:b/>
          <w:bCs/>
        </w:rPr>
      </w:pPr>
      <w:r w:rsidRPr="4CAEC887">
        <w:rPr>
          <w:b/>
          <w:bCs/>
        </w:rPr>
        <w:t>The forthcoming Sennheiser</w:t>
      </w:r>
      <w:r w:rsidR="32B3CD00" w:rsidRPr="4CAEC887">
        <w:rPr>
          <w:b/>
          <w:bCs/>
        </w:rPr>
        <w:t xml:space="preserve"> </w:t>
      </w:r>
      <w:r w:rsidRPr="4CAEC887">
        <w:rPr>
          <w:b/>
          <w:bCs/>
        </w:rPr>
        <w:t>MOMENTUM 4 Wireless has an all-new design and promises exceptional sound &amp; performance</w:t>
      </w:r>
    </w:p>
    <w:p w14:paraId="3E3B6CB9" w14:textId="03F9455B" w:rsidR="02B61011" w:rsidRDefault="02B61011" w:rsidP="02B61011">
      <w:pPr>
        <w:spacing w:line="360" w:lineRule="auto"/>
      </w:pPr>
    </w:p>
    <w:p w14:paraId="2E81E594" w14:textId="4A119382" w:rsidR="02B61011" w:rsidRDefault="00A15CDB" w:rsidP="1822CEF0">
      <w:pPr>
        <w:spacing w:line="360" w:lineRule="auto"/>
        <w:rPr>
          <w:rFonts w:ascii="Sennheiser Office" w:eastAsia="Sennheiser Office" w:hAnsi="Sennheiser Office" w:cs="Sennheiser Office"/>
          <w:lang w:val="en-US"/>
        </w:rPr>
      </w:pPr>
      <w:r>
        <w:rPr>
          <w:rFonts w:eastAsiaTheme="minorEastAsia"/>
          <w:b/>
          <w:bCs/>
          <w:i/>
          <w:iCs/>
          <w:lang w:val="en-US"/>
        </w:rPr>
        <w:t>Marlow, UK</w:t>
      </w:r>
      <w:r w:rsidR="0769EE61" w:rsidRPr="4CAEC887">
        <w:rPr>
          <w:rFonts w:eastAsiaTheme="minorEastAsia"/>
          <w:b/>
          <w:bCs/>
          <w:i/>
          <w:iCs/>
          <w:lang w:val="en-US"/>
        </w:rPr>
        <w:t>, June 15, 2022</w:t>
      </w:r>
      <w:r w:rsidR="0769EE61" w:rsidRPr="4CAEC887">
        <w:rPr>
          <w:rFonts w:eastAsiaTheme="minorEastAsia"/>
          <w:b/>
          <w:bCs/>
          <w:lang w:val="en-US"/>
        </w:rPr>
        <w:t xml:space="preserve"> – </w:t>
      </w:r>
      <w:r w:rsidR="23ABAB02" w:rsidRPr="4CAEC887">
        <w:rPr>
          <w:rFonts w:eastAsiaTheme="minorEastAsia"/>
          <w:b/>
          <w:bCs/>
          <w:lang w:val="en-US"/>
        </w:rPr>
        <w:t>The Sennheiser</w:t>
      </w:r>
      <w:r w:rsidR="0769EE61" w:rsidRPr="4CAEC887">
        <w:rPr>
          <w:rFonts w:eastAsiaTheme="minorEastAsia"/>
          <w:b/>
          <w:bCs/>
          <w:lang w:val="en-US"/>
        </w:rPr>
        <w:t xml:space="preserve"> MOMENTUM range continues to redefine the standard for sophisticated listening through superior sound. Now, the upcoming MOMENTUM 4 Wireless over-ear headphones raise the bar even higher, with best-in-class sound, advanced Adaptive Noise Cancellation and an all-new design offering exceptional comfort. The battery</w:t>
      </w:r>
      <w:r w:rsidR="187AF8F4" w:rsidRPr="4CAEC887">
        <w:rPr>
          <w:rFonts w:ascii="Sennheiser Office" w:eastAsia="Sennheiser Office" w:hAnsi="Sennheiser Office" w:cs="Sennheiser Office"/>
          <w:b/>
          <w:bCs/>
          <w:lang w:val="en-US"/>
        </w:rPr>
        <w:t xml:space="preserve"> life is rated at an outstanding 60 hours.</w:t>
      </w:r>
    </w:p>
    <w:p w14:paraId="34A004AF" w14:textId="2C9326B5" w:rsidR="66C07DF2" w:rsidRDefault="4CAEC887" w:rsidP="4CAEC887">
      <w:pPr>
        <w:spacing w:line="360" w:lineRule="auto"/>
        <w:rPr>
          <w:szCs w:val="18"/>
        </w:rPr>
      </w:pPr>
      <w:r>
        <w:rPr>
          <w:noProof/>
        </w:rPr>
        <w:drawing>
          <wp:inline distT="0" distB="0" distL="0" distR="0" wp14:anchorId="6FF86B6A" wp14:editId="7A9C1B3F">
            <wp:extent cx="4572000" cy="2533650"/>
            <wp:effectExtent l="0" t="0" r="0" b="0"/>
            <wp:docPr id="86155482" name="Picture 86155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533650"/>
                    </a:xfrm>
                    <a:prstGeom prst="rect">
                      <a:avLst/>
                    </a:prstGeom>
                  </pic:spPr>
                </pic:pic>
              </a:graphicData>
            </a:graphic>
          </wp:inline>
        </w:drawing>
      </w:r>
    </w:p>
    <w:p w14:paraId="2849D8EF" w14:textId="19EAFD30" w:rsidR="02B61011" w:rsidRDefault="02B61011" w:rsidP="1822CEF0">
      <w:pPr>
        <w:spacing w:line="360" w:lineRule="auto"/>
        <w:rPr>
          <w:rFonts w:eastAsiaTheme="minorEastAsia" w:hint="eastAsia"/>
          <w:b/>
          <w:bCs/>
          <w:lang w:val="en-US"/>
        </w:rPr>
      </w:pPr>
    </w:p>
    <w:p w14:paraId="1870340B" w14:textId="470FEA50" w:rsidR="02B61011" w:rsidRDefault="184EE0F3" w:rsidP="1822CEF0">
      <w:pPr>
        <w:spacing w:line="360" w:lineRule="auto"/>
        <w:rPr>
          <w:rFonts w:ascii="Sennheiser Office" w:eastAsia="Sennheiser Office" w:hAnsi="Sennheiser Office" w:cs="Sennheiser Office"/>
          <w:lang w:val="en-US"/>
        </w:rPr>
      </w:pPr>
      <w:r w:rsidRPr="1822CEF0">
        <w:rPr>
          <w:rFonts w:ascii="Sennheiser Office" w:eastAsia="Sennheiser Office" w:hAnsi="Sennheiser Office" w:cs="Sennheiser Office"/>
          <w:b/>
          <w:bCs/>
          <w:lang w:val="en-US"/>
        </w:rPr>
        <w:t>Best-in-class sound</w:t>
      </w:r>
    </w:p>
    <w:p w14:paraId="0C9E7BDE" w14:textId="4E121539" w:rsidR="02B61011" w:rsidRDefault="7A02EB42" w:rsidP="1822CEF0">
      <w:pPr>
        <w:spacing w:line="360" w:lineRule="auto"/>
        <w:jc w:val="both"/>
        <w:rPr>
          <w:rFonts w:ascii="Sennheiser Office" w:eastAsia="Sennheiser Office" w:hAnsi="Sennheiser Office" w:cs="Sennheiser Office"/>
          <w:lang w:val="en-US"/>
        </w:rPr>
      </w:pPr>
      <w:r w:rsidRPr="4CAEC887">
        <w:rPr>
          <w:rFonts w:ascii="Sennheiser Office" w:eastAsia="Sennheiser Office" w:hAnsi="Sennheiser Office" w:cs="Sennheiser Office"/>
          <w:lang w:val="en-US"/>
        </w:rPr>
        <w:t xml:space="preserve">The MOMENTUM experience starts with Sennheiser’s Signature Sound that surpasses everything in its class – letting users enjoy music as never before. </w:t>
      </w:r>
      <w:r w:rsidR="187AF8F4" w:rsidRPr="4CAEC887">
        <w:rPr>
          <w:rFonts w:ascii="Sennheiser Office" w:eastAsia="Sennheiser Office" w:hAnsi="Sennheiser Office" w:cs="Sennheiser Office"/>
          <w:lang w:val="en-US"/>
        </w:rPr>
        <w:t>An audiophile-inspired 42mm transducer system delivers brilliant dynamics, clarity, and musicality for exceptional high-fidelity sound.</w:t>
      </w:r>
      <w:r w:rsidR="0769EE61" w:rsidRPr="4CAEC887">
        <w:rPr>
          <w:rFonts w:ascii="Sennheiser Office" w:eastAsia="Sennheiser Office" w:hAnsi="Sennheiser Office" w:cs="Sennheiser Office"/>
          <w:lang w:val="en-US"/>
        </w:rPr>
        <w:t xml:space="preserve"> The angled speakers ensure sound is channeled slightly from the front towards the user’s ears</w:t>
      </w:r>
      <w:r w:rsidR="187AF8F4" w:rsidRPr="4CAEC887">
        <w:rPr>
          <w:rFonts w:ascii="Sennheiser Office" w:eastAsia="Sennheiser Office" w:hAnsi="Sennheiser Office" w:cs="Sennheiser Office"/>
          <w:lang w:val="en-US"/>
        </w:rPr>
        <w:t xml:space="preserve"> </w:t>
      </w:r>
      <w:r w:rsidRPr="4CAEC887">
        <w:rPr>
          <w:rFonts w:ascii="Sennheiser Office" w:eastAsia="Sennheiser Office" w:hAnsi="Sennheiser Office" w:cs="Sennheiser Office"/>
          <w:lang w:val="en-US"/>
        </w:rPr>
        <w:t xml:space="preserve">to give a more natural soundstage. </w:t>
      </w:r>
      <w:r w:rsidR="187AF8F4" w:rsidRPr="4CAEC887">
        <w:rPr>
          <w:rFonts w:ascii="Sennheiser Office" w:eastAsia="Sennheiser Office" w:hAnsi="Sennheiser Office" w:cs="Sennheiser Office"/>
          <w:lang w:val="en-US"/>
        </w:rPr>
        <w:t xml:space="preserve">Advanced voice </w:t>
      </w:r>
      <w:proofErr w:type="gramStart"/>
      <w:r w:rsidR="187AF8F4" w:rsidRPr="4CAEC887">
        <w:rPr>
          <w:rFonts w:ascii="Sennheiser Office" w:eastAsia="Sennheiser Office" w:hAnsi="Sennheiser Office" w:cs="Sennheiser Office"/>
          <w:lang w:val="en-US"/>
        </w:rPr>
        <w:t>pick</w:t>
      </w:r>
      <w:proofErr w:type="gramEnd"/>
      <w:r w:rsidR="187AF8F4" w:rsidRPr="4CAEC887">
        <w:rPr>
          <w:rFonts w:ascii="Sennheiser Office" w:eastAsia="Sennheiser Office" w:hAnsi="Sennheiser Office" w:cs="Sennheiser Office"/>
          <w:lang w:val="en-US"/>
        </w:rPr>
        <w:t xml:space="preserve"> up provides for </w:t>
      </w:r>
      <w:proofErr w:type="spellStart"/>
      <w:r w:rsidR="187AF8F4" w:rsidRPr="4CAEC887">
        <w:rPr>
          <w:rFonts w:ascii="Sennheiser Office" w:eastAsia="Sennheiser Office" w:hAnsi="Sennheiser Office" w:cs="Sennheiser Office"/>
          <w:lang w:val="en-US"/>
        </w:rPr>
        <w:t>optimi</w:t>
      </w:r>
      <w:r w:rsidR="00A15CDB">
        <w:rPr>
          <w:rFonts w:ascii="Sennheiser Office" w:eastAsia="Sennheiser Office" w:hAnsi="Sennheiser Office" w:cs="Sennheiser Office"/>
          <w:lang w:val="en-US"/>
        </w:rPr>
        <w:t>se</w:t>
      </w:r>
      <w:r w:rsidR="187AF8F4" w:rsidRPr="4CAEC887">
        <w:rPr>
          <w:rFonts w:ascii="Sennheiser Office" w:eastAsia="Sennheiser Office" w:hAnsi="Sennheiser Office" w:cs="Sennheiser Office"/>
          <w:lang w:val="en-US"/>
        </w:rPr>
        <w:t>d</w:t>
      </w:r>
      <w:proofErr w:type="spellEnd"/>
      <w:r w:rsidR="187AF8F4" w:rsidRPr="4CAEC887">
        <w:rPr>
          <w:rFonts w:ascii="Sennheiser Office" w:eastAsia="Sennheiser Office" w:hAnsi="Sennheiser Office" w:cs="Sennheiser Office"/>
          <w:lang w:val="en-US"/>
        </w:rPr>
        <w:t xml:space="preserve"> calls and easier voice assistant access.</w:t>
      </w:r>
    </w:p>
    <w:p w14:paraId="2BB9327A" w14:textId="1609CCA5" w:rsidR="02B61011" w:rsidRDefault="02B61011" w:rsidP="4CAEC887">
      <w:pPr>
        <w:spacing w:line="360" w:lineRule="auto"/>
        <w:rPr>
          <w:rFonts w:eastAsiaTheme="minorEastAsia" w:hint="eastAsia"/>
          <w:b/>
          <w:bCs/>
          <w:lang w:val="en-US"/>
        </w:rPr>
      </w:pPr>
      <w:r w:rsidRPr="4CAEC887">
        <w:rPr>
          <w:rFonts w:eastAsiaTheme="minorEastAsia"/>
          <w:b/>
          <w:bCs/>
          <w:lang w:val="en-US"/>
        </w:rPr>
        <w:br w:type="page"/>
      </w:r>
    </w:p>
    <w:p w14:paraId="0252BEAF" w14:textId="7EA7F3AF" w:rsidR="02B61011" w:rsidRDefault="02B61011" w:rsidP="1822CEF0">
      <w:pPr>
        <w:spacing w:line="360" w:lineRule="auto"/>
        <w:rPr>
          <w:rFonts w:ascii="Sennheiser Office" w:eastAsia="Sennheiser Office" w:hAnsi="Sennheiser Office" w:cs="Sennheiser Office"/>
          <w:lang w:val="en-US"/>
        </w:rPr>
      </w:pPr>
    </w:p>
    <w:p w14:paraId="0DFFAF18" w14:textId="6F69FDEB" w:rsidR="02B61011" w:rsidRDefault="187AF8F4" w:rsidP="1822CEF0">
      <w:pPr>
        <w:spacing w:line="360" w:lineRule="auto"/>
        <w:jc w:val="both"/>
        <w:rPr>
          <w:rFonts w:ascii="Sennheiser Office" w:eastAsia="Sennheiser Office" w:hAnsi="Sennheiser Office" w:cs="Sennheiser Office"/>
          <w:b/>
          <w:bCs/>
          <w:lang w:val="en-US"/>
        </w:rPr>
      </w:pPr>
      <w:r w:rsidRPr="4CAEC887">
        <w:rPr>
          <w:rFonts w:ascii="Sennheiser Office" w:eastAsia="Sennheiser Office" w:hAnsi="Sennheiser Office" w:cs="Sennheiser Office"/>
          <w:b/>
          <w:bCs/>
          <w:lang w:val="en-US"/>
        </w:rPr>
        <w:t xml:space="preserve">Advanced </w:t>
      </w:r>
      <w:proofErr w:type="spellStart"/>
      <w:r w:rsidRPr="4CAEC887">
        <w:rPr>
          <w:rFonts w:ascii="Sennheiser Office" w:eastAsia="Sennheiser Office" w:hAnsi="Sennheiser Office" w:cs="Sennheiser Office"/>
          <w:b/>
          <w:bCs/>
          <w:lang w:val="en-US"/>
        </w:rPr>
        <w:t>customi</w:t>
      </w:r>
      <w:r w:rsidR="00A15CDB">
        <w:rPr>
          <w:rFonts w:ascii="Sennheiser Office" w:eastAsia="Sennheiser Office" w:hAnsi="Sennheiser Office" w:cs="Sennheiser Office"/>
          <w:b/>
          <w:bCs/>
          <w:lang w:val="en-US"/>
        </w:rPr>
        <w:t>s</w:t>
      </w:r>
      <w:r w:rsidRPr="4CAEC887">
        <w:rPr>
          <w:rFonts w:ascii="Sennheiser Office" w:eastAsia="Sennheiser Office" w:hAnsi="Sennheiser Office" w:cs="Sennheiser Office"/>
          <w:b/>
          <w:bCs/>
          <w:lang w:val="en-US"/>
        </w:rPr>
        <w:t>ation</w:t>
      </w:r>
      <w:proofErr w:type="spellEnd"/>
      <w:r w:rsidRPr="4CAEC887">
        <w:rPr>
          <w:rFonts w:ascii="Sennheiser Office" w:eastAsia="Sennheiser Office" w:hAnsi="Sennheiser Office" w:cs="Sennheiser Office"/>
          <w:b/>
          <w:bCs/>
          <w:lang w:val="en-US"/>
        </w:rPr>
        <w:t xml:space="preserve"> and a new design</w:t>
      </w:r>
    </w:p>
    <w:p w14:paraId="7D28978E" w14:textId="4656F2AD" w:rsidR="02B61011" w:rsidRDefault="187AF8F4" w:rsidP="4CAEC887">
      <w:pPr>
        <w:spacing w:line="360" w:lineRule="auto"/>
        <w:jc w:val="both"/>
        <w:rPr>
          <w:rFonts w:eastAsiaTheme="minorEastAsia" w:hint="eastAsia"/>
          <w:lang w:val="en-US"/>
        </w:rPr>
      </w:pPr>
      <w:r w:rsidRPr="4CAEC887">
        <w:rPr>
          <w:rFonts w:ascii="Sennheiser Office" w:eastAsia="Sennheiser Office" w:hAnsi="Sennheiser Office" w:cs="Sennheiser Office"/>
          <w:lang w:val="en-US"/>
        </w:rPr>
        <w:t xml:space="preserve">MOMENTUM 4 Wireless offers multiple </w:t>
      </w:r>
      <w:proofErr w:type="spellStart"/>
      <w:r w:rsidRPr="4CAEC887">
        <w:rPr>
          <w:rFonts w:ascii="Sennheiser Office" w:eastAsia="Sennheiser Office" w:hAnsi="Sennheiser Office" w:cs="Sennheiser Office"/>
          <w:lang w:val="en-US"/>
        </w:rPr>
        <w:t>customi</w:t>
      </w:r>
      <w:r w:rsidR="00A15CDB">
        <w:rPr>
          <w:rFonts w:ascii="Sennheiser Office" w:eastAsia="Sennheiser Office" w:hAnsi="Sennheiser Office" w:cs="Sennheiser Office"/>
          <w:lang w:val="en-US"/>
        </w:rPr>
        <w:t>s</w:t>
      </w:r>
      <w:r w:rsidRPr="4CAEC887">
        <w:rPr>
          <w:rFonts w:ascii="Sennheiser Office" w:eastAsia="Sennheiser Office" w:hAnsi="Sennheiser Office" w:cs="Sennheiser Office"/>
          <w:lang w:val="en-US"/>
        </w:rPr>
        <w:t>ations</w:t>
      </w:r>
      <w:proofErr w:type="spellEnd"/>
      <w:r w:rsidRPr="4CAEC887">
        <w:rPr>
          <w:rFonts w:ascii="Sennheiser Office" w:eastAsia="Sennheiser Office" w:hAnsi="Sennheiser Office" w:cs="Sennheiser Office"/>
          <w:lang w:val="en-US"/>
        </w:rPr>
        <w:t xml:space="preserve"> to enable users to adapt the sound to their unique preferences. An </w:t>
      </w:r>
      <w:r w:rsidR="0769EE61" w:rsidRPr="4CAEC887">
        <w:rPr>
          <w:rFonts w:eastAsiaTheme="minorEastAsia"/>
          <w:color w:val="000000" w:themeColor="text1"/>
          <w:lang w:val="en-US"/>
        </w:rPr>
        <w:t>all</w:t>
      </w:r>
      <w:r w:rsidR="0769EE61" w:rsidRPr="4CAEC887">
        <w:rPr>
          <w:rFonts w:eastAsiaTheme="minorEastAsia"/>
          <w:lang w:val="en-US"/>
        </w:rPr>
        <w:t xml:space="preserve">-new lightweight design is </w:t>
      </w:r>
      <w:proofErr w:type="spellStart"/>
      <w:r w:rsidR="0769EE61" w:rsidRPr="4CAEC887">
        <w:rPr>
          <w:rFonts w:eastAsiaTheme="minorEastAsia"/>
          <w:lang w:val="en-US"/>
        </w:rPr>
        <w:t>optimi</w:t>
      </w:r>
      <w:r w:rsidR="00A15CDB">
        <w:rPr>
          <w:rFonts w:eastAsiaTheme="minorEastAsia"/>
          <w:lang w:val="en-US"/>
        </w:rPr>
        <w:t>s</w:t>
      </w:r>
      <w:r w:rsidR="0769EE61" w:rsidRPr="4CAEC887">
        <w:rPr>
          <w:rFonts w:eastAsiaTheme="minorEastAsia"/>
          <w:lang w:val="en-US"/>
        </w:rPr>
        <w:t>ed</w:t>
      </w:r>
      <w:proofErr w:type="spellEnd"/>
      <w:r w:rsidR="0769EE61" w:rsidRPr="4CAEC887">
        <w:rPr>
          <w:rFonts w:eastAsiaTheme="minorEastAsia"/>
          <w:lang w:val="en-US"/>
        </w:rPr>
        <w:t xml:space="preserve"> for acoustic performance, with </w:t>
      </w:r>
      <w:r w:rsidR="7A02EB42" w:rsidRPr="4CAEC887">
        <w:rPr>
          <w:rFonts w:ascii="Sennheiser Office" w:eastAsia="Sennheiser Office" w:hAnsi="Sennheiser Office" w:cs="Sennheiser Office"/>
          <w:lang w:val="en-US"/>
        </w:rPr>
        <w:t xml:space="preserve">deep cushioned earpads to ensure exceptional and long-lasting wearing comfort. </w:t>
      </w:r>
      <w:r w:rsidR="7A02EB42" w:rsidRPr="4CAEC887">
        <w:rPr>
          <w:rFonts w:eastAsiaTheme="minorEastAsia"/>
          <w:lang w:val="en-US"/>
        </w:rPr>
        <w:t>The</w:t>
      </w:r>
      <w:r w:rsidR="0769EE61" w:rsidRPr="4CAEC887">
        <w:rPr>
          <w:rFonts w:eastAsiaTheme="minorEastAsia"/>
          <w:lang w:val="en-US"/>
        </w:rPr>
        <w:t xml:space="preserve"> synthetic leather ear pads offer both optimum comfort and high precision in reproducing sound and ANC performance.</w:t>
      </w:r>
    </w:p>
    <w:p w14:paraId="38C1284E" w14:textId="58CED509" w:rsidR="02B61011" w:rsidRDefault="02B61011" w:rsidP="1822CEF0">
      <w:pPr>
        <w:spacing w:line="360" w:lineRule="auto"/>
        <w:rPr>
          <w:rFonts w:eastAsiaTheme="minorEastAsia" w:hint="eastAsia"/>
          <w:lang w:val="en-US"/>
        </w:rPr>
      </w:pPr>
    </w:p>
    <w:p w14:paraId="16B883E6" w14:textId="7584AFB9" w:rsidR="02B61011" w:rsidRDefault="06D257BB" w:rsidP="1822CEF0">
      <w:pPr>
        <w:spacing w:line="360" w:lineRule="auto"/>
        <w:rPr>
          <w:rFonts w:eastAsiaTheme="minorEastAsia" w:hint="eastAsia"/>
          <w:b/>
          <w:bCs/>
          <w:lang w:val="en-US"/>
        </w:rPr>
      </w:pPr>
      <w:r w:rsidRPr="1822CEF0">
        <w:rPr>
          <w:rFonts w:eastAsiaTheme="minorEastAsia"/>
          <w:b/>
          <w:bCs/>
          <w:lang w:val="en-US"/>
        </w:rPr>
        <w:t xml:space="preserve">Availability  </w:t>
      </w:r>
    </w:p>
    <w:p w14:paraId="219DC778" w14:textId="6B8BE0EA" w:rsidR="02B61011" w:rsidRDefault="0769EE61" w:rsidP="02B61011">
      <w:pPr>
        <w:spacing w:line="360" w:lineRule="auto"/>
      </w:pPr>
      <w:r w:rsidRPr="4CAEC887">
        <w:rPr>
          <w:rFonts w:eastAsiaTheme="minorEastAsia"/>
          <w:lang w:val="en-US"/>
        </w:rPr>
        <w:t>The Sennheiser MOMENTUM 4 Wireless will be available globally from August 2022.</w:t>
      </w:r>
      <w:r w:rsidR="084F1CD2" w:rsidRPr="4CAEC887">
        <w:rPr>
          <w:rFonts w:eastAsiaTheme="minorEastAsia"/>
          <w:b/>
          <w:bCs/>
          <w:color w:val="0094D5"/>
          <w:lang w:val="en-US"/>
        </w:rPr>
        <w:t xml:space="preserve"> </w:t>
      </w:r>
      <w:r w:rsidR="4C36E660">
        <w:br/>
      </w:r>
    </w:p>
    <w:p w14:paraId="5AE62519" w14:textId="38AF07D0" w:rsidR="02B61011" w:rsidRPr="0024375D" w:rsidRDefault="02B61011" w:rsidP="02B61011">
      <w:pPr>
        <w:spacing w:beforeAutospacing="1" w:afterAutospacing="1" w:line="240" w:lineRule="auto"/>
        <w:rPr>
          <w:rFonts w:ascii="Sennheiser Office" w:eastAsia="Sennheiser Office" w:hAnsi="Sennheiser Office" w:cs="Sennheiser Office"/>
          <w:color w:val="0095D5" w:themeColor="accent1"/>
          <w:szCs w:val="18"/>
        </w:rPr>
      </w:pPr>
      <w:r w:rsidRPr="02B61011">
        <w:rPr>
          <w:rStyle w:val="normaltextrun"/>
          <w:rFonts w:ascii="Sennheiser Office" w:eastAsia="Sennheiser Office" w:hAnsi="Sennheiser Office" w:cs="Sennheiser Office"/>
          <w:b/>
          <w:bCs/>
          <w:color w:val="0095D5" w:themeColor="accent1"/>
          <w:szCs w:val="18"/>
          <w:lang w:val="en-US"/>
        </w:rPr>
        <w:t>About the Sennheiser</w:t>
      </w:r>
      <w:r w:rsidRPr="02B61011">
        <w:rPr>
          <w:rStyle w:val="eop"/>
          <w:rFonts w:ascii="Sennheiser Office" w:eastAsia="Sennheiser Office" w:hAnsi="Sennheiser Office" w:cs="Sennheiser Office"/>
          <w:color w:val="0095D5" w:themeColor="accent1"/>
          <w:szCs w:val="18"/>
          <w:lang w:val="en-US"/>
        </w:rPr>
        <w:t> </w:t>
      </w:r>
      <w:r w:rsidRPr="02B61011">
        <w:rPr>
          <w:rStyle w:val="eop"/>
          <w:rFonts w:ascii="Sennheiser Office" w:eastAsia="Sennheiser Office" w:hAnsi="Sennheiser Office" w:cs="Sennheiser Office"/>
          <w:b/>
          <w:bCs/>
          <w:color w:val="0095D5" w:themeColor="accent1"/>
          <w:szCs w:val="18"/>
          <w:lang w:val="en-US"/>
        </w:rPr>
        <w:t>brand</w:t>
      </w:r>
      <w:r w:rsidR="0024375D">
        <w:rPr>
          <w:rFonts w:ascii="Sennheiser Office" w:eastAsia="Sennheiser Office" w:hAnsi="Sennheiser Office" w:cs="Sennheiser Office"/>
          <w:color w:val="0095D5" w:themeColor="accent1"/>
          <w:szCs w:val="18"/>
        </w:rPr>
        <w:br/>
      </w:r>
      <w:r w:rsidRPr="02B61011">
        <w:rPr>
          <w:rStyle w:val="normaltextrun"/>
          <w:rFonts w:ascii="Sennheiser Office" w:eastAsia="Sennheiser Office" w:hAnsi="Sennheiser Office" w:cs="Sennheiser Office"/>
          <w:color w:val="000000" w:themeColor="text1"/>
          <w:szCs w:val="18"/>
          <w:lang w:val="en-US"/>
        </w:rPr>
        <w:t xml:space="preserve">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is operated by </w:t>
      </w:r>
      <w:proofErr w:type="spellStart"/>
      <w:r w:rsidRPr="02B61011">
        <w:rPr>
          <w:rStyle w:val="normaltextrun"/>
          <w:rFonts w:ascii="Sennheiser Office" w:eastAsia="Sennheiser Office" w:hAnsi="Sennheiser Office" w:cs="Sennheiser Office"/>
          <w:color w:val="000000" w:themeColor="text1"/>
          <w:szCs w:val="18"/>
          <w:lang w:val="en-US"/>
        </w:rPr>
        <w:t>Sonova</w:t>
      </w:r>
      <w:proofErr w:type="spellEnd"/>
      <w:r w:rsidRPr="02B61011">
        <w:rPr>
          <w:rStyle w:val="normaltextrun"/>
          <w:rFonts w:ascii="Sennheiser Office" w:eastAsia="Sennheiser Office" w:hAnsi="Sennheiser Office" w:cs="Sennheiser Office"/>
          <w:color w:val="000000" w:themeColor="text1"/>
          <w:szCs w:val="18"/>
          <w:lang w:val="en-US"/>
        </w:rPr>
        <w:t xml:space="preserve"> Holding AG under the license of Sennheiser.   </w:t>
      </w:r>
    </w:p>
    <w:p w14:paraId="3C4501DA" w14:textId="4185E810" w:rsidR="02B61011" w:rsidRDefault="006D1B73" w:rsidP="02B61011">
      <w:pPr>
        <w:spacing w:beforeAutospacing="1" w:afterAutospacing="1" w:line="240" w:lineRule="auto"/>
        <w:rPr>
          <w:rFonts w:ascii="Sennheiser Office" w:eastAsia="Sennheiser Office" w:hAnsi="Sennheiser Office" w:cs="Sennheiser Office"/>
          <w:color w:val="0095D5" w:themeColor="accent1"/>
          <w:szCs w:val="18"/>
        </w:rPr>
      </w:pPr>
      <w:hyperlink r:id="rId12" w:history="1">
        <w:r w:rsidR="0024375D" w:rsidRPr="0012684B">
          <w:rPr>
            <w:rStyle w:val="Hyperlink"/>
            <w:rFonts w:ascii="Sennheiser Office" w:eastAsia="Sennheiser Office" w:hAnsi="Sennheiser Office" w:cs="Sennheiser Office"/>
            <w:szCs w:val="18"/>
            <w:lang w:val="en-US"/>
          </w:rPr>
          <w:t>www.sennheiser.com</w:t>
        </w:r>
      </w:hyperlink>
      <w:r w:rsidR="02B61011" w:rsidRPr="02B61011">
        <w:rPr>
          <w:rStyle w:val="normaltextrun"/>
          <w:rFonts w:ascii="Sennheiser Office" w:eastAsia="Sennheiser Office" w:hAnsi="Sennheiser Office" w:cs="Sennheiser Office"/>
          <w:color w:val="0095D5" w:themeColor="accent1"/>
          <w:szCs w:val="18"/>
          <w:lang w:val="en-US"/>
        </w:rPr>
        <w:t>  </w:t>
      </w:r>
      <w:r w:rsidR="0024375D">
        <w:rPr>
          <w:rFonts w:ascii="Sennheiser Office" w:eastAsia="Sennheiser Office" w:hAnsi="Sennheiser Office" w:cs="Sennheiser Office"/>
          <w:color w:val="0095D5" w:themeColor="accent1"/>
          <w:szCs w:val="18"/>
          <w:lang w:val="en-US"/>
        </w:rPr>
        <w:br/>
      </w:r>
      <w:hyperlink r:id="rId13" w:history="1">
        <w:r w:rsidR="0024375D" w:rsidRPr="0012684B">
          <w:rPr>
            <w:rStyle w:val="Hyperlink"/>
            <w:rFonts w:ascii="Sennheiser Office" w:eastAsia="Sennheiser Office" w:hAnsi="Sennheiser Office" w:cs="Sennheiser Office"/>
            <w:szCs w:val="18"/>
            <w:lang w:val="en-US"/>
          </w:rPr>
          <w:t>www.sennheiser-hearing.com</w:t>
        </w:r>
      </w:hyperlink>
      <w:r w:rsidR="02B61011" w:rsidRPr="02B61011">
        <w:rPr>
          <w:rStyle w:val="eop"/>
          <w:rFonts w:ascii="Sennheiser Office" w:eastAsia="Sennheiser Office" w:hAnsi="Sennheiser Office" w:cs="Sennheiser Office"/>
          <w:color w:val="0095D5" w:themeColor="accent1"/>
          <w:szCs w:val="18"/>
          <w:lang w:val="en-US"/>
        </w:rPr>
        <w:t> </w:t>
      </w:r>
    </w:p>
    <w:p w14:paraId="3B76C4A5" w14:textId="35338534" w:rsidR="02B61011" w:rsidRDefault="02B61011" w:rsidP="02B61011">
      <w:pPr>
        <w:rPr>
          <w:rFonts w:eastAsiaTheme="minorEastAsia" w:hint="eastAsia"/>
          <w:szCs w:val="18"/>
        </w:rPr>
        <w:sectPr w:rsidR="02B61011" w:rsidSect="004D12EE">
          <w:headerReference w:type="default" r:id="rId14"/>
          <w:footerReference w:type="default" r:id="rId15"/>
          <w:headerReference w:type="first" r:id="rId16"/>
          <w:footerReference w:type="first" r:id="rId17"/>
          <w:type w:val="continuous"/>
          <w:pgSz w:w="11906" w:h="16838" w:code="9"/>
          <w:pgMar w:top="2756" w:right="2608" w:bottom="1418" w:left="1418" w:header="1985" w:footer="1072" w:gutter="0"/>
          <w:cols w:space="708"/>
          <w:titlePg/>
          <w:docGrid w:linePitch="360"/>
        </w:sectPr>
      </w:pPr>
    </w:p>
    <w:p w14:paraId="3BA9D988" w14:textId="78D8649E" w:rsidR="00FC21F1" w:rsidRPr="003C49F6" w:rsidRDefault="00C41D70" w:rsidP="02B61011">
      <w:pPr>
        <w:rPr>
          <w:rFonts w:ascii="Sennheiser Office" w:eastAsia="Sennheiser Office" w:hAnsi="Sennheiser Office" w:cs="Sennheiser Office"/>
          <w:color w:val="000000" w:themeColor="text1"/>
          <w:szCs w:val="18"/>
        </w:rPr>
      </w:pPr>
      <w:r>
        <w:br/>
      </w:r>
      <w:r w:rsidR="02B61011" w:rsidRPr="02B61011">
        <w:rPr>
          <w:rFonts w:ascii="Sennheiser Office" w:eastAsia="Sennheiser Office" w:hAnsi="Sennheiser Office" w:cs="Sennheiser Office"/>
          <w:b/>
          <w:bCs/>
          <w:color w:val="000000" w:themeColor="text1"/>
          <w:szCs w:val="18"/>
          <w:lang w:val="en-US"/>
        </w:rPr>
        <w:t>Press contact</w:t>
      </w:r>
    </w:p>
    <w:p w14:paraId="33687BD0" w14:textId="77777777" w:rsidR="00A15CDB" w:rsidRPr="00FF5BB5" w:rsidRDefault="00A15CDB" w:rsidP="00A15CDB">
      <w:pPr>
        <w:spacing w:line="240" w:lineRule="auto"/>
        <w:rPr>
          <w:lang w:val="en-US"/>
        </w:rPr>
      </w:pPr>
    </w:p>
    <w:p w14:paraId="4A629EAC" w14:textId="77777777" w:rsidR="00A15CDB" w:rsidRPr="00F93E07" w:rsidRDefault="00A15CDB" w:rsidP="00A15CDB">
      <w:pPr>
        <w:spacing w:line="240" w:lineRule="auto"/>
        <w:rPr>
          <w:szCs w:val="18"/>
          <w:lang w:val="en-US"/>
        </w:rPr>
      </w:pPr>
      <w:r>
        <w:rPr>
          <w:color w:val="0095D5" w:themeColor="accent1"/>
          <w:szCs w:val="18"/>
          <w:lang w:val="en-US"/>
        </w:rPr>
        <w:t>Milan Schlegel</w:t>
      </w:r>
    </w:p>
    <w:p w14:paraId="446E0A98" w14:textId="77777777" w:rsidR="00A15CDB" w:rsidRPr="00F71AE4" w:rsidRDefault="00A15CDB" w:rsidP="00A15CDB">
      <w:pPr>
        <w:spacing w:line="240" w:lineRule="auto"/>
        <w:rPr>
          <w:szCs w:val="18"/>
          <w:lang w:val="en-US"/>
        </w:rPr>
      </w:pPr>
      <w:r w:rsidRPr="007B388F">
        <w:rPr>
          <w:szCs w:val="18"/>
        </w:rPr>
        <w:t>PR and Influencer Manager EMEA,</w:t>
      </w:r>
      <w:r>
        <w:rPr>
          <w:szCs w:val="18"/>
        </w:rPr>
        <w:t xml:space="preserve"> S</w:t>
      </w:r>
      <w:r w:rsidRPr="007B388F">
        <w:rPr>
          <w:szCs w:val="18"/>
        </w:rPr>
        <w:t>ennheiser Consumer</w:t>
      </w:r>
    </w:p>
    <w:p w14:paraId="4C994874" w14:textId="77777777" w:rsidR="00A15CDB" w:rsidRDefault="00A15CDB" w:rsidP="00A15CDB">
      <w:hyperlink r:id="rId18" w:history="1">
        <w:r w:rsidRPr="00EA6867">
          <w:rPr>
            <w:rStyle w:val="Hyperlink"/>
          </w:rPr>
          <w:t>Milan.Schlegel@sennheiser-ce.com</w:t>
        </w:r>
      </w:hyperlink>
    </w:p>
    <w:p w14:paraId="2F7D5ED0" w14:textId="77777777" w:rsidR="00A15CDB" w:rsidRDefault="00A15CDB" w:rsidP="00A15CDB"/>
    <w:p w14:paraId="77AB0EC7" w14:textId="77777777" w:rsidR="00A15CDB" w:rsidRDefault="00A15CDB" w:rsidP="00A15CDB">
      <w:pPr>
        <w:spacing w:line="240" w:lineRule="auto"/>
        <w:rPr>
          <w:color w:val="0095D5" w:themeColor="accent1"/>
          <w:szCs w:val="18"/>
          <w:lang w:val="en-US"/>
        </w:rPr>
      </w:pPr>
      <w:r w:rsidRPr="00F5323F">
        <w:rPr>
          <w:color w:val="0095D5" w:themeColor="accent1"/>
          <w:szCs w:val="18"/>
          <w:lang w:val="en-US"/>
        </w:rPr>
        <w:t>Harvard PR</w:t>
      </w:r>
    </w:p>
    <w:p w14:paraId="7862D17D" w14:textId="77777777" w:rsidR="00A15CDB" w:rsidRDefault="00A15CDB" w:rsidP="00A15CDB">
      <w:pPr>
        <w:rPr>
          <w:szCs w:val="18"/>
          <w:lang w:val="en-US"/>
        </w:rPr>
      </w:pPr>
      <w:r w:rsidRPr="00F5323F">
        <w:rPr>
          <w:szCs w:val="18"/>
          <w:lang w:val="en-US"/>
        </w:rPr>
        <w:t>Sennheiser UK&amp;I PR agency</w:t>
      </w:r>
    </w:p>
    <w:p w14:paraId="020BA984" w14:textId="77777777" w:rsidR="00A15CDB" w:rsidRDefault="00A15CDB" w:rsidP="00A15CDB">
      <w:hyperlink r:id="rId19" w:history="1">
        <w:r w:rsidRPr="00EA6867">
          <w:rPr>
            <w:rStyle w:val="Hyperlink"/>
          </w:rPr>
          <w:t>sennheiser@harvard.co.uk</w:t>
        </w:r>
      </w:hyperlink>
      <w:r>
        <w:t xml:space="preserve"> </w:t>
      </w:r>
    </w:p>
    <w:p w14:paraId="5A466DAC" w14:textId="0070E064" w:rsidR="00FC21F1" w:rsidRPr="00CC706D" w:rsidRDefault="00FC21F1" w:rsidP="26DC4B70">
      <w:pPr>
        <w:spacing w:line="240" w:lineRule="auto"/>
        <w:rPr>
          <w:lang w:val="de-DE"/>
        </w:rPr>
      </w:pPr>
    </w:p>
    <w:p w14:paraId="1FC6897E" w14:textId="5BABA571" w:rsidR="006E0377" w:rsidRDefault="006E0377" w:rsidP="0D110B42">
      <w:pPr>
        <w:spacing w:line="240" w:lineRule="auto"/>
        <w:rPr>
          <w:szCs w:val="18"/>
          <w:lang w:val="de-DE"/>
        </w:rPr>
      </w:pPr>
    </w:p>
    <w:p w14:paraId="157F7184" w14:textId="4B8B91A0" w:rsidR="790FFB40" w:rsidRPr="00E95E5A" w:rsidRDefault="790FFB40" w:rsidP="006E0377">
      <w:pPr>
        <w:spacing w:line="360" w:lineRule="auto"/>
        <w:rPr>
          <w:szCs w:val="18"/>
          <w:lang w:val="de-DE"/>
        </w:rPr>
      </w:pPr>
    </w:p>
    <w:p w14:paraId="686914BC" w14:textId="1475CB4E" w:rsidR="790FFB40" w:rsidRPr="00E95E5A" w:rsidRDefault="790FFB40" w:rsidP="006E0377">
      <w:pPr>
        <w:spacing w:line="360" w:lineRule="auto"/>
        <w:rPr>
          <w:rFonts w:eastAsiaTheme="minorEastAsia" w:hint="eastAsia"/>
          <w:lang w:val="de-DE"/>
        </w:rPr>
      </w:pPr>
    </w:p>
    <w:p w14:paraId="17208FD9" w14:textId="2EC9EC82" w:rsidR="790FFB40" w:rsidRPr="00E95E5A" w:rsidRDefault="790FFB40" w:rsidP="006E0377">
      <w:pPr>
        <w:spacing w:line="360" w:lineRule="auto"/>
        <w:rPr>
          <w:rFonts w:eastAsiaTheme="minorEastAsia" w:hint="eastAsia"/>
          <w:lang w:val="de-DE"/>
        </w:rPr>
      </w:pPr>
    </w:p>
    <w:p w14:paraId="154CBD42" w14:textId="492A4B1A" w:rsidR="790FFB40" w:rsidRPr="00E95E5A" w:rsidRDefault="790FFB40" w:rsidP="26DC4B70">
      <w:pPr>
        <w:rPr>
          <w:szCs w:val="18"/>
          <w:lang w:val="de-DE"/>
        </w:rPr>
      </w:pPr>
    </w:p>
    <w:sectPr w:rsidR="790FFB40" w:rsidRPr="00E95E5A" w:rsidSect="006E0377">
      <w:footerReference w:type="default" r:id="rId20"/>
      <w:type w:val="continuous"/>
      <w:pgSz w:w="11906" w:h="16838" w:code="9"/>
      <w:pgMar w:top="2756" w:right="2608" w:bottom="1418" w:left="1418" w:header="1985" w:footer="1072"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239F" w14:textId="77777777" w:rsidR="003561A2" w:rsidRDefault="003561A2" w:rsidP="00CA1EB9">
      <w:pPr>
        <w:spacing w:line="240" w:lineRule="auto"/>
      </w:pPr>
      <w:r>
        <w:separator/>
      </w:r>
    </w:p>
  </w:endnote>
  <w:endnote w:type="continuationSeparator" w:id="0">
    <w:p w14:paraId="36FF4E4F" w14:textId="77777777" w:rsidR="003561A2" w:rsidRDefault="003561A2" w:rsidP="00CA1EB9">
      <w:pPr>
        <w:spacing w:line="240" w:lineRule="auto"/>
      </w:pPr>
      <w:r>
        <w:continuationSeparator/>
      </w:r>
    </w:p>
  </w:endnote>
  <w:endnote w:type="continuationNotice" w:id="1">
    <w:p w14:paraId="7B466229" w14:textId="77777777" w:rsidR="003561A2" w:rsidRDefault="003561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charset w:val="00"/>
    <w:family w:val="swiss"/>
    <w:pitch w:val="variable"/>
    <w:sig w:usb0="A00000AF" w:usb1="500020DB" w:usb2="00000000" w:usb3="00000000" w:csb0="00000093" w:csb1="00000000"/>
    <w:embedRegular r:id="rId1" w:fontKey="{729C9070-7ECC-4260-B100-BDC80C7F2EF5}"/>
    <w:embedBold r:id="rId2" w:fontKey="{6CB47A8C-BDB8-4D52-969A-6A552872E460}"/>
    <w:embedBoldItalic r:id="rId3" w:fontKey="{A9181166-3DFE-4668-8CB4-A6AF3696027C}"/>
  </w:font>
  <w:font w:name="Tahoma">
    <w:panose1 w:val="020B0604030504040204"/>
    <w:charset w:val="00"/>
    <w:family w:val="swiss"/>
    <w:pitch w:val="variable"/>
    <w:sig w:usb0="E1002EFF" w:usb1="C000605B" w:usb2="00000029" w:usb3="00000000" w:csb0="000101FF" w:csb1="00000000"/>
    <w:embedRegular r:id="rId4" w:fontKey="{09720663-C678-41C7-8B08-A02DD9A1468C}"/>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0D110B42" w14:paraId="4ABCE607" w14:textId="77777777" w:rsidTr="0D110B42">
      <w:tc>
        <w:tcPr>
          <w:tcW w:w="2625" w:type="dxa"/>
        </w:tcPr>
        <w:p w14:paraId="24F0EA03" w14:textId="0C0879C5" w:rsidR="0D110B42" w:rsidRDefault="0D110B42" w:rsidP="0D110B42">
          <w:pPr>
            <w:pStyle w:val="Header"/>
            <w:ind w:left="-115"/>
            <w:rPr>
              <w:szCs w:val="18"/>
            </w:rPr>
          </w:pPr>
        </w:p>
      </w:tc>
      <w:tc>
        <w:tcPr>
          <w:tcW w:w="2625" w:type="dxa"/>
        </w:tcPr>
        <w:p w14:paraId="67904B57" w14:textId="0A3B8C5C" w:rsidR="0D110B42" w:rsidRDefault="0D110B42" w:rsidP="0D110B42">
          <w:pPr>
            <w:pStyle w:val="Header"/>
            <w:jc w:val="center"/>
            <w:rPr>
              <w:szCs w:val="18"/>
            </w:rPr>
          </w:pPr>
        </w:p>
      </w:tc>
      <w:tc>
        <w:tcPr>
          <w:tcW w:w="2625" w:type="dxa"/>
        </w:tcPr>
        <w:p w14:paraId="3B18E578" w14:textId="0B025D76" w:rsidR="0D110B42" w:rsidRDefault="0D110B42" w:rsidP="0D110B42">
          <w:pPr>
            <w:pStyle w:val="Header"/>
            <w:ind w:right="-115"/>
            <w:jc w:val="right"/>
            <w:rPr>
              <w:szCs w:val="18"/>
            </w:rPr>
          </w:pPr>
        </w:p>
      </w:tc>
    </w:tr>
  </w:tbl>
  <w:p w14:paraId="18D83030" w14:textId="64A0590D" w:rsidR="0D110B42" w:rsidRDefault="0D110B42" w:rsidP="0D110B42">
    <w:pPr>
      <w:pStyle w:val="Footer"/>
      <w:rPr>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B040" w14:textId="77777777" w:rsidR="0089169D" w:rsidRDefault="0089169D">
    <w:pPr>
      <w:pStyle w:val="Footer"/>
    </w:pPr>
    <w:r>
      <w:rPr>
        <w:noProof/>
        <w:color w:val="2B579A"/>
        <w:shd w:val="clear" w:color="auto" w:fill="E6E6E6"/>
        <w:lang w:val="de-DE" w:eastAsia="de-DE"/>
      </w:rPr>
      <w:drawing>
        <wp:anchor distT="0" distB="0" distL="114300" distR="114300" simplePos="0" relativeHeight="251658242" behindDoc="0" locked="1" layoutInCell="1" allowOverlap="1" wp14:anchorId="406B151E" wp14:editId="671602E0">
          <wp:simplePos x="0" y="0"/>
          <wp:positionH relativeFrom="page">
            <wp:posOffset>898525</wp:posOffset>
          </wp:positionH>
          <wp:positionV relativeFrom="page">
            <wp:posOffset>10160635</wp:posOffset>
          </wp:positionV>
          <wp:extent cx="1025525" cy="108585"/>
          <wp:effectExtent l="0" t="0" r="3175" b="571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5525" cy="1085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0D110B42" w14:paraId="5BABEC7F" w14:textId="77777777" w:rsidTr="0D110B42">
      <w:tc>
        <w:tcPr>
          <w:tcW w:w="2625" w:type="dxa"/>
        </w:tcPr>
        <w:p w14:paraId="1F44FA89" w14:textId="54F71620" w:rsidR="0D110B42" w:rsidRDefault="0D110B42" w:rsidP="0D110B42">
          <w:pPr>
            <w:pStyle w:val="Header"/>
            <w:ind w:left="-115"/>
            <w:rPr>
              <w:szCs w:val="18"/>
            </w:rPr>
          </w:pPr>
        </w:p>
      </w:tc>
      <w:tc>
        <w:tcPr>
          <w:tcW w:w="2625" w:type="dxa"/>
        </w:tcPr>
        <w:p w14:paraId="7E0F2072" w14:textId="086C84CC" w:rsidR="0D110B42" w:rsidRDefault="0D110B42" w:rsidP="0D110B42">
          <w:pPr>
            <w:pStyle w:val="Header"/>
            <w:jc w:val="center"/>
            <w:rPr>
              <w:szCs w:val="18"/>
            </w:rPr>
          </w:pPr>
        </w:p>
      </w:tc>
      <w:tc>
        <w:tcPr>
          <w:tcW w:w="2625" w:type="dxa"/>
        </w:tcPr>
        <w:p w14:paraId="7035FC3B" w14:textId="4768A2A6" w:rsidR="0D110B42" w:rsidRDefault="0D110B42" w:rsidP="0D110B42">
          <w:pPr>
            <w:pStyle w:val="Header"/>
            <w:ind w:right="-115"/>
            <w:jc w:val="right"/>
            <w:rPr>
              <w:szCs w:val="18"/>
            </w:rPr>
          </w:pPr>
        </w:p>
      </w:tc>
    </w:tr>
  </w:tbl>
  <w:p w14:paraId="4521F904" w14:textId="33194CED" w:rsidR="0D110B42" w:rsidRDefault="0D110B42" w:rsidP="0D110B42">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E802" w14:textId="77777777" w:rsidR="003561A2" w:rsidRDefault="003561A2" w:rsidP="00CA1EB9">
      <w:pPr>
        <w:spacing w:line="240" w:lineRule="auto"/>
      </w:pPr>
      <w:r>
        <w:separator/>
      </w:r>
    </w:p>
  </w:footnote>
  <w:footnote w:type="continuationSeparator" w:id="0">
    <w:p w14:paraId="166716A3" w14:textId="77777777" w:rsidR="003561A2" w:rsidRDefault="003561A2" w:rsidP="00CA1EB9">
      <w:pPr>
        <w:spacing w:line="240" w:lineRule="auto"/>
      </w:pPr>
      <w:r>
        <w:continuationSeparator/>
      </w:r>
    </w:p>
  </w:footnote>
  <w:footnote w:type="continuationNotice" w:id="1">
    <w:p w14:paraId="1A7A90F8" w14:textId="77777777" w:rsidR="003561A2" w:rsidRDefault="003561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D68A" w14:textId="77777777" w:rsidR="0089169D" w:rsidRDefault="0089169D">
    <w:pPr>
      <w:pStyle w:val="Header"/>
    </w:pPr>
    <w:r>
      <w:rPr>
        <w:noProof/>
        <w:color w:val="2B579A"/>
        <w:shd w:val="clear" w:color="auto" w:fill="E6E6E6"/>
        <w:lang w:val="de-DE" w:eastAsia="de-DE"/>
      </w:rPr>
      <mc:AlternateContent>
        <mc:Choice Requires="wps">
          <w:drawing>
            <wp:anchor distT="0" distB="0" distL="114300" distR="114300" simplePos="0" relativeHeight="251658246" behindDoc="0" locked="1" layoutInCell="1" allowOverlap="1" wp14:anchorId="10E79077" wp14:editId="1E9DDF91">
              <wp:simplePos x="0" y="0"/>
              <wp:positionH relativeFrom="page">
                <wp:posOffset>5969000</wp:posOffset>
              </wp:positionH>
              <wp:positionV relativeFrom="page">
                <wp:posOffset>549910</wp:posOffset>
              </wp:positionV>
              <wp:extent cx="861060" cy="172720"/>
              <wp:effectExtent l="0" t="0" r="15240" b="0"/>
              <wp:wrapNone/>
              <wp:docPr id="31" name="Textfeld 31"/>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14:paraId="47D93FC5" w14:textId="30DAEDFF" w:rsidR="0089169D" w:rsidRDefault="0089169D" w:rsidP="00144D7C">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5B38B6">
                            <w:rPr>
                              <w:noProof/>
                            </w:rPr>
                            <w:t>3</w:t>
                          </w:r>
                          <w:r>
                            <w:rPr>
                              <w:color w:val="2B579A"/>
                              <w:shd w:val="clear" w:color="auto" w:fill="E6E6E6"/>
                            </w:rPr>
                            <w:fldChar w:fldCharType="end"/>
                          </w:r>
                          <w:r w:rsidRPr="00CA1EB9">
                            <w:t>/</w:t>
                          </w:r>
                          <w:r w:rsidR="006D1B73">
                            <w:fldChar w:fldCharType="begin"/>
                          </w:r>
                          <w:r w:rsidR="006D1B73">
                            <w:instrText xml:space="preserve"> NUMPAGES  \* Arabic  \* MERGEFORMAT </w:instrText>
                          </w:r>
                          <w:r w:rsidR="006D1B73">
                            <w:fldChar w:fldCharType="separate"/>
                          </w:r>
                          <w:r w:rsidR="005B38B6">
                            <w:rPr>
                              <w:noProof/>
                            </w:rPr>
                            <w:t>3</w:t>
                          </w:r>
                          <w:r w:rsidR="006D1B73">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10E79077">
              <v:stroke joinstyle="miter"/>
              <v:path gradientshapeok="t" o:connecttype="rect"/>
            </v:shapetype>
            <v:shape id="Textfeld 31" style="position:absolute;margin-left:470pt;margin-top:43.3pt;width:67.8pt;height:13.6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">
              <v:textbox inset="0,0,0,0">
                <w:txbxContent>
                  <w:p w:rsidR="0089169D" w:rsidP="00144D7C" w:rsidRDefault="0089169D" w14:paraId="47D93FC5" w14:textId="30DAEDFF">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5B38B6">
                      <w:rPr>
                        <w:noProof/>
                      </w:rPr>
                      <w:t>3</w:t>
                    </w:r>
                    <w:r>
                      <w:rPr>
                        <w:color w:val="2B579A"/>
                        <w:shd w:val="clear" w:color="auto" w:fill="E6E6E6"/>
                      </w:rPr>
                      <w:fldChar w:fldCharType="end"/>
                    </w:r>
                    <w:r w:rsidRPr="00CA1EB9">
                      <w:t>/</w:t>
                    </w:r>
                    <w:fldSimple w:instr=" NUMPAGES  \* Arabic  \* MERGEFORMAT ">
                      <w:r w:rsidR="005B38B6">
                        <w:rPr>
                          <w:noProof/>
                        </w:rPr>
                        <w:t>3</w:t>
                      </w:r>
                    </w:fldSimple>
                  </w:p>
                </w:txbxContent>
              </v:textbox>
              <w10:wrap anchorx="page" anchory="page"/>
              <w10:anchorlock/>
            </v:shape>
          </w:pict>
        </mc:Fallback>
      </mc:AlternateContent>
    </w:r>
    <w:r>
      <w:rPr>
        <w:noProof/>
        <w:color w:val="2B579A"/>
        <w:shd w:val="clear" w:color="auto" w:fill="E6E6E6"/>
        <w:lang w:val="de-DE" w:eastAsia="de-DE"/>
      </w:rPr>
      <mc:AlternateContent>
        <mc:Choice Requires="wps">
          <w:drawing>
            <wp:anchor distT="0" distB="0" distL="114300" distR="114300" simplePos="0" relativeHeight="251658244" behindDoc="0" locked="1" layoutInCell="1" allowOverlap="1" wp14:anchorId="29966D98" wp14:editId="454FCDCF">
              <wp:simplePos x="0" y="0"/>
              <wp:positionH relativeFrom="page">
                <wp:posOffset>2457450</wp:posOffset>
              </wp:positionH>
              <wp:positionV relativeFrom="page">
                <wp:posOffset>390525</wp:posOffset>
              </wp:positionV>
              <wp:extent cx="4384675" cy="367030"/>
              <wp:effectExtent l="0" t="0" r="0" b="13970"/>
              <wp:wrapNone/>
              <wp:docPr id="192" name="Textfeld 19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13A1AB15" w14:textId="0661B90F" w:rsidR="0089169D" w:rsidRPr="00FA1A9E" w:rsidRDefault="0089169D" w:rsidP="00FA1A9E">
                          <w:pPr>
                            <w:jc w:val="right"/>
                            <w:rPr>
                              <w:noProof/>
                              <w:color w:val="0095D5" w:themeColor="accent1"/>
                              <w:spacing w:val="10"/>
                              <w:sz w:val="15"/>
                              <w:szCs w:val="15"/>
                              <w:lang w:val="de-DE"/>
                            </w:rPr>
                          </w:pPr>
                          <w:r>
                            <w:rPr>
                              <w:noProof/>
                              <w:color w:val="0095D5" w:themeColor="accent1"/>
                              <w:spacing w:val="10"/>
                              <w:sz w:val="15"/>
                              <w:szCs w:val="15"/>
                              <w:lang w:val="de-DE"/>
                            </w:rPr>
                            <w:t>PRESS</w:t>
                          </w:r>
                          <w:r w:rsidR="00207E00">
                            <w:rPr>
                              <w:noProof/>
                              <w:color w:val="0095D5" w:themeColor="accent1"/>
                              <w:spacing w:val="10"/>
                              <w:sz w:val="15"/>
                              <w:szCs w:val="15"/>
                              <w:lang w:val="de-DE"/>
                            </w:rPr>
                            <w:t xml:space="preserve">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9966D98">
              <v:stroke joinstyle="miter"/>
              <v:path gradientshapeok="t" o:connecttype="rect"/>
            </v:shapetype>
            <v:shape id="Textfeld 192" style="position:absolute;margin-left:193.5pt;margin-top:30.75pt;width:345.25pt;height:28.9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">
              <v:textbox inset="0,0,0,0">
                <w:txbxContent>
                  <w:p w:rsidRPr="00FA1A9E" w:rsidR="0089169D" w:rsidP="00FA1A9E" w:rsidRDefault="0089169D" w14:paraId="13A1AB15" w14:textId="0661B90F">
                    <w:pPr>
                      <w:jc w:val="right"/>
                      <w:rPr>
                        <w:noProof/>
                        <w:color w:val="0095D5" w:themeColor="accent1"/>
                        <w:spacing w:val="10"/>
                        <w:sz w:val="15"/>
                        <w:szCs w:val="15"/>
                        <w:lang w:val="de-DE"/>
                      </w:rPr>
                    </w:pPr>
                    <w:r>
                      <w:rPr>
                        <w:noProof/>
                        <w:color w:val="0095D5" w:themeColor="accent1"/>
                        <w:spacing w:val="10"/>
                        <w:sz w:val="15"/>
                        <w:szCs w:val="15"/>
                        <w:lang w:val="de-DE"/>
                      </w:rPr>
                      <w:t>PRESS</w:t>
                    </w:r>
                    <w:r w:rsidR="00207E00">
                      <w:rPr>
                        <w:noProof/>
                        <w:color w:val="0095D5" w:themeColor="accent1"/>
                        <w:spacing w:val="10"/>
                        <w:sz w:val="15"/>
                        <w:szCs w:val="15"/>
                        <w:lang w:val="de-DE"/>
                      </w:rPr>
                      <w:t xml:space="preserve"> RELEASE</w:t>
                    </w: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58241" behindDoc="0" locked="1" layoutInCell="1" allowOverlap="1" wp14:anchorId="478589B0" wp14:editId="690007BA">
          <wp:simplePos x="0" y="0"/>
          <wp:positionH relativeFrom="page">
            <wp:posOffset>900430</wp:posOffset>
          </wp:positionH>
          <wp:positionV relativeFrom="page">
            <wp:posOffset>421005</wp:posOffset>
          </wp:positionV>
          <wp:extent cx="576000" cy="432000"/>
          <wp:effectExtent l="0" t="0" r="0" b="635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5CA1" w14:textId="77777777" w:rsidR="0089169D" w:rsidRDefault="0089169D">
    <w:pPr>
      <w:pStyle w:val="Header"/>
    </w:pPr>
    <w:r>
      <w:rPr>
        <w:noProof/>
        <w:color w:val="2B579A"/>
        <w:shd w:val="clear" w:color="auto" w:fill="E6E6E6"/>
        <w:lang w:val="de-DE" w:eastAsia="de-DE"/>
      </w:rPr>
      <mc:AlternateContent>
        <mc:Choice Requires="wps">
          <w:drawing>
            <wp:anchor distT="0" distB="0" distL="114300" distR="114300" simplePos="0" relativeHeight="251658245" behindDoc="0" locked="1" layoutInCell="1" allowOverlap="1" wp14:anchorId="41356A8C" wp14:editId="39455FFE">
              <wp:simplePos x="0" y="0"/>
              <wp:positionH relativeFrom="page">
                <wp:posOffset>5967095</wp:posOffset>
              </wp:positionH>
              <wp:positionV relativeFrom="page">
                <wp:posOffset>554355</wp:posOffset>
              </wp:positionV>
              <wp:extent cx="857250" cy="172720"/>
              <wp:effectExtent l="0" t="0" r="0" b="0"/>
              <wp:wrapNone/>
              <wp:docPr id="193" name="Textfeld 193"/>
              <wp:cNvGraphicFramePr/>
              <a:graphic xmlns:a="http://schemas.openxmlformats.org/drawingml/2006/main">
                <a:graphicData uri="http://schemas.microsoft.com/office/word/2010/wordprocessingShape">
                  <wps:wsp>
                    <wps:cNvSpPr txBox="1"/>
                    <wps:spPr>
                      <a:xfrm>
                        <a:off x="0" y="0"/>
                        <a:ext cx="857250" cy="172720"/>
                      </a:xfrm>
                      <a:prstGeom prst="rect">
                        <a:avLst/>
                      </a:prstGeom>
                      <a:noFill/>
                      <a:ln w="6350">
                        <a:noFill/>
                      </a:ln>
                    </wps:spPr>
                    <wps:txbx>
                      <w:txbxContent>
                        <w:p w14:paraId="268CDA95" w14:textId="5523A5D3" w:rsidR="0089169D" w:rsidRDefault="0089169D" w:rsidP="00144D7C">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5B38B6">
                            <w:rPr>
                              <w:noProof/>
                            </w:rPr>
                            <w:t>1</w:t>
                          </w:r>
                          <w:r>
                            <w:rPr>
                              <w:color w:val="2B579A"/>
                              <w:shd w:val="clear" w:color="auto" w:fill="E6E6E6"/>
                            </w:rPr>
                            <w:fldChar w:fldCharType="end"/>
                          </w:r>
                          <w:r w:rsidRPr="00CA1EB9">
                            <w:t>/</w:t>
                          </w:r>
                          <w:r w:rsidR="006D1B73">
                            <w:fldChar w:fldCharType="begin"/>
                          </w:r>
                          <w:r w:rsidR="006D1B73">
                            <w:instrText xml:space="preserve"> NUMPAGES  \* Arabic  \* MERGEFORMAT </w:instrText>
                          </w:r>
                          <w:r w:rsidR="006D1B73">
                            <w:fldChar w:fldCharType="separate"/>
                          </w:r>
                          <w:r w:rsidR="005B38B6">
                            <w:rPr>
                              <w:noProof/>
                            </w:rPr>
                            <w:t>3</w:t>
                          </w:r>
                          <w:r w:rsidR="006D1B73">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41356A8C">
              <v:stroke joinstyle="miter"/>
              <v:path gradientshapeok="t" o:connecttype="rect"/>
            </v:shapetype>
            <v:shape id="Textfeld 193" style="position:absolute;margin-left:469.85pt;margin-top:43.65pt;width:67.5pt;height:13.6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">
              <v:textbox inset="0,0,0,0">
                <w:txbxContent>
                  <w:p w:rsidR="0089169D" w:rsidP="00144D7C" w:rsidRDefault="0089169D" w14:paraId="268CDA95" w14:textId="5523A5D3">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5B38B6">
                      <w:rPr>
                        <w:noProof/>
                      </w:rPr>
                      <w:t>1</w:t>
                    </w:r>
                    <w:r>
                      <w:rPr>
                        <w:color w:val="2B579A"/>
                        <w:shd w:val="clear" w:color="auto" w:fill="E6E6E6"/>
                      </w:rPr>
                      <w:fldChar w:fldCharType="end"/>
                    </w:r>
                    <w:r w:rsidRPr="00CA1EB9">
                      <w:t>/</w:t>
                    </w:r>
                    <w:fldSimple w:instr=" NUMPAGES  \* Arabic  \* MERGEFORMAT ">
                      <w:r w:rsidR="005B38B6">
                        <w:rPr>
                          <w:noProof/>
                        </w:rPr>
                        <w:t>3</w:t>
                      </w:r>
                    </w:fldSimple>
                  </w:p>
                </w:txbxContent>
              </v:textbox>
              <w10:wrap anchorx="page" anchory="page"/>
              <w10:anchorlock/>
            </v:shape>
          </w:pict>
        </mc:Fallback>
      </mc:AlternateContent>
    </w:r>
    <w:r>
      <w:rPr>
        <w:noProof/>
        <w:color w:val="2B579A"/>
        <w:shd w:val="clear" w:color="auto" w:fill="E6E6E6"/>
        <w:lang w:val="de-DE" w:eastAsia="de-DE"/>
      </w:rPr>
      <mc:AlternateContent>
        <mc:Choice Requires="wps">
          <w:drawing>
            <wp:anchor distT="0" distB="0" distL="114300" distR="114300" simplePos="0" relativeHeight="251658243" behindDoc="0" locked="1" layoutInCell="1" allowOverlap="1" wp14:anchorId="358052AA" wp14:editId="16F010DD">
              <wp:simplePos x="0" y="0"/>
              <wp:positionH relativeFrom="page">
                <wp:posOffset>2457450</wp:posOffset>
              </wp:positionH>
              <wp:positionV relativeFrom="page">
                <wp:posOffset>390525</wp:posOffset>
              </wp:positionV>
              <wp:extent cx="4384675" cy="367030"/>
              <wp:effectExtent l="0" t="0" r="0" b="13970"/>
              <wp:wrapNone/>
              <wp:docPr id="194" name="Textfeld 194"/>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14:paraId="1525564E" w14:textId="11F1F764" w:rsidR="0089169D" w:rsidRPr="00FA1A9E" w:rsidRDefault="0089169D" w:rsidP="00FA1A9E">
                          <w:pPr>
                            <w:jc w:val="right"/>
                            <w:rPr>
                              <w:noProof/>
                              <w:color w:val="0095D5" w:themeColor="accent1"/>
                              <w:spacing w:val="10"/>
                              <w:sz w:val="15"/>
                              <w:szCs w:val="15"/>
                              <w:lang w:val="de-DE"/>
                            </w:rPr>
                          </w:pPr>
                          <w:r>
                            <w:rPr>
                              <w:noProof/>
                              <w:color w:val="0095D5" w:themeColor="accent1"/>
                              <w:spacing w:val="10"/>
                              <w:sz w:val="15"/>
                              <w:szCs w:val="15"/>
                              <w:lang w:val="de-DE"/>
                            </w:rPr>
                            <w:t>PRESS</w:t>
                          </w:r>
                          <w:r w:rsidR="00E95E5A">
                            <w:rPr>
                              <w:noProof/>
                              <w:color w:val="0095D5" w:themeColor="accent1"/>
                              <w:spacing w:val="10"/>
                              <w:sz w:val="15"/>
                              <w:szCs w:val="15"/>
                              <w:lang w:val="de-DE"/>
                            </w:rPr>
                            <w:t xml:space="preserve"> R</w:t>
                          </w:r>
                          <w:r w:rsidR="00207E00">
                            <w:rPr>
                              <w:noProof/>
                              <w:color w:val="0095D5" w:themeColor="accent1"/>
                              <w:spacing w:val="10"/>
                              <w:sz w:val="15"/>
                              <w:szCs w:val="15"/>
                              <w:lang w:val="de-DE"/>
                            </w:rPr>
                            <w:t>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58052AA">
              <v:stroke joinstyle="miter"/>
              <v:path gradientshapeok="t" o:connecttype="rect"/>
            </v:shapetype>
            <v:shape id="Textfeld 194" style="position:absolute;margin-left:193.5pt;margin-top:30.75pt;width:345.25pt;height:28.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">
              <v:textbox inset="0,0,0,0">
                <w:txbxContent>
                  <w:p w:rsidRPr="00FA1A9E" w:rsidR="0089169D" w:rsidP="00FA1A9E" w:rsidRDefault="0089169D" w14:paraId="1525564E" w14:textId="11F1F764">
                    <w:pPr>
                      <w:jc w:val="right"/>
                      <w:rPr>
                        <w:noProof/>
                        <w:color w:val="0095D5" w:themeColor="accent1"/>
                        <w:spacing w:val="10"/>
                        <w:sz w:val="15"/>
                        <w:szCs w:val="15"/>
                        <w:lang w:val="de-DE"/>
                      </w:rPr>
                    </w:pPr>
                    <w:r>
                      <w:rPr>
                        <w:noProof/>
                        <w:color w:val="0095D5" w:themeColor="accent1"/>
                        <w:spacing w:val="10"/>
                        <w:sz w:val="15"/>
                        <w:szCs w:val="15"/>
                        <w:lang w:val="de-DE"/>
                      </w:rPr>
                      <w:t>PRESS</w:t>
                    </w:r>
                    <w:r w:rsidR="00E95E5A">
                      <w:rPr>
                        <w:noProof/>
                        <w:color w:val="0095D5" w:themeColor="accent1"/>
                        <w:spacing w:val="10"/>
                        <w:sz w:val="15"/>
                        <w:szCs w:val="15"/>
                        <w:lang w:val="de-DE"/>
                      </w:rPr>
                      <w:t xml:space="preserve"> R</w:t>
                    </w:r>
                    <w:r w:rsidR="00207E00">
                      <w:rPr>
                        <w:noProof/>
                        <w:color w:val="0095D5" w:themeColor="accent1"/>
                        <w:spacing w:val="10"/>
                        <w:sz w:val="15"/>
                        <w:szCs w:val="15"/>
                        <w:lang w:val="de-DE"/>
                      </w:rPr>
                      <w:t>ELEASE</w:t>
                    </w: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58240" behindDoc="0" locked="1" layoutInCell="1" allowOverlap="1" wp14:anchorId="12C39E3E" wp14:editId="759A6D96">
          <wp:simplePos x="0" y="0"/>
          <wp:positionH relativeFrom="page">
            <wp:posOffset>900430</wp:posOffset>
          </wp:positionH>
          <wp:positionV relativeFrom="page">
            <wp:posOffset>422275</wp:posOffset>
          </wp:positionV>
          <wp:extent cx="576000" cy="431117"/>
          <wp:effectExtent l="0" t="0" r="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55YYkIYiI8wJGQ" id="n3UILSi4"/>
    <int:WordHash hashCode="j8/ELZNWNCn7bC" id="QWdcD2Vz"/>
    <int:ParagraphRange paragraphId="211712990" textId="1821724989" start="430" length="4" invalidationStart="430" invalidationLength="4" id="xenBkIjF"/>
  </int:Manifest>
  <int:Observations>
    <int:Content id="n3UILSi4">
      <int:Rejection type="LegacyProofing"/>
    </int:Content>
    <int:Content id="QWdcD2Vz">
      <int:Rejection type="AugLoop_Text_Critique"/>
    </int:Content>
    <int:Content id="xenBkIj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DE6"/>
    <w:multiLevelType w:val="hybridMultilevel"/>
    <w:tmpl w:val="C9045678"/>
    <w:lvl w:ilvl="0" w:tplc="C952F988">
      <w:start w:val="1"/>
      <w:numFmt w:val="bullet"/>
      <w:lvlText w:val="·"/>
      <w:lvlJc w:val="left"/>
      <w:pPr>
        <w:ind w:left="720" w:hanging="360"/>
      </w:pPr>
      <w:rPr>
        <w:rFonts w:ascii="Symbol" w:hAnsi="Symbol" w:hint="default"/>
      </w:rPr>
    </w:lvl>
    <w:lvl w:ilvl="1" w:tplc="7F3EFD82">
      <w:start w:val="1"/>
      <w:numFmt w:val="bullet"/>
      <w:lvlText w:val="o"/>
      <w:lvlJc w:val="left"/>
      <w:pPr>
        <w:ind w:left="1440" w:hanging="360"/>
      </w:pPr>
      <w:rPr>
        <w:rFonts w:ascii="Courier New" w:hAnsi="Courier New" w:hint="default"/>
      </w:rPr>
    </w:lvl>
    <w:lvl w:ilvl="2" w:tplc="0D4C7544">
      <w:start w:val="1"/>
      <w:numFmt w:val="bullet"/>
      <w:lvlText w:val=""/>
      <w:lvlJc w:val="left"/>
      <w:pPr>
        <w:ind w:left="2160" w:hanging="360"/>
      </w:pPr>
      <w:rPr>
        <w:rFonts w:ascii="Wingdings" w:hAnsi="Wingdings" w:hint="default"/>
      </w:rPr>
    </w:lvl>
    <w:lvl w:ilvl="3" w:tplc="1E94877E">
      <w:start w:val="1"/>
      <w:numFmt w:val="bullet"/>
      <w:lvlText w:val=""/>
      <w:lvlJc w:val="left"/>
      <w:pPr>
        <w:ind w:left="2880" w:hanging="360"/>
      </w:pPr>
      <w:rPr>
        <w:rFonts w:ascii="Symbol" w:hAnsi="Symbol" w:hint="default"/>
      </w:rPr>
    </w:lvl>
    <w:lvl w:ilvl="4" w:tplc="8E26BB2A">
      <w:start w:val="1"/>
      <w:numFmt w:val="bullet"/>
      <w:lvlText w:val="o"/>
      <w:lvlJc w:val="left"/>
      <w:pPr>
        <w:ind w:left="3600" w:hanging="360"/>
      </w:pPr>
      <w:rPr>
        <w:rFonts w:ascii="Courier New" w:hAnsi="Courier New" w:hint="default"/>
      </w:rPr>
    </w:lvl>
    <w:lvl w:ilvl="5" w:tplc="E0FA83D6">
      <w:start w:val="1"/>
      <w:numFmt w:val="bullet"/>
      <w:lvlText w:val=""/>
      <w:lvlJc w:val="left"/>
      <w:pPr>
        <w:ind w:left="4320" w:hanging="360"/>
      </w:pPr>
      <w:rPr>
        <w:rFonts w:ascii="Wingdings" w:hAnsi="Wingdings" w:hint="default"/>
      </w:rPr>
    </w:lvl>
    <w:lvl w:ilvl="6" w:tplc="45AAF4AA">
      <w:start w:val="1"/>
      <w:numFmt w:val="bullet"/>
      <w:lvlText w:val=""/>
      <w:lvlJc w:val="left"/>
      <w:pPr>
        <w:ind w:left="5040" w:hanging="360"/>
      </w:pPr>
      <w:rPr>
        <w:rFonts w:ascii="Symbol" w:hAnsi="Symbol" w:hint="default"/>
      </w:rPr>
    </w:lvl>
    <w:lvl w:ilvl="7" w:tplc="E38C0288">
      <w:start w:val="1"/>
      <w:numFmt w:val="bullet"/>
      <w:lvlText w:val="o"/>
      <w:lvlJc w:val="left"/>
      <w:pPr>
        <w:ind w:left="5760" w:hanging="360"/>
      </w:pPr>
      <w:rPr>
        <w:rFonts w:ascii="Courier New" w:hAnsi="Courier New" w:hint="default"/>
      </w:rPr>
    </w:lvl>
    <w:lvl w:ilvl="8" w:tplc="56DEE150">
      <w:start w:val="1"/>
      <w:numFmt w:val="bullet"/>
      <w:lvlText w:val=""/>
      <w:lvlJc w:val="left"/>
      <w:pPr>
        <w:ind w:left="6480" w:hanging="360"/>
      </w:pPr>
      <w:rPr>
        <w:rFonts w:ascii="Wingdings" w:hAnsi="Wingdings" w:hint="default"/>
      </w:rPr>
    </w:lvl>
  </w:abstractNum>
  <w:abstractNum w:abstractNumId="1" w15:restartNumberingAfterBreak="0">
    <w:nsid w:val="380B40D6"/>
    <w:multiLevelType w:val="hybridMultilevel"/>
    <w:tmpl w:val="47ECA34C"/>
    <w:lvl w:ilvl="0" w:tplc="2DFCA862">
      <w:start w:val="1"/>
      <w:numFmt w:val="bullet"/>
      <w:lvlText w:val="·"/>
      <w:lvlJc w:val="left"/>
      <w:pPr>
        <w:ind w:left="720" w:hanging="360"/>
      </w:pPr>
      <w:rPr>
        <w:rFonts w:ascii="Symbol" w:hAnsi="Symbol" w:hint="default"/>
      </w:rPr>
    </w:lvl>
    <w:lvl w:ilvl="1" w:tplc="46022E7C">
      <w:start w:val="1"/>
      <w:numFmt w:val="bullet"/>
      <w:lvlText w:val="o"/>
      <w:lvlJc w:val="left"/>
      <w:pPr>
        <w:ind w:left="1440" w:hanging="360"/>
      </w:pPr>
      <w:rPr>
        <w:rFonts w:ascii="Courier New" w:hAnsi="Courier New" w:hint="default"/>
      </w:rPr>
    </w:lvl>
    <w:lvl w:ilvl="2" w:tplc="DB5843FE">
      <w:start w:val="1"/>
      <w:numFmt w:val="bullet"/>
      <w:lvlText w:val=""/>
      <w:lvlJc w:val="left"/>
      <w:pPr>
        <w:ind w:left="2160" w:hanging="360"/>
      </w:pPr>
      <w:rPr>
        <w:rFonts w:ascii="Wingdings" w:hAnsi="Wingdings" w:hint="default"/>
      </w:rPr>
    </w:lvl>
    <w:lvl w:ilvl="3" w:tplc="DE501E06">
      <w:start w:val="1"/>
      <w:numFmt w:val="bullet"/>
      <w:lvlText w:val=""/>
      <w:lvlJc w:val="left"/>
      <w:pPr>
        <w:ind w:left="2880" w:hanging="360"/>
      </w:pPr>
      <w:rPr>
        <w:rFonts w:ascii="Symbol" w:hAnsi="Symbol" w:hint="default"/>
      </w:rPr>
    </w:lvl>
    <w:lvl w:ilvl="4" w:tplc="42C63184">
      <w:start w:val="1"/>
      <w:numFmt w:val="bullet"/>
      <w:lvlText w:val="o"/>
      <w:lvlJc w:val="left"/>
      <w:pPr>
        <w:ind w:left="3600" w:hanging="360"/>
      </w:pPr>
      <w:rPr>
        <w:rFonts w:ascii="Courier New" w:hAnsi="Courier New" w:hint="default"/>
      </w:rPr>
    </w:lvl>
    <w:lvl w:ilvl="5" w:tplc="F8F69422">
      <w:start w:val="1"/>
      <w:numFmt w:val="bullet"/>
      <w:lvlText w:val=""/>
      <w:lvlJc w:val="left"/>
      <w:pPr>
        <w:ind w:left="4320" w:hanging="360"/>
      </w:pPr>
      <w:rPr>
        <w:rFonts w:ascii="Wingdings" w:hAnsi="Wingdings" w:hint="default"/>
      </w:rPr>
    </w:lvl>
    <w:lvl w:ilvl="6" w:tplc="63C28C42">
      <w:start w:val="1"/>
      <w:numFmt w:val="bullet"/>
      <w:lvlText w:val=""/>
      <w:lvlJc w:val="left"/>
      <w:pPr>
        <w:ind w:left="5040" w:hanging="360"/>
      </w:pPr>
      <w:rPr>
        <w:rFonts w:ascii="Symbol" w:hAnsi="Symbol" w:hint="default"/>
      </w:rPr>
    </w:lvl>
    <w:lvl w:ilvl="7" w:tplc="3F503868">
      <w:start w:val="1"/>
      <w:numFmt w:val="bullet"/>
      <w:lvlText w:val="o"/>
      <w:lvlJc w:val="left"/>
      <w:pPr>
        <w:ind w:left="5760" w:hanging="360"/>
      </w:pPr>
      <w:rPr>
        <w:rFonts w:ascii="Courier New" w:hAnsi="Courier New" w:hint="default"/>
      </w:rPr>
    </w:lvl>
    <w:lvl w:ilvl="8" w:tplc="52DE62EE">
      <w:start w:val="1"/>
      <w:numFmt w:val="bullet"/>
      <w:lvlText w:val=""/>
      <w:lvlJc w:val="left"/>
      <w:pPr>
        <w:ind w:left="6480" w:hanging="360"/>
      </w:pPr>
      <w:rPr>
        <w:rFonts w:ascii="Wingdings" w:hAnsi="Wingdings" w:hint="default"/>
      </w:rPr>
    </w:lvl>
  </w:abstractNum>
  <w:abstractNum w:abstractNumId="2" w15:restartNumberingAfterBreak="0">
    <w:nsid w:val="5BE4084F"/>
    <w:multiLevelType w:val="hybridMultilevel"/>
    <w:tmpl w:val="BEFA14C2"/>
    <w:lvl w:ilvl="0" w:tplc="AD2AC31A">
      <w:start w:val="1"/>
      <w:numFmt w:val="bullet"/>
      <w:lvlText w:val="·"/>
      <w:lvlJc w:val="left"/>
      <w:pPr>
        <w:ind w:left="720" w:hanging="360"/>
      </w:pPr>
      <w:rPr>
        <w:rFonts w:ascii="Symbol" w:hAnsi="Symbol" w:hint="default"/>
      </w:rPr>
    </w:lvl>
    <w:lvl w:ilvl="1" w:tplc="5C6C0608">
      <w:start w:val="1"/>
      <w:numFmt w:val="bullet"/>
      <w:lvlText w:val="o"/>
      <w:lvlJc w:val="left"/>
      <w:pPr>
        <w:ind w:left="1440" w:hanging="360"/>
      </w:pPr>
      <w:rPr>
        <w:rFonts w:ascii="Courier New" w:hAnsi="Courier New" w:hint="default"/>
      </w:rPr>
    </w:lvl>
    <w:lvl w:ilvl="2" w:tplc="CFB01F4C">
      <w:start w:val="1"/>
      <w:numFmt w:val="bullet"/>
      <w:lvlText w:val=""/>
      <w:lvlJc w:val="left"/>
      <w:pPr>
        <w:ind w:left="2160" w:hanging="360"/>
      </w:pPr>
      <w:rPr>
        <w:rFonts w:ascii="Wingdings" w:hAnsi="Wingdings" w:hint="default"/>
      </w:rPr>
    </w:lvl>
    <w:lvl w:ilvl="3" w:tplc="F5BE3A3C">
      <w:start w:val="1"/>
      <w:numFmt w:val="bullet"/>
      <w:lvlText w:val=""/>
      <w:lvlJc w:val="left"/>
      <w:pPr>
        <w:ind w:left="2880" w:hanging="360"/>
      </w:pPr>
      <w:rPr>
        <w:rFonts w:ascii="Symbol" w:hAnsi="Symbol" w:hint="default"/>
      </w:rPr>
    </w:lvl>
    <w:lvl w:ilvl="4" w:tplc="6F7A0D76">
      <w:start w:val="1"/>
      <w:numFmt w:val="bullet"/>
      <w:lvlText w:val="o"/>
      <w:lvlJc w:val="left"/>
      <w:pPr>
        <w:ind w:left="3600" w:hanging="360"/>
      </w:pPr>
      <w:rPr>
        <w:rFonts w:ascii="Courier New" w:hAnsi="Courier New" w:hint="default"/>
      </w:rPr>
    </w:lvl>
    <w:lvl w:ilvl="5" w:tplc="B24EF0D0">
      <w:start w:val="1"/>
      <w:numFmt w:val="bullet"/>
      <w:lvlText w:val=""/>
      <w:lvlJc w:val="left"/>
      <w:pPr>
        <w:ind w:left="4320" w:hanging="360"/>
      </w:pPr>
      <w:rPr>
        <w:rFonts w:ascii="Wingdings" w:hAnsi="Wingdings" w:hint="default"/>
      </w:rPr>
    </w:lvl>
    <w:lvl w:ilvl="6" w:tplc="EC1A6390">
      <w:start w:val="1"/>
      <w:numFmt w:val="bullet"/>
      <w:lvlText w:val=""/>
      <w:lvlJc w:val="left"/>
      <w:pPr>
        <w:ind w:left="5040" w:hanging="360"/>
      </w:pPr>
      <w:rPr>
        <w:rFonts w:ascii="Symbol" w:hAnsi="Symbol" w:hint="default"/>
      </w:rPr>
    </w:lvl>
    <w:lvl w:ilvl="7" w:tplc="EECC8F14">
      <w:start w:val="1"/>
      <w:numFmt w:val="bullet"/>
      <w:lvlText w:val="o"/>
      <w:lvlJc w:val="left"/>
      <w:pPr>
        <w:ind w:left="5760" w:hanging="360"/>
      </w:pPr>
      <w:rPr>
        <w:rFonts w:ascii="Courier New" w:hAnsi="Courier New" w:hint="default"/>
      </w:rPr>
    </w:lvl>
    <w:lvl w:ilvl="8" w:tplc="60E6AF4C">
      <w:start w:val="1"/>
      <w:numFmt w:val="bullet"/>
      <w:lvlText w:val=""/>
      <w:lvlJc w:val="left"/>
      <w:pPr>
        <w:ind w:left="6480" w:hanging="360"/>
      </w:pPr>
      <w:rPr>
        <w:rFonts w:ascii="Wingdings" w:hAnsi="Wingdings" w:hint="default"/>
      </w:rPr>
    </w:lvl>
  </w:abstractNum>
  <w:num w:numId="1" w16cid:durableId="468744175">
    <w:abstractNumId w:val="0"/>
  </w:num>
  <w:num w:numId="2" w16cid:durableId="1319310485">
    <w:abstractNumId w:val="1"/>
  </w:num>
  <w:num w:numId="3" w16cid:durableId="1510560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MrKwtDQyMTK0sDRT0lEKTi0uzszPAykwqwUAPJ9C+CwAAAA="/>
  </w:docVars>
  <w:rsids>
    <w:rsidRoot w:val="00CA1EB9"/>
    <w:rsid w:val="000013EC"/>
    <w:rsid w:val="0000494B"/>
    <w:rsid w:val="00006AC8"/>
    <w:rsid w:val="00007614"/>
    <w:rsid w:val="00011CAF"/>
    <w:rsid w:val="00012943"/>
    <w:rsid w:val="000142AF"/>
    <w:rsid w:val="000227E4"/>
    <w:rsid w:val="00035713"/>
    <w:rsid w:val="00036490"/>
    <w:rsid w:val="000435A0"/>
    <w:rsid w:val="00045F71"/>
    <w:rsid w:val="000567EE"/>
    <w:rsid w:val="00060DB5"/>
    <w:rsid w:val="000611E9"/>
    <w:rsid w:val="00062ED8"/>
    <w:rsid w:val="00064C98"/>
    <w:rsid w:val="00070AAA"/>
    <w:rsid w:val="0007629F"/>
    <w:rsid w:val="000849EA"/>
    <w:rsid w:val="00087D3A"/>
    <w:rsid w:val="00094159"/>
    <w:rsid w:val="000B7196"/>
    <w:rsid w:val="000C3A97"/>
    <w:rsid w:val="000D4AF3"/>
    <w:rsid w:val="000D4C69"/>
    <w:rsid w:val="000D5C94"/>
    <w:rsid w:val="000D642D"/>
    <w:rsid w:val="000D720A"/>
    <w:rsid w:val="000D7578"/>
    <w:rsid w:val="000E4DCE"/>
    <w:rsid w:val="000F032A"/>
    <w:rsid w:val="000F6C6D"/>
    <w:rsid w:val="00103C40"/>
    <w:rsid w:val="00121B14"/>
    <w:rsid w:val="00125812"/>
    <w:rsid w:val="001322D3"/>
    <w:rsid w:val="00144D7C"/>
    <w:rsid w:val="00157E10"/>
    <w:rsid w:val="001612EE"/>
    <w:rsid w:val="0016167C"/>
    <w:rsid w:val="00167CAE"/>
    <w:rsid w:val="001728C8"/>
    <w:rsid w:val="00173828"/>
    <w:rsid w:val="00174DA9"/>
    <w:rsid w:val="0018071D"/>
    <w:rsid w:val="00190BA4"/>
    <w:rsid w:val="001A1EE7"/>
    <w:rsid w:val="001C32F7"/>
    <w:rsid w:val="001C5692"/>
    <w:rsid w:val="001D4E25"/>
    <w:rsid w:val="001E6C23"/>
    <w:rsid w:val="001F2508"/>
    <w:rsid w:val="001F2601"/>
    <w:rsid w:val="00201E83"/>
    <w:rsid w:val="0020358C"/>
    <w:rsid w:val="002069C7"/>
    <w:rsid w:val="00207E00"/>
    <w:rsid w:val="00223171"/>
    <w:rsid w:val="002243EF"/>
    <w:rsid w:val="00225138"/>
    <w:rsid w:val="00225D63"/>
    <w:rsid w:val="002261A1"/>
    <w:rsid w:val="00231DC0"/>
    <w:rsid w:val="00232258"/>
    <w:rsid w:val="002347C2"/>
    <w:rsid w:val="0024228C"/>
    <w:rsid w:val="00242EC7"/>
    <w:rsid w:val="0024375D"/>
    <w:rsid w:val="00243E82"/>
    <w:rsid w:val="00252AE3"/>
    <w:rsid w:val="0025370B"/>
    <w:rsid w:val="0025494C"/>
    <w:rsid w:val="00256969"/>
    <w:rsid w:val="0026525D"/>
    <w:rsid w:val="00266AA6"/>
    <w:rsid w:val="0027415E"/>
    <w:rsid w:val="00274955"/>
    <w:rsid w:val="00276CF2"/>
    <w:rsid w:val="00284159"/>
    <w:rsid w:val="00285A4B"/>
    <w:rsid w:val="002A1CA0"/>
    <w:rsid w:val="002A636B"/>
    <w:rsid w:val="002B01CA"/>
    <w:rsid w:val="002B2A18"/>
    <w:rsid w:val="002B57DF"/>
    <w:rsid w:val="002B5A73"/>
    <w:rsid w:val="002B73BA"/>
    <w:rsid w:val="002B7855"/>
    <w:rsid w:val="002C3815"/>
    <w:rsid w:val="002C4418"/>
    <w:rsid w:val="002C7504"/>
    <w:rsid w:val="002D15E5"/>
    <w:rsid w:val="002D5E6B"/>
    <w:rsid w:val="002D671B"/>
    <w:rsid w:val="002E3F41"/>
    <w:rsid w:val="002F7EF0"/>
    <w:rsid w:val="00306632"/>
    <w:rsid w:val="00310F9E"/>
    <w:rsid w:val="003134D0"/>
    <w:rsid w:val="003139A0"/>
    <w:rsid w:val="003147DC"/>
    <w:rsid w:val="003157D0"/>
    <w:rsid w:val="003206FA"/>
    <w:rsid w:val="0033104C"/>
    <w:rsid w:val="0033666C"/>
    <w:rsid w:val="003369D1"/>
    <w:rsid w:val="0034530A"/>
    <w:rsid w:val="00347C0F"/>
    <w:rsid w:val="00351868"/>
    <w:rsid w:val="00351BA6"/>
    <w:rsid w:val="003561A2"/>
    <w:rsid w:val="003561AD"/>
    <w:rsid w:val="00360A35"/>
    <w:rsid w:val="00367C66"/>
    <w:rsid w:val="00371B64"/>
    <w:rsid w:val="00372EA6"/>
    <w:rsid w:val="00374471"/>
    <w:rsid w:val="00375ACD"/>
    <w:rsid w:val="003760C6"/>
    <w:rsid w:val="00381B95"/>
    <w:rsid w:val="00382E7B"/>
    <w:rsid w:val="003A79F7"/>
    <w:rsid w:val="003B1092"/>
    <w:rsid w:val="003B6B4B"/>
    <w:rsid w:val="003C0213"/>
    <w:rsid w:val="003C49F6"/>
    <w:rsid w:val="003D0966"/>
    <w:rsid w:val="003D40E9"/>
    <w:rsid w:val="003D75A5"/>
    <w:rsid w:val="00402ACE"/>
    <w:rsid w:val="00402C88"/>
    <w:rsid w:val="00407330"/>
    <w:rsid w:val="00410159"/>
    <w:rsid w:val="0041365F"/>
    <w:rsid w:val="00413D39"/>
    <w:rsid w:val="00414024"/>
    <w:rsid w:val="00415D08"/>
    <w:rsid w:val="00426B44"/>
    <w:rsid w:val="0043243A"/>
    <w:rsid w:val="00432D96"/>
    <w:rsid w:val="00443091"/>
    <w:rsid w:val="00446050"/>
    <w:rsid w:val="00451549"/>
    <w:rsid w:val="00452499"/>
    <w:rsid w:val="004548D3"/>
    <w:rsid w:val="00454BCB"/>
    <w:rsid w:val="004602E3"/>
    <w:rsid w:val="0046035C"/>
    <w:rsid w:val="00464650"/>
    <w:rsid w:val="00470472"/>
    <w:rsid w:val="004704BD"/>
    <w:rsid w:val="004715FE"/>
    <w:rsid w:val="004755D2"/>
    <w:rsid w:val="00475940"/>
    <w:rsid w:val="00490E96"/>
    <w:rsid w:val="00495870"/>
    <w:rsid w:val="004A0541"/>
    <w:rsid w:val="004A0578"/>
    <w:rsid w:val="004A22F5"/>
    <w:rsid w:val="004A30B1"/>
    <w:rsid w:val="004A5F16"/>
    <w:rsid w:val="004A7D66"/>
    <w:rsid w:val="004C4970"/>
    <w:rsid w:val="004D12EE"/>
    <w:rsid w:val="004E3DFF"/>
    <w:rsid w:val="004E4C5E"/>
    <w:rsid w:val="00512A06"/>
    <w:rsid w:val="00515C86"/>
    <w:rsid w:val="0051619B"/>
    <w:rsid w:val="0051720C"/>
    <w:rsid w:val="005248A1"/>
    <w:rsid w:val="00526853"/>
    <w:rsid w:val="005327DB"/>
    <w:rsid w:val="005344F8"/>
    <w:rsid w:val="00544005"/>
    <w:rsid w:val="005454B5"/>
    <w:rsid w:val="00555C68"/>
    <w:rsid w:val="00560400"/>
    <w:rsid w:val="00561869"/>
    <w:rsid w:val="005669AD"/>
    <w:rsid w:val="00575939"/>
    <w:rsid w:val="005768F6"/>
    <w:rsid w:val="00586C8A"/>
    <w:rsid w:val="005926F1"/>
    <w:rsid w:val="00596CA8"/>
    <w:rsid w:val="005A133A"/>
    <w:rsid w:val="005A49C4"/>
    <w:rsid w:val="005A6738"/>
    <w:rsid w:val="005B11C4"/>
    <w:rsid w:val="005B1869"/>
    <w:rsid w:val="005B38B6"/>
    <w:rsid w:val="005B56B8"/>
    <w:rsid w:val="005B738B"/>
    <w:rsid w:val="005B7735"/>
    <w:rsid w:val="005C5B78"/>
    <w:rsid w:val="005D0C83"/>
    <w:rsid w:val="005D3D72"/>
    <w:rsid w:val="005D4296"/>
    <w:rsid w:val="005D571F"/>
    <w:rsid w:val="005D7525"/>
    <w:rsid w:val="005E145A"/>
    <w:rsid w:val="005E5517"/>
    <w:rsid w:val="005F1EE6"/>
    <w:rsid w:val="005F78BD"/>
    <w:rsid w:val="00606846"/>
    <w:rsid w:val="00615012"/>
    <w:rsid w:val="00625205"/>
    <w:rsid w:val="0063375C"/>
    <w:rsid w:val="00634E62"/>
    <w:rsid w:val="006435CE"/>
    <w:rsid w:val="00643773"/>
    <w:rsid w:val="0064758E"/>
    <w:rsid w:val="00647649"/>
    <w:rsid w:val="006559EC"/>
    <w:rsid w:val="006672D1"/>
    <w:rsid w:val="00667EAE"/>
    <w:rsid w:val="006715F3"/>
    <w:rsid w:val="00676491"/>
    <w:rsid w:val="0068016A"/>
    <w:rsid w:val="006938C8"/>
    <w:rsid w:val="00696328"/>
    <w:rsid w:val="006A34C8"/>
    <w:rsid w:val="006A3D94"/>
    <w:rsid w:val="006A79DF"/>
    <w:rsid w:val="006B467A"/>
    <w:rsid w:val="006C198E"/>
    <w:rsid w:val="006C1F44"/>
    <w:rsid w:val="006D27E4"/>
    <w:rsid w:val="006D5E7A"/>
    <w:rsid w:val="006E0377"/>
    <w:rsid w:val="006E2928"/>
    <w:rsid w:val="006F0B11"/>
    <w:rsid w:val="006F159B"/>
    <w:rsid w:val="006F69C4"/>
    <w:rsid w:val="007001CD"/>
    <w:rsid w:val="0070143F"/>
    <w:rsid w:val="007029D6"/>
    <w:rsid w:val="00702B6A"/>
    <w:rsid w:val="00703079"/>
    <w:rsid w:val="0070511D"/>
    <w:rsid w:val="00707AFA"/>
    <w:rsid w:val="007100FD"/>
    <w:rsid w:val="00711ACE"/>
    <w:rsid w:val="0072022B"/>
    <w:rsid w:val="00721D83"/>
    <w:rsid w:val="00722457"/>
    <w:rsid w:val="0072716D"/>
    <w:rsid w:val="00732AA5"/>
    <w:rsid w:val="00744F25"/>
    <w:rsid w:val="00751F7B"/>
    <w:rsid w:val="00754BD5"/>
    <w:rsid w:val="007551C7"/>
    <w:rsid w:val="00760A11"/>
    <w:rsid w:val="0076137F"/>
    <w:rsid w:val="00767116"/>
    <w:rsid w:val="0077027A"/>
    <w:rsid w:val="00776546"/>
    <w:rsid w:val="007818D8"/>
    <w:rsid w:val="00790A47"/>
    <w:rsid w:val="007923C8"/>
    <w:rsid w:val="00793CD8"/>
    <w:rsid w:val="007A473B"/>
    <w:rsid w:val="007B3448"/>
    <w:rsid w:val="007B3DD0"/>
    <w:rsid w:val="007B4354"/>
    <w:rsid w:val="007B4848"/>
    <w:rsid w:val="007B5933"/>
    <w:rsid w:val="007B787B"/>
    <w:rsid w:val="007C6E81"/>
    <w:rsid w:val="007E4BA6"/>
    <w:rsid w:val="007E677C"/>
    <w:rsid w:val="007F1013"/>
    <w:rsid w:val="007F42E4"/>
    <w:rsid w:val="007F4FC4"/>
    <w:rsid w:val="007F527F"/>
    <w:rsid w:val="007F7C92"/>
    <w:rsid w:val="00805F7A"/>
    <w:rsid w:val="008076D7"/>
    <w:rsid w:val="0081324B"/>
    <w:rsid w:val="00813E84"/>
    <w:rsid w:val="008155D8"/>
    <w:rsid w:val="00817186"/>
    <w:rsid w:val="0082087D"/>
    <w:rsid w:val="008261F8"/>
    <w:rsid w:val="00826E7F"/>
    <w:rsid w:val="0082741B"/>
    <w:rsid w:val="00830E36"/>
    <w:rsid w:val="0083156E"/>
    <w:rsid w:val="00835E5D"/>
    <w:rsid w:val="00836F3C"/>
    <w:rsid w:val="00837917"/>
    <w:rsid w:val="00846245"/>
    <w:rsid w:val="00846433"/>
    <w:rsid w:val="008464E6"/>
    <w:rsid w:val="008500F8"/>
    <w:rsid w:val="0085055E"/>
    <w:rsid w:val="0085230F"/>
    <w:rsid w:val="00852587"/>
    <w:rsid w:val="00862003"/>
    <w:rsid w:val="00873CD6"/>
    <w:rsid w:val="00876E72"/>
    <w:rsid w:val="00885A1B"/>
    <w:rsid w:val="0089169D"/>
    <w:rsid w:val="00892A42"/>
    <w:rsid w:val="008A47C4"/>
    <w:rsid w:val="008B0154"/>
    <w:rsid w:val="008B33D8"/>
    <w:rsid w:val="008B4E23"/>
    <w:rsid w:val="008C28B8"/>
    <w:rsid w:val="008C4D53"/>
    <w:rsid w:val="008C66A5"/>
    <w:rsid w:val="008C74DD"/>
    <w:rsid w:val="008D359D"/>
    <w:rsid w:val="008D4EB1"/>
    <w:rsid w:val="008D60D5"/>
    <w:rsid w:val="008E6718"/>
    <w:rsid w:val="008E7177"/>
    <w:rsid w:val="008F1891"/>
    <w:rsid w:val="008F7227"/>
    <w:rsid w:val="00904AA8"/>
    <w:rsid w:val="00904BE6"/>
    <w:rsid w:val="00907B4D"/>
    <w:rsid w:val="00913DFD"/>
    <w:rsid w:val="00914663"/>
    <w:rsid w:val="00916210"/>
    <w:rsid w:val="0091625B"/>
    <w:rsid w:val="00920CD9"/>
    <w:rsid w:val="00921FA7"/>
    <w:rsid w:val="00922123"/>
    <w:rsid w:val="009234D2"/>
    <w:rsid w:val="0092401B"/>
    <w:rsid w:val="00924034"/>
    <w:rsid w:val="00927B6B"/>
    <w:rsid w:val="009302B0"/>
    <w:rsid w:val="00930C2A"/>
    <w:rsid w:val="00930E09"/>
    <w:rsid w:val="00934263"/>
    <w:rsid w:val="00936080"/>
    <w:rsid w:val="00937BF7"/>
    <w:rsid w:val="009406AD"/>
    <w:rsid w:val="00944C39"/>
    <w:rsid w:val="0094604D"/>
    <w:rsid w:val="00955879"/>
    <w:rsid w:val="0096298D"/>
    <w:rsid w:val="00963EDB"/>
    <w:rsid w:val="009759A2"/>
    <w:rsid w:val="00977493"/>
    <w:rsid w:val="00983B3A"/>
    <w:rsid w:val="00987E5F"/>
    <w:rsid w:val="0099263C"/>
    <w:rsid w:val="00996B43"/>
    <w:rsid w:val="009B0AE0"/>
    <w:rsid w:val="009B10E8"/>
    <w:rsid w:val="009B6B19"/>
    <w:rsid w:val="009C2C4C"/>
    <w:rsid w:val="009D4BE7"/>
    <w:rsid w:val="009E36ED"/>
    <w:rsid w:val="009E595B"/>
    <w:rsid w:val="009E5E75"/>
    <w:rsid w:val="009E66BC"/>
    <w:rsid w:val="009F3949"/>
    <w:rsid w:val="00A01C2D"/>
    <w:rsid w:val="00A11370"/>
    <w:rsid w:val="00A15CDB"/>
    <w:rsid w:val="00A2580B"/>
    <w:rsid w:val="00A271C7"/>
    <w:rsid w:val="00A30186"/>
    <w:rsid w:val="00A31FA8"/>
    <w:rsid w:val="00A335FF"/>
    <w:rsid w:val="00A42FAC"/>
    <w:rsid w:val="00A45C56"/>
    <w:rsid w:val="00A51F50"/>
    <w:rsid w:val="00A57CA1"/>
    <w:rsid w:val="00A63B4A"/>
    <w:rsid w:val="00A669AF"/>
    <w:rsid w:val="00A7132E"/>
    <w:rsid w:val="00A853FC"/>
    <w:rsid w:val="00A9256C"/>
    <w:rsid w:val="00A9532B"/>
    <w:rsid w:val="00AA2C4C"/>
    <w:rsid w:val="00AA6C1C"/>
    <w:rsid w:val="00AB3983"/>
    <w:rsid w:val="00AB48ED"/>
    <w:rsid w:val="00AB5767"/>
    <w:rsid w:val="00AC07B5"/>
    <w:rsid w:val="00AC0BAD"/>
    <w:rsid w:val="00AC0BAF"/>
    <w:rsid w:val="00AC2F66"/>
    <w:rsid w:val="00AC570E"/>
    <w:rsid w:val="00AC5792"/>
    <w:rsid w:val="00AC5C1F"/>
    <w:rsid w:val="00AD6B25"/>
    <w:rsid w:val="00AE0EF3"/>
    <w:rsid w:val="00AE2057"/>
    <w:rsid w:val="00AE6372"/>
    <w:rsid w:val="00AF01B8"/>
    <w:rsid w:val="00AF36BF"/>
    <w:rsid w:val="00AF6320"/>
    <w:rsid w:val="00B01E98"/>
    <w:rsid w:val="00B10A9A"/>
    <w:rsid w:val="00B11660"/>
    <w:rsid w:val="00B20E88"/>
    <w:rsid w:val="00B36AD8"/>
    <w:rsid w:val="00B42BB8"/>
    <w:rsid w:val="00B50E7B"/>
    <w:rsid w:val="00B62122"/>
    <w:rsid w:val="00B64A04"/>
    <w:rsid w:val="00B669FE"/>
    <w:rsid w:val="00B75C51"/>
    <w:rsid w:val="00B80DFC"/>
    <w:rsid w:val="00B83087"/>
    <w:rsid w:val="00B8773C"/>
    <w:rsid w:val="00B92530"/>
    <w:rsid w:val="00BA119C"/>
    <w:rsid w:val="00BA5BD1"/>
    <w:rsid w:val="00BA61E6"/>
    <w:rsid w:val="00BB4B46"/>
    <w:rsid w:val="00BB6864"/>
    <w:rsid w:val="00BC4FDA"/>
    <w:rsid w:val="00BC7626"/>
    <w:rsid w:val="00BD02D5"/>
    <w:rsid w:val="00BD404F"/>
    <w:rsid w:val="00BD456D"/>
    <w:rsid w:val="00BE60C9"/>
    <w:rsid w:val="00BF68CC"/>
    <w:rsid w:val="00BF692D"/>
    <w:rsid w:val="00C11891"/>
    <w:rsid w:val="00C13953"/>
    <w:rsid w:val="00C176BF"/>
    <w:rsid w:val="00C21A59"/>
    <w:rsid w:val="00C243A7"/>
    <w:rsid w:val="00C248A9"/>
    <w:rsid w:val="00C30A63"/>
    <w:rsid w:val="00C32894"/>
    <w:rsid w:val="00C32F6A"/>
    <w:rsid w:val="00C40C8B"/>
    <w:rsid w:val="00C41D70"/>
    <w:rsid w:val="00C47F50"/>
    <w:rsid w:val="00C614E3"/>
    <w:rsid w:val="00C65FF2"/>
    <w:rsid w:val="00C67B03"/>
    <w:rsid w:val="00C71C38"/>
    <w:rsid w:val="00C75F75"/>
    <w:rsid w:val="00C82E51"/>
    <w:rsid w:val="00C87EBA"/>
    <w:rsid w:val="00C91ACD"/>
    <w:rsid w:val="00C97AC8"/>
    <w:rsid w:val="00CA1EB9"/>
    <w:rsid w:val="00CA2D7B"/>
    <w:rsid w:val="00CA4F07"/>
    <w:rsid w:val="00CC06C6"/>
    <w:rsid w:val="00CC3E07"/>
    <w:rsid w:val="00CC706D"/>
    <w:rsid w:val="00CD36AC"/>
    <w:rsid w:val="00CD5497"/>
    <w:rsid w:val="00CD7E13"/>
    <w:rsid w:val="00CE2680"/>
    <w:rsid w:val="00CE3B7D"/>
    <w:rsid w:val="00CE71AA"/>
    <w:rsid w:val="00CF18B3"/>
    <w:rsid w:val="00CF3B2D"/>
    <w:rsid w:val="00D0063C"/>
    <w:rsid w:val="00D046E5"/>
    <w:rsid w:val="00D20615"/>
    <w:rsid w:val="00D21C95"/>
    <w:rsid w:val="00D3449F"/>
    <w:rsid w:val="00D36514"/>
    <w:rsid w:val="00D416EE"/>
    <w:rsid w:val="00D41CE9"/>
    <w:rsid w:val="00D43E63"/>
    <w:rsid w:val="00D530F8"/>
    <w:rsid w:val="00D56389"/>
    <w:rsid w:val="00D6122F"/>
    <w:rsid w:val="00D65A88"/>
    <w:rsid w:val="00D72C12"/>
    <w:rsid w:val="00D83DAD"/>
    <w:rsid w:val="00D87283"/>
    <w:rsid w:val="00D90F09"/>
    <w:rsid w:val="00D91699"/>
    <w:rsid w:val="00D950A1"/>
    <w:rsid w:val="00DA36AF"/>
    <w:rsid w:val="00DA4A82"/>
    <w:rsid w:val="00DA7B56"/>
    <w:rsid w:val="00DB74CD"/>
    <w:rsid w:val="00DB7C3B"/>
    <w:rsid w:val="00DC7900"/>
    <w:rsid w:val="00DC7B6A"/>
    <w:rsid w:val="00DD1D0C"/>
    <w:rsid w:val="00DE0887"/>
    <w:rsid w:val="00DE1286"/>
    <w:rsid w:val="00DE59B4"/>
    <w:rsid w:val="00DF2DC9"/>
    <w:rsid w:val="00E02E22"/>
    <w:rsid w:val="00E054C9"/>
    <w:rsid w:val="00E0550A"/>
    <w:rsid w:val="00E05ECE"/>
    <w:rsid w:val="00E05F88"/>
    <w:rsid w:val="00E06A4A"/>
    <w:rsid w:val="00E06DA6"/>
    <w:rsid w:val="00E07A06"/>
    <w:rsid w:val="00E07F7C"/>
    <w:rsid w:val="00E1033E"/>
    <w:rsid w:val="00E11937"/>
    <w:rsid w:val="00E233E0"/>
    <w:rsid w:val="00E35BCC"/>
    <w:rsid w:val="00E42C92"/>
    <w:rsid w:val="00E4336D"/>
    <w:rsid w:val="00E43710"/>
    <w:rsid w:val="00E43853"/>
    <w:rsid w:val="00E45400"/>
    <w:rsid w:val="00E615B9"/>
    <w:rsid w:val="00E622E0"/>
    <w:rsid w:val="00E6251C"/>
    <w:rsid w:val="00E64BB5"/>
    <w:rsid w:val="00E66C4B"/>
    <w:rsid w:val="00E86C1F"/>
    <w:rsid w:val="00E92FD3"/>
    <w:rsid w:val="00E95E5A"/>
    <w:rsid w:val="00E95E94"/>
    <w:rsid w:val="00EA1B66"/>
    <w:rsid w:val="00EA41E3"/>
    <w:rsid w:val="00EB1D6E"/>
    <w:rsid w:val="00EB3BCA"/>
    <w:rsid w:val="00EC1C98"/>
    <w:rsid w:val="00EC576E"/>
    <w:rsid w:val="00EC7876"/>
    <w:rsid w:val="00ED08AA"/>
    <w:rsid w:val="00ED6E84"/>
    <w:rsid w:val="00EE468F"/>
    <w:rsid w:val="00EF0D3E"/>
    <w:rsid w:val="00EF2C6B"/>
    <w:rsid w:val="00EF5871"/>
    <w:rsid w:val="00F02ED3"/>
    <w:rsid w:val="00F06D8E"/>
    <w:rsid w:val="00F16343"/>
    <w:rsid w:val="00F17515"/>
    <w:rsid w:val="00F205FD"/>
    <w:rsid w:val="00F36AD8"/>
    <w:rsid w:val="00F36BBB"/>
    <w:rsid w:val="00F458C6"/>
    <w:rsid w:val="00F45AA6"/>
    <w:rsid w:val="00F4B860"/>
    <w:rsid w:val="00F53A4E"/>
    <w:rsid w:val="00F54509"/>
    <w:rsid w:val="00F60631"/>
    <w:rsid w:val="00F61E2C"/>
    <w:rsid w:val="00F621F7"/>
    <w:rsid w:val="00F64896"/>
    <w:rsid w:val="00F769DC"/>
    <w:rsid w:val="00F76B6F"/>
    <w:rsid w:val="00F85432"/>
    <w:rsid w:val="00F9157B"/>
    <w:rsid w:val="00F917D0"/>
    <w:rsid w:val="00F9200B"/>
    <w:rsid w:val="00F93E07"/>
    <w:rsid w:val="00FA1A9E"/>
    <w:rsid w:val="00FB40F0"/>
    <w:rsid w:val="00FC21F1"/>
    <w:rsid w:val="00FC2756"/>
    <w:rsid w:val="00FC3F45"/>
    <w:rsid w:val="00FC40EC"/>
    <w:rsid w:val="00FC7455"/>
    <w:rsid w:val="00FD798A"/>
    <w:rsid w:val="00FE61D2"/>
    <w:rsid w:val="00FE644B"/>
    <w:rsid w:val="00FE6BB9"/>
    <w:rsid w:val="00FE7447"/>
    <w:rsid w:val="00FF4E94"/>
    <w:rsid w:val="02B61011"/>
    <w:rsid w:val="031C888B"/>
    <w:rsid w:val="03BBF673"/>
    <w:rsid w:val="03F18100"/>
    <w:rsid w:val="0473B429"/>
    <w:rsid w:val="0581EEB7"/>
    <w:rsid w:val="06D257BB"/>
    <w:rsid w:val="072EC819"/>
    <w:rsid w:val="0769EE61"/>
    <w:rsid w:val="084F1CD2"/>
    <w:rsid w:val="08F20DCA"/>
    <w:rsid w:val="099A9206"/>
    <w:rsid w:val="0B25ED2B"/>
    <w:rsid w:val="0B2780C2"/>
    <w:rsid w:val="0B2E1CBD"/>
    <w:rsid w:val="0BC8877E"/>
    <w:rsid w:val="0BEDD63C"/>
    <w:rsid w:val="0CD4F19C"/>
    <w:rsid w:val="0D110B42"/>
    <w:rsid w:val="0D7E7D3F"/>
    <w:rsid w:val="0EDFBF41"/>
    <w:rsid w:val="0FD6DC33"/>
    <w:rsid w:val="10ABB639"/>
    <w:rsid w:val="10FD1FAF"/>
    <w:rsid w:val="114C6E9E"/>
    <w:rsid w:val="11562191"/>
    <w:rsid w:val="115C7014"/>
    <w:rsid w:val="1171F8E6"/>
    <w:rsid w:val="1184F0C0"/>
    <w:rsid w:val="11D6520B"/>
    <w:rsid w:val="12AA7344"/>
    <w:rsid w:val="1330FF10"/>
    <w:rsid w:val="1360C72C"/>
    <w:rsid w:val="1468903A"/>
    <w:rsid w:val="15462AD9"/>
    <w:rsid w:val="15C87176"/>
    <w:rsid w:val="16D4BF6D"/>
    <w:rsid w:val="16E21D22"/>
    <w:rsid w:val="16F15F89"/>
    <w:rsid w:val="17149ED3"/>
    <w:rsid w:val="172BCDF7"/>
    <w:rsid w:val="1822CEF0"/>
    <w:rsid w:val="184EE0F3"/>
    <w:rsid w:val="187AF8F4"/>
    <w:rsid w:val="18984BE8"/>
    <w:rsid w:val="19E633A2"/>
    <w:rsid w:val="1A75C15C"/>
    <w:rsid w:val="1AD92E10"/>
    <w:rsid w:val="1B20274A"/>
    <w:rsid w:val="1B7BAA60"/>
    <w:rsid w:val="1BB6A869"/>
    <w:rsid w:val="1C1ACEF4"/>
    <w:rsid w:val="1C471778"/>
    <w:rsid w:val="1C960740"/>
    <w:rsid w:val="1D393093"/>
    <w:rsid w:val="1EED2F07"/>
    <w:rsid w:val="1EFA1501"/>
    <w:rsid w:val="1FC7C99D"/>
    <w:rsid w:val="203A506C"/>
    <w:rsid w:val="20AA1C03"/>
    <w:rsid w:val="21615907"/>
    <w:rsid w:val="21D70DB6"/>
    <w:rsid w:val="223F1B6D"/>
    <w:rsid w:val="23973915"/>
    <w:rsid w:val="23ABAB02"/>
    <w:rsid w:val="23BCFF0A"/>
    <w:rsid w:val="26DC4B70"/>
    <w:rsid w:val="27AD3E8D"/>
    <w:rsid w:val="2873DEDC"/>
    <w:rsid w:val="28F84768"/>
    <w:rsid w:val="291E6A0A"/>
    <w:rsid w:val="294B009A"/>
    <w:rsid w:val="296C6AEC"/>
    <w:rsid w:val="2ABA6434"/>
    <w:rsid w:val="2B061B8E"/>
    <w:rsid w:val="2B61D1AA"/>
    <w:rsid w:val="2BFE710D"/>
    <w:rsid w:val="2DF09AB5"/>
    <w:rsid w:val="2E2493F3"/>
    <w:rsid w:val="2E319C56"/>
    <w:rsid w:val="2FCEA5F6"/>
    <w:rsid w:val="301F6B70"/>
    <w:rsid w:val="30540446"/>
    <w:rsid w:val="308D3AFB"/>
    <w:rsid w:val="30D9CFB6"/>
    <w:rsid w:val="313AABFF"/>
    <w:rsid w:val="31A002EC"/>
    <w:rsid w:val="329BE53B"/>
    <w:rsid w:val="32B3CD00"/>
    <w:rsid w:val="3482D3A9"/>
    <w:rsid w:val="34C75C39"/>
    <w:rsid w:val="3543B3EF"/>
    <w:rsid w:val="3577E3B4"/>
    <w:rsid w:val="35B17CF2"/>
    <w:rsid w:val="36F22A0A"/>
    <w:rsid w:val="37152F86"/>
    <w:rsid w:val="38CCBB95"/>
    <w:rsid w:val="3945FFDC"/>
    <w:rsid w:val="397C6831"/>
    <w:rsid w:val="39DE35A3"/>
    <w:rsid w:val="3A259369"/>
    <w:rsid w:val="3A46CDE7"/>
    <w:rsid w:val="3A8A9514"/>
    <w:rsid w:val="3ABF3BA2"/>
    <w:rsid w:val="3AD5EEBB"/>
    <w:rsid w:val="3AFAF79F"/>
    <w:rsid w:val="3D12278D"/>
    <w:rsid w:val="3E11BC82"/>
    <w:rsid w:val="3EC2538E"/>
    <w:rsid w:val="3FD2C978"/>
    <w:rsid w:val="400C5FF1"/>
    <w:rsid w:val="404B3D41"/>
    <w:rsid w:val="41E63AD9"/>
    <w:rsid w:val="424BE4DA"/>
    <w:rsid w:val="429E6735"/>
    <w:rsid w:val="42D6A0A9"/>
    <w:rsid w:val="43060984"/>
    <w:rsid w:val="432C879D"/>
    <w:rsid w:val="43C0E486"/>
    <w:rsid w:val="44294C4E"/>
    <w:rsid w:val="45452A09"/>
    <w:rsid w:val="45ADE792"/>
    <w:rsid w:val="45DC0123"/>
    <w:rsid w:val="46CB9A52"/>
    <w:rsid w:val="472BF39E"/>
    <w:rsid w:val="4B7F3C47"/>
    <w:rsid w:val="4BDAFE50"/>
    <w:rsid w:val="4BF24D81"/>
    <w:rsid w:val="4C36E660"/>
    <w:rsid w:val="4CA49718"/>
    <w:rsid w:val="4CAEC887"/>
    <w:rsid w:val="4CC58747"/>
    <w:rsid w:val="4CF796BC"/>
    <w:rsid w:val="4D41B6FC"/>
    <w:rsid w:val="4D56E721"/>
    <w:rsid w:val="4DD0C918"/>
    <w:rsid w:val="4EAC5D8B"/>
    <w:rsid w:val="4F7B3B14"/>
    <w:rsid w:val="5027586C"/>
    <w:rsid w:val="5028EC03"/>
    <w:rsid w:val="503DC9A3"/>
    <w:rsid w:val="50424E49"/>
    <w:rsid w:val="50623DF9"/>
    <w:rsid w:val="51D65CDD"/>
    <w:rsid w:val="5256C8BF"/>
    <w:rsid w:val="52A2CD5C"/>
    <w:rsid w:val="53F85B7B"/>
    <w:rsid w:val="547C0FDC"/>
    <w:rsid w:val="55DB2DD0"/>
    <w:rsid w:val="56E6E201"/>
    <w:rsid w:val="570829BA"/>
    <w:rsid w:val="571963B2"/>
    <w:rsid w:val="57368802"/>
    <w:rsid w:val="5741F84A"/>
    <w:rsid w:val="5958734B"/>
    <w:rsid w:val="5995E77F"/>
    <w:rsid w:val="59F26C73"/>
    <w:rsid w:val="5A63D02D"/>
    <w:rsid w:val="5A7B731F"/>
    <w:rsid w:val="5AC65E5B"/>
    <w:rsid w:val="5B57D862"/>
    <w:rsid w:val="5CAADF26"/>
    <w:rsid w:val="5CD9CFBC"/>
    <w:rsid w:val="5D7D17CD"/>
    <w:rsid w:val="5E382143"/>
    <w:rsid w:val="5EC09216"/>
    <w:rsid w:val="5F6ABBCC"/>
    <w:rsid w:val="5F9F8E75"/>
    <w:rsid w:val="601AE90B"/>
    <w:rsid w:val="60F39C73"/>
    <w:rsid w:val="62390731"/>
    <w:rsid w:val="62F2B7F9"/>
    <w:rsid w:val="63163289"/>
    <w:rsid w:val="63A071F6"/>
    <w:rsid w:val="63BD45AD"/>
    <w:rsid w:val="640BAF45"/>
    <w:rsid w:val="65A836CD"/>
    <w:rsid w:val="65E0C3F0"/>
    <w:rsid w:val="666AB6B1"/>
    <w:rsid w:val="66C07DF2"/>
    <w:rsid w:val="67688825"/>
    <w:rsid w:val="67AA28F2"/>
    <w:rsid w:val="67CD6634"/>
    <w:rsid w:val="6805E006"/>
    <w:rsid w:val="68B60A16"/>
    <w:rsid w:val="68D0DF89"/>
    <w:rsid w:val="693002EE"/>
    <w:rsid w:val="69D64AD3"/>
    <w:rsid w:val="6B6259B4"/>
    <w:rsid w:val="6BCC0EF7"/>
    <w:rsid w:val="6CD446C3"/>
    <w:rsid w:val="6D1846D0"/>
    <w:rsid w:val="6D7A2F5A"/>
    <w:rsid w:val="6D86555D"/>
    <w:rsid w:val="6DCCF572"/>
    <w:rsid w:val="6E01A338"/>
    <w:rsid w:val="6EC0494D"/>
    <w:rsid w:val="6FAF4B15"/>
    <w:rsid w:val="70255971"/>
    <w:rsid w:val="712E3A96"/>
    <w:rsid w:val="718C4E92"/>
    <w:rsid w:val="731DE260"/>
    <w:rsid w:val="75577974"/>
    <w:rsid w:val="7610E026"/>
    <w:rsid w:val="764144F4"/>
    <w:rsid w:val="77537E72"/>
    <w:rsid w:val="7859EFDF"/>
    <w:rsid w:val="790FFB40"/>
    <w:rsid w:val="791C282B"/>
    <w:rsid w:val="79394C7B"/>
    <w:rsid w:val="79843EEA"/>
    <w:rsid w:val="79D908B7"/>
    <w:rsid w:val="79E588C9"/>
    <w:rsid w:val="7A02EB42"/>
    <w:rsid w:val="7B5B37C4"/>
    <w:rsid w:val="7D1EE93E"/>
    <w:rsid w:val="7DD4967B"/>
    <w:rsid w:val="7DD53567"/>
    <w:rsid w:val="7FD62D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16905A"/>
  <w15:docId w15:val="{9579DDF8-8359-424D-96DD-FCF92009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88"/>
    <w:pPr>
      <w:spacing w:after="0" w:line="240" w:lineRule="atLeast"/>
    </w:pPr>
    <w:rPr>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EB9"/>
    <w:pPr>
      <w:tabs>
        <w:tab w:val="center" w:pos="4536"/>
        <w:tab w:val="right" w:pos="9072"/>
      </w:tabs>
      <w:spacing w:line="240" w:lineRule="auto"/>
    </w:pPr>
  </w:style>
  <w:style w:type="character" w:customStyle="1" w:styleId="HeaderChar">
    <w:name w:val="Header Char"/>
    <w:basedOn w:val="DefaultParagraphFont"/>
    <w:link w:val="Header"/>
    <w:uiPriority w:val="99"/>
    <w:rsid w:val="00CA1EB9"/>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qFormat/>
    <w:rsid w:val="00AB48ED"/>
    <w:rPr>
      <w:b/>
    </w:rPr>
  </w:style>
  <w:style w:type="character" w:customStyle="1" w:styleId="TitleChar">
    <w:name w:val="Title Char"/>
    <w:basedOn w:val="DefaultParagraphFont"/>
    <w:link w:val="Title"/>
    <w:uiPriority w:val="10"/>
    <w:rsid w:val="00AB48ED"/>
    <w:rPr>
      <w:b/>
      <w:sz w:val="18"/>
      <w:lang w:val="en-GB"/>
    </w:rPr>
  </w:style>
  <w:style w:type="character" w:styleId="Hyperlink">
    <w:name w:val="Hyperlink"/>
    <w:basedOn w:val="DefaultParagraphFont"/>
    <w:uiPriority w:val="99"/>
    <w:unhideWhenUsed/>
    <w:rsid w:val="00FA1A9E"/>
    <w:rPr>
      <w:color w:val="000000" w:themeColor="hyperlink"/>
      <w:u w:val="single"/>
    </w:rPr>
  </w:style>
  <w:style w:type="paragraph" w:styleId="BalloonText">
    <w:name w:val="Balloon Text"/>
    <w:basedOn w:val="Normal"/>
    <w:link w:val="BalloonTextChar"/>
    <w:uiPriority w:val="99"/>
    <w:semiHidden/>
    <w:unhideWhenUsed/>
    <w:rsid w:val="00FA1A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9E"/>
    <w:rPr>
      <w:rFonts w:ascii="Tahoma" w:hAnsi="Tahoma" w:cs="Tahoma"/>
      <w:sz w:val="16"/>
      <w:szCs w:val="16"/>
      <w:lang w:val="en-GB"/>
    </w:rPr>
  </w:style>
  <w:style w:type="character" w:styleId="CommentReference">
    <w:name w:val="annotation reference"/>
    <w:basedOn w:val="DefaultParagraphFont"/>
    <w:uiPriority w:val="99"/>
    <w:unhideWhenUsed/>
    <w:rsid w:val="00FC7455"/>
    <w:rPr>
      <w:sz w:val="18"/>
      <w:szCs w:val="18"/>
    </w:rPr>
  </w:style>
  <w:style w:type="paragraph" w:styleId="CommentText">
    <w:name w:val="annotation text"/>
    <w:basedOn w:val="Normal"/>
    <w:link w:val="CommentTextChar"/>
    <w:uiPriority w:val="99"/>
    <w:unhideWhenUsed/>
    <w:rsid w:val="00FC7455"/>
    <w:pPr>
      <w:spacing w:line="240" w:lineRule="auto"/>
    </w:pPr>
    <w:rPr>
      <w:sz w:val="24"/>
      <w:szCs w:val="24"/>
    </w:rPr>
  </w:style>
  <w:style w:type="character" w:customStyle="1" w:styleId="CommentTextChar">
    <w:name w:val="Comment Text Char"/>
    <w:basedOn w:val="DefaultParagraphFont"/>
    <w:link w:val="CommentText"/>
    <w:uiPriority w:val="99"/>
    <w:rsid w:val="00FC7455"/>
    <w:rPr>
      <w:sz w:val="24"/>
      <w:szCs w:val="24"/>
      <w:lang w:val="en-GB"/>
    </w:rPr>
  </w:style>
  <w:style w:type="paragraph" w:styleId="CommentSubject">
    <w:name w:val="annotation subject"/>
    <w:basedOn w:val="CommentText"/>
    <w:next w:val="CommentText"/>
    <w:link w:val="CommentSubjectChar"/>
    <w:uiPriority w:val="99"/>
    <w:semiHidden/>
    <w:unhideWhenUsed/>
    <w:rsid w:val="00FC7455"/>
    <w:rPr>
      <w:b/>
      <w:bCs/>
      <w:sz w:val="20"/>
      <w:szCs w:val="20"/>
    </w:rPr>
  </w:style>
  <w:style w:type="character" w:customStyle="1" w:styleId="CommentSubjectChar">
    <w:name w:val="Comment Subject Char"/>
    <w:basedOn w:val="CommentTextChar"/>
    <w:link w:val="CommentSubject"/>
    <w:uiPriority w:val="99"/>
    <w:semiHidden/>
    <w:rsid w:val="00FC7455"/>
    <w:rPr>
      <w:b/>
      <w:bCs/>
      <w:sz w:val="20"/>
      <w:szCs w:val="20"/>
      <w:lang w:val="en-GB"/>
    </w:rPr>
  </w:style>
  <w:style w:type="paragraph" w:styleId="Revision">
    <w:name w:val="Revision"/>
    <w:hidden/>
    <w:uiPriority w:val="99"/>
    <w:semiHidden/>
    <w:rsid w:val="002B73BA"/>
    <w:pPr>
      <w:spacing w:after="0" w:line="240" w:lineRule="auto"/>
    </w:pPr>
    <w:rPr>
      <w:sz w:val="18"/>
      <w:lang w:val="en-GB"/>
    </w:rPr>
  </w:style>
  <w:style w:type="paragraph" w:customStyle="1" w:styleId="Contact">
    <w:name w:val="Contact"/>
    <w:basedOn w:val="Normal"/>
    <w:qFormat/>
    <w:rsid w:val="00432D96"/>
    <w:pPr>
      <w:tabs>
        <w:tab w:val="left" w:pos="4111"/>
      </w:tabs>
      <w:spacing w:line="210" w:lineRule="atLeast"/>
    </w:pPr>
    <w:rPr>
      <w:sz w:val="15"/>
    </w:rPr>
  </w:style>
  <w:style w:type="paragraph" w:styleId="Caption">
    <w:name w:val="caption"/>
    <w:basedOn w:val="Normal"/>
    <w:next w:val="Normal"/>
    <w:uiPriority w:val="35"/>
    <w:unhideWhenUsed/>
    <w:qFormat/>
    <w:rsid w:val="00B75C51"/>
    <w:pPr>
      <w:spacing w:line="210" w:lineRule="atLeast"/>
    </w:pPr>
    <w:rPr>
      <w:sz w:val="15"/>
    </w:rPr>
  </w:style>
  <w:style w:type="paragraph" w:customStyle="1" w:styleId="Default">
    <w:name w:val="Default"/>
    <w:rsid w:val="00D20615"/>
    <w:pPr>
      <w:autoSpaceDE w:val="0"/>
      <w:autoSpaceDN w:val="0"/>
      <w:adjustRightInd w:val="0"/>
      <w:spacing w:after="0" w:line="240" w:lineRule="auto"/>
    </w:pPr>
    <w:rPr>
      <w:rFonts w:ascii="Sennheiser Office" w:hAnsi="Sennheiser Office" w:cs="Sennheiser Office"/>
      <w:color w:val="000000"/>
      <w:sz w:val="24"/>
      <w:szCs w:val="24"/>
    </w:rPr>
  </w:style>
  <w:style w:type="character" w:customStyle="1" w:styleId="UnresolvedMention1">
    <w:name w:val="Unresolved Mention1"/>
    <w:basedOn w:val="DefaultParagraphFont"/>
    <w:uiPriority w:val="99"/>
    <w:semiHidden/>
    <w:unhideWhenUsed/>
    <w:rsid w:val="0024228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D72C12"/>
    <w:rPr>
      <w:color w:val="605E5C"/>
      <w:shd w:val="clear" w:color="auto" w:fill="E1DFDD"/>
    </w:rPr>
  </w:style>
  <w:style w:type="character" w:customStyle="1" w:styleId="normaltextrun">
    <w:name w:val="normaltextrun"/>
    <w:basedOn w:val="DefaultParagraphFont"/>
    <w:uiPriority w:val="1"/>
    <w:rsid w:val="02B61011"/>
  </w:style>
  <w:style w:type="character" w:customStyle="1" w:styleId="eop">
    <w:name w:val="eop"/>
    <w:basedOn w:val="DefaultParagraphFont"/>
    <w:uiPriority w:val="1"/>
    <w:rsid w:val="02B6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801761">
      <w:bodyDiv w:val="1"/>
      <w:marLeft w:val="0"/>
      <w:marRight w:val="0"/>
      <w:marTop w:val="0"/>
      <w:marBottom w:val="0"/>
      <w:divBdr>
        <w:top w:val="none" w:sz="0" w:space="0" w:color="auto"/>
        <w:left w:val="none" w:sz="0" w:space="0" w:color="auto"/>
        <w:bottom w:val="none" w:sz="0" w:space="0" w:color="auto"/>
        <w:right w:val="none" w:sz="0" w:space="0" w:color="auto"/>
      </w:divBdr>
    </w:div>
    <w:div w:id="1734694910">
      <w:bodyDiv w:val="1"/>
      <w:marLeft w:val="0"/>
      <w:marRight w:val="0"/>
      <w:marTop w:val="0"/>
      <w:marBottom w:val="0"/>
      <w:divBdr>
        <w:top w:val="none" w:sz="0" w:space="0" w:color="auto"/>
        <w:left w:val="none" w:sz="0" w:space="0" w:color="auto"/>
        <w:bottom w:val="none" w:sz="0" w:space="0" w:color="auto"/>
        <w:right w:val="none" w:sz="0" w:space="0" w:color="auto"/>
      </w:divBdr>
      <w:divsChild>
        <w:div w:id="1806703884">
          <w:marLeft w:val="0"/>
          <w:marRight w:val="0"/>
          <w:marTop w:val="0"/>
          <w:marBottom w:val="0"/>
          <w:divBdr>
            <w:top w:val="single" w:sz="6" w:space="0" w:color="F1F1F1"/>
            <w:left w:val="none" w:sz="0" w:space="0" w:color="auto"/>
            <w:bottom w:val="none" w:sz="0" w:space="0" w:color="auto"/>
            <w:right w:val="none" w:sz="0" w:space="0" w:color="auto"/>
          </w:divBdr>
          <w:divsChild>
            <w:div w:id="463087181">
              <w:marLeft w:val="0"/>
              <w:marRight w:val="0"/>
              <w:marTop w:val="0"/>
              <w:marBottom w:val="0"/>
              <w:divBdr>
                <w:top w:val="none" w:sz="0" w:space="0" w:color="auto"/>
                <w:left w:val="none" w:sz="0" w:space="0" w:color="auto"/>
                <w:bottom w:val="none" w:sz="0" w:space="0" w:color="auto"/>
                <w:right w:val="none" w:sz="0" w:space="0" w:color="auto"/>
              </w:divBdr>
            </w:div>
          </w:divsChild>
        </w:div>
        <w:div w:id="2039964263">
          <w:marLeft w:val="0"/>
          <w:marRight w:val="135"/>
          <w:marTop w:val="0"/>
          <w:marBottom w:val="0"/>
          <w:divBdr>
            <w:top w:val="none" w:sz="0" w:space="0" w:color="auto"/>
            <w:left w:val="none" w:sz="0" w:space="0" w:color="auto"/>
            <w:bottom w:val="none" w:sz="0" w:space="0" w:color="auto"/>
            <w:right w:val="none" w:sz="0" w:space="0" w:color="auto"/>
          </w:divBdr>
          <w:divsChild>
            <w:div w:id="2114980134">
              <w:marLeft w:val="0"/>
              <w:marRight w:val="0"/>
              <w:marTop w:val="0"/>
              <w:marBottom w:val="0"/>
              <w:divBdr>
                <w:top w:val="none" w:sz="0" w:space="0" w:color="auto"/>
                <w:left w:val="none" w:sz="0" w:space="0" w:color="auto"/>
                <w:bottom w:val="none" w:sz="0" w:space="0" w:color="auto"/>
                <w:right w:val="none" w:sz="0" w:space="0" w:color="auto"/>
              </w:divBdr>
              <w:divsChild>
                <w:div w:id="611594256">
                  <w:marLeft w:val="0"/>
                  <w:marRight w:val="0"/>
                  <w:marTop w:val="0"/>
                  <w:marBottom w:val="0"/>
                  <w:divBdr>
                    <w:top w:val="none" w:sz="0" w:space="0" w:color="auto"/>
                    <w:left w:val="none" w:sz="0" w:space="0" w:color="auto"/>
                    <w:bottom w:val="none" w:sz="0" w:space="0" w:color="auto"/>
                    <w:right w:val="none" w:sz="0" w:space="0" w:color="auto"/>
                  </w:divBdr>
                  <w:divsChild>
                    <w:div w:id="549002273">
                      <w:marLeft w:val="90"/>
                      <w:marRight w:val="0"/>
                      <w:marTop w:val="0"/>
                      <w:marBottom w:val="0"/>
                      <w:divBdr>
                        <w:top w:val="none" w:sz="0" w:space="0" w:color="auto"/>
                        <w:left w:val="none" w:sz="0" w:space="0" w:color="auto"/>
                        <w:bottom w:val="none" w:sz="0" w:space="0" w:color="auto"/>
                        <w:right w:val="none" w:sz="0" w:space="0" w:color="auto"/>
                      </w:divBdr>
                      <w:divsChild>
                        <w:div w:id="491945527">
                          <w:marLeft w:val="0"/>
                          <w:marRight w:val="0"/>
                          <w:marTop w:val="0"/>
                          <w:marBottom w:val="0"/>
                          <w:divBdr>
                            <w:top w:val="none" w:sz="0" w:space="0" w:color="auto"/>
                            <w:left w:val="none" w:sz="0" w:space="0" w:color="auto"/>
                            <w:bottom w:val="none" w:sz="0" w:space="0" w:color="auto"/>
                            <w:right w:val="none" w:sz="0" w:space="0" w:color="auto"/>
                          </w:divBdr>
                          <w:divsChild>
                            <w:div w:id="1865899372">
                              <w:marLeft w:val="0"/>
                              <w:marRight w:val="0"/>
                              <w:marTop w:val="0"/>
                              <w:marBottom w:val="0"/>
                              <w:divBdr>
                                <w:top w:val="none" w:sz="0" w:space="0" w:color="auto"/>
                                <w:left w:val="none" w:sz="0" w:space="0" w:color="auto"/>
                                <w:bottom w:val="none" w:sz="0" w:space="0" w:color="auto"/>
                                <w:right w:val="none" w:sz="0" w:space="0" w:color="auto"/>
                              </w:divBdr>
                              <w:divsChild>
                                <w:div w:id="7916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13544">
                      <w:marLeft w:val="90"/>
                      <w:marRight w:val="0"/>
                      <w:marTop w:val="0"/>
                      <w:marBottom w:val="0"/>
                      <w:divBdr>
                        <w:top w:val="none" w:sz="0" w:space="0" w:color="auto"/>
                        <w:left w:val="none" w:sz="0" w:space="0" w:color="auto"/>
                        <w:bottom w:val="none" w:sz="0" w:space="0" w:color="auto"/>
                        <w:right w:val="none" w:sz="0" w:space="0" w:color="auto"/>
                      </w:divBdr>
                      <w:divsChild>
                        <w:div w:id="1687903735">
                          <w:marLeft w:val="0"/>
                          <w:marRight w:val="0"/>
                          <w:marTop w:val="0"/>
                          <w:marBottom w:val="0"/>
                          <w:divBdr>
                            <w:top w:val="none" w:sz="0" w:space="0" w:color="auto"/>
                            <w:left w:val="none" w:sz="0" w:space="0" w:color="auto"/>
                            <w:bottom w:val="none" w:sz="0" w:space="0" w:color="auto"/>
                            <w:right w:val="none" w:sz="0" w:space="0" w:color="auto"/>
                          </w:divBdr>
                          <w:divsChild>
                            <w:div w:id="12556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nnheiser-hearing.com" TargetMode="External"/><Relationship Id="rId18" Type="http://schemas.openxmlformats.org/officeDocument/2006/relationships/hyperlink" Target="mailto:Milan.Schlegel@sennheiser-c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ennheise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ennheiser@harvard.co.uk" TargetMode="External"/><Relationship Id="R4b7208e79f5343d7"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1c554db6-83ee-4669-b1ab-ff78d90329e7" xsi:nil="true"/>
    <lcf76f155ced4ddcb4097134ff3c332f xmlns="1c554db6-83ee-4669-b1ab-ff78d90329e7">
      <Terms xmlns="http://schemas.microsoft.com/office/infopath/2007/PartnerControls"/>
    </lcf76f155ced4ddcb4097134ff3c332f>
    <TaxCatchAll xmlns="bd3832c9-12f5-46e1-a469-e5ad401b74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F7D308CFCCBD44AAFE1780091C77E1" ma:contentTypeVersion="16" ma:contentTypeDescription="Create a new document." ma:contentTypeScope="" ma:versionID="8ac2624fe3c5e1e58c24f6b156b6f42a">
  <xsd:schema xmlns:xsd="http://www.w3.org/2001/XMLSchema" xmlns:xs="http://www.w3.org/2001/XMLSchema" xmlns:p="http://schemas.microsoft.com/office/2006/metadata/properties" xmlns:ns2="1c554db6-83ee-4669-b1ab-ff78d90329e7" xmlns:ns3="bd3832c9-12f5-46e1-a469-e5ad401b742b" targetNamespace="http://schemas.microsoft.com/office/2006/metadata/properties" ma:root="true" ma:fieldsID="2783a81cf3e302e5f76611bf3f4850dc" ns2:_="" ns3:_="">
    <xsd:import namespace="1c554db6-83ee-4669-b1ab-ff78d90329e7"/>
    <xsd:import namespace="bd3832c9-12f5-46e1-a469-e5ad401b74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54db6-83ee-4669-b1ab-ff78d9032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832c9-12f5-46e1-a469-e5ad401b74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0b2d5b-6883-442b-8045-6abc45139bf8}" ma:internalName="TaxCatchAll" ma:showField="CatchAllData" ma:web="bd3832c9-12f5-46e1-a469-e5ad401b7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C3990-EE3D-48B4-91B0-BE1A869C77CE}">
  <ds:schemaRefs>
    <ds:schemaRef ds:uri="http://schemas.openxmlformats.org/officeDocument/2006/bibliography"/>
  </ds:schemaRefs>
</ds:datastoreItem>
</file>

<file path=customXml/itemProps2.xml><?xml version="1.0" encoding="utf-8"?>
<ds:datastoreItem xmlns:ds="http://schemas.openxmlformats.org/officeDocument/2006/customXml" ds:itemID="{90E3E056-B2AE-4CB9-9749-5E7D0578BE2D}">
  <ds:schemaRefs>
    <ds:schemaRef ds:uri="http://schemas.microsoft.com/office/2006/metadata/properties"/>
    <ds:schemaRef ds:uri="http://schemas.microsoft.com/office/infopath/2007/PartnerControls"/>
    <ds:schemaRef ds:uri="f985e6e6-9bdb-4258-9cf4-e12e34dc9290"/>
    <ds:schemaRef ds:uri="1c554db6-83ee-4669-b1ab-ff78d90329e7"/>
    <ds:schemaRef ds:uri="bd3832c9-12f5-46e1-a469-e5ad401b742b"/>
  </ds:schemaRefs>
</ds:datastoreItem>
</file>

<file path=customXml/itemProps3.xml><?xml version="1.0" encoding="utf-8"?>
<ds:datastoreItem xmlns:ds="http://schemas.openxmlformats.org/officeDocument/2006/customXml" ds:itemID="{A5824BD4-F42E-44E5-8E79-8914F632A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54db6-83ee-4669-b1ab-ff78d90329e7"/>
    <ds:schemaRef ds:uri="bd3832c9-12f5-46e1-a469-e5ad401b7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454C2-9A38-477D-8A8B-1D200CCC5B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2298</Characters>
  <Application>Microsoft Office Word</Application>
  <DocSecurity>0</DocSecurity>
  <Lines>19</Lines>
  <Paragraphs>5</Paragraphs>
  <ScaleCrop>false</ScaleCrop>
  <Company>Sennheiser electronic GmbH &amp; Co. KG</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Sennheiser electronic GmbH &amp; Co. KG</dc:creator>
  <cp:keywords/>
  <cp:lastModifiedBy>Kate Smart</cp:lastModifiedBy>
  <cp:revision>2</cp:revision>
  <cp:lastPrinted>2022-02-02T00:21:00Z</cp:lastPrinted>
  <dcterms:created xsi:type="dcterms:W3CDTF">2022-06-14T15:07:00Z</dcterms:created>
  <dcterms:modified xsi:type="dcterms:W3CDTF">2022-06-14T15:07:00Z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0x01010026F7D308CFCCBD44AAFE1780091C77E1</vt:lpwstr>
  </property>
  <property fmtid="{D5CDD505-2E9C-101B-9397-08002B2CF9AE}" pid="3" name="Order">
    <vt:r8>73300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cb027a58-0b8b-4b38-933d-36c79ab5a9a6_Enabled">
    <vt:lpwstr>true</vt:lpwstr>
  </property>
  <property fmtid="{D5CDD505-2E9C-101B-9397-08002B2CF9AE}" pid="11" name="MSIP_Label_cb027a58-0b8b-4b38-933d-36c79ab5a9a6_SetDate">
    <vt:lpwstr>2022-02-28T08:53:07Z</vt:lpwstr>
  </property>
  <property fmtid="{D5CDD505-2E9C-101B-9397-08002B2CF9AE}" pid="12" name="MSIP_Label_cb027a58-0b8b-4b38-933d-36c79ab5a9a6_Method">
    <vt:lpwstr>Privileged</vt:lpwstr>
  </property>
  <property fmtid="{D5CDD505-2E9C-101B-9397-08002B2CF9AE}" pid="13" name="MSIP_Label_cb027a58-0b8b-4b38-933d-36c79ab5a9a6_Name">
    <vt:lpwstr>cb027a58-0b8b-4b38-933d-36c79ab5a9a6</vt:lpwstr>
  </property>
  <property fmtid="{D5CDD505-2E9C-101B-9397-08002B2CF9AE}" pid="14" name="MSIP_Label_cb027a58-0b8b-4b38-933d-36c79ab5a9a6_SiteId">
    <vt:lpwstr>75b2f54b-feff-400d-8e0b-67102edb9a23</vt:lpwstr>
  </property>
  <property fmtid="{D5CDD505-2E9C-101B-9397-08002B2CF9AE}" pid="15" name="MSIP_Label_cb027a58-0b8b-4b38-933d-36c79ab5a9a6_ActionId">
    <vt:lpwstr>073664da-3fa8-42a2-aeee-f3bebaa32c3e</vt:lpwstr>
  </property>
  <property fmtid="{D5CDD505-2E9C-101B-9397-08002B2CF9AE}" pid="16" name="MSIP_Label_cb027a58-0b8b-4b38-933d-36c79ab5a9a6_ContentBits">
    <vt:lpwstr>0</vt:lpwstr>
  </property>
  <property fmtid="{D5CDD505-2E9C-101B-9397-08002B2CF9AE}" pid="17" name="MediaServiceImageTags">
    <vt:lpwstr/>
  </property>
</Properties>
</file>