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596" w:rsidRPr="004A2596" w:rsidRDefault="004A2596" w:rsidP="004A2596">
      <w:pPr>
        <w:rPr>
          <w:rFonts w:ascii="Arial" w:hAnsi="Arial"/>
          <w:sz w:val="22"/>
          <w:szCs w:val="22"/>
        </w:rPr>
      </w:pPr>
      <w:r w:rsidRPr="004A2596">
        <w:rPr>
          <w:rFonts w:ascii="Arial" w:hAnsi="Arial"/>
          <w:sz w:val="22"/>
          <w:szCs w:val="22"/>
        </w:rPr>
        <w:t xml:space="preserve">       </w:t>
      </w:r>
      <w:r>
        <w:rPr>
          <w:noProof/>
          <w:lang w:val="en-US"/>
        </w:rPr>
        <w:drawing>
          <wp:inline distT="0" distB="0" distL="114300" distR="114300" wp14:anchorId="6CBEF8A5" wp14:editId="7555B392">
            <wp:extent cx="751205" cy="677545"/>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
                    <a:srcRect/>
                    <a:stretch>
                      <a:fillRect/>
                    </a:stretch>
                  </pic:blipFill>
                  <pic:spPr>
                    <a:xfrm>
                      <a:off x="0" y="0"/>
                      <a:ext cx="751205" cy="677545"/>
                    </a:xfrm>
                    <a:prstGeom prst="rect">
                      <a:avLst/>
                    </a:prstGeom>
                    <a:ln/>
                  </pic:spPr>
                </pic:pic>
              </a:graphicData>
            </a:graphic>
          </wp:inline>
        </w:drawing>
      </w:r>
      <w:r>
        <w:rPr>
          <w:noProof/>
          <w:lang w:val="en-US"/>
        </w:rPr>
        <w:drawing>
          <wp:anchor distT="0" distB="0" distL="114300" distR="114300" simplePos="0" relativeHeight="251659264" behindDoc="0" locked="0" layoutInCell="0" hidden="0" allowOverlap="0" wp14:anchorId="4A2FB56E" wp14:editId="23501D52">
            <wp:simplePos x="0" y="0"/>
            <wp:positionH relativeFrom="margin">
              <wp:posOffset>4486275</wp:posOffset>
            </wp:positionH>
            <wp:positionV relativeFrom="paragraph">
              <wp:posOffset>200025</wp:posOffset>
            </wp:positionV>
            <wp:extent cx="1116965" cy="202565"/>
            <wp:effectExtent l="0" t="0" r="0" b="0"/>
            <wp:wrapSquare wrapText="bothSides" distT="0" distB="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rcRect/>
                    <a:stretch>
                      <a:fillRect/>
                    </a:stretch>
                  </pic:blipFill>
                  <pic:spPr>
                    <a:xfrm>
                      <a:off x="0" y="0"/>
                      <a:ext cx="1116965" cy="202565"/>
                    </a:xfrm>
                    <a:prstGeom prst="rect">
                      <a:avLst/>
                    </a:prstGeom>
                    <a:ln/>
                  </pic:spPr>
                </pic:pic>
              </a:graphicData>
            </a:graphic>
          </wp:anchor>
        </w:drawing>
      </w:r>
    </w:p>
    <w:p w:rsidR="004A2596" w:rsidRPr="004A2596" w:rsidRDefault="004A2596" w:rsidP="004A2596">
      <w:pPr>
        <w:rPr>
          <w:rFonts w:ascii="Arial" w:hAnsi="Arial"/>
          <w:sz w:val="22"/>
          <w:szCs w:val="22"/>
        </w:rPr>
      </w:pPr>
    </w:p>
    <w:p w:rsidR="004A2596" w:rsidRDefault="004A2596" w:rsidP="004A2596">
      <w:pPr>
        <w:jc w:val="center"/>
        <w:rPr>
          <w:rFonts w:ascii="Arial" w:hAnsi="Arial"/>
          <w:b/>
          <w:sz w:val="36"/>
          <w:szCs w:val="22"/>
        </w:rPr>
      </w:pPr>
      <w:r>
        <w:rPr>
          <w:rFonts w:ascii="Arial" w:hAnsi="Arial"/>
          <w:b/>
          <w:noProof/>
          <w:sz w:val="36"/>
          <w:szCs w:val="22"/>
          <w:lang w:val="en-US"/>
        </w:rPr>
        <w:drawing>
          <wp:inline distT="0" distB="0" distL="0" distR="0">
            <wp:extent cx="5474970" cy="4097655"/>
            <wp:effectExtent l="0" t="0" r="11430" b="0"/>
            <wp:docPr id="3" name="Picture 1" descr="Macintosh HD:Users:jorge:Desktop:Captura de pantalla 2016-04-04 a las 10.12.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rge:Desktop:Captura de pantalla 2016-04-04 a las 10.12.43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4970" cy="4097655"/>
                    </a:xfrm>
                    <a:prstGeom prst="rect">
                      <a:avLst/>
                    </a:prstGeom>
                    <a:noFill/>
                    <a:ln>
                      <a:noFill/>
                    </a:ln>
                  </pic:spPr>
                </pic:pic>
              </a:graphicData>
            </a:graphic>
          </wp:inline>
        </w:drawing>
      </w:r>
    </w:p>
    <w:p w:rsidR="004A2596" w:rsidRDefault="004A2596" w:rsidP="004A2596">
      <w:pPr>
        <w:jc w:val="center"/>
        <w:rPr>
          <w:rFonts w:ascii="Arial" w:hAnsi="Arial"/>
          <w:b/>
          <w:sz w:val="36"/>
          <w:szCs w:val="22"/>
        </w:rPr>
      </w:pPr>
    </w:p>
    <w:p w:rsidR="004A2596" w:rsidRPr="004A2596" w:rsidRDefault="004A2596" w:rsidP="004A2596">
      <w:pPr>
        <w:jc w:val="center"/>
        <w:rPr>
          <w:rFonts w:ascii="Arial" w:hAnsi="Arial"/>
          <w:b/>
          <w:sz w:val="36"/>
          <w:szCs w:val="22"/>
        </w:rPr>
      </w:pPr>
      <w:r w:rsidRPr="004A2596">
        <w:rPr>
          <w:rFonts w:ascii="Arial" w:hAnsi="Arial"/>
          <w:b/>
          <w:sz w:val="36"/>
          <w:szCs w:val="22"/>
        </w:rPr>
        <w:t>G-SHOCK LANZA SU PRIMER MODELO FROGMAN CON SENSOR DE PROFUNDIDAD DEL AGUA</w:t>
      </w:r>
    </w:p>
    <w:p w:rsidR="004A2596" w:rsidRPr="004A2596" w:rsidRDefault="004A2596" w:rsidP="004A2596">
      <w:pPr>
        <w:rPr>
          <w:rFonts w:ascii="Arial" w:hAnsi="Arial"/>
          <w:sz w:val="22"/>
          <w:szCs w:val="22"/>
        </w:rPr>
      </w:pP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 xml:space="preserve">Un reloj para buzos profesionales con sensores de </w:t>
      </w:r>
      <w:proofErr w:type="spellStart"/>
      <w:r w:rsidRPr="004A2596">
        <w:rPr>
          <w:rFonts w:ascii="Arial" w:hAnsi="Arial"/>
          <w:sz w:val="22"/>
          <w:szCs w:val="22"/>
        </w:rPr>
        <w:t>profundimetro</w:t>
      </w:r>
      <w:proofErr w:type="spellEnd"/>
      <w:r w:rsidRPr="004A2596">
        <w:rPr>
          <w:rFonts w:ascii="Arial" w:hAnsi="Arial"/>
          <w:sz w:val="22"/>
          <w:szCs w:val="22"/>
        </w:rPr>
        <w:t xml:space="preserve"> , temperatura y brújula diseñado para las misiones submarinas más desafiantes. </w:t>
      </w:r>
    </w:p>
    <w:p w:rsidR="004A2596" w:rsidRPr="004A2596" w:rsidRDefault="004A2596" w:rsidP="004A2596">
      <w:pPr>
        <w:rPr>
          <w:rFonts w:ascii="Arial" w:hAnsi="Arial"/>
          <w:sz w:val="22"/>
          <w:szCs w:val="22"/>
        </w:rPr>
      </w:pPr>
    </w:p>
    <w:p w:rsidR="004A2596" w:rsidRPr="004A2596" w:rsidRDefault="004A2596" w:rsidP="004A2596">
      <w:pPr>
        <w:jc w:val="both"/>
        <w:rPr>
          <w:rFonts w:ascii="Arial" w:hAnsi="Arial"/>
          <w:sz w:val="22"/>
          <w:szCs w:val="22"/>
        </w:rPr>
      </w:pPr>
      <w:r>
        <w:rPr>
          <w:rFonts w:ascii="Arial" w:hAnsi="Arial"/>
          <w:b/>
          <w:sz w:val="22"/>
          <w:szCs w:val="22"/>
        </w:rPr>
        <w:t>Ciudad de México, a 4 de abril</w:t>
      </w:r>
      <w:r w:rsidRPr="004A2596">
        <w:rPr>
          <w:rFonts w:ascii="Arial" w:hAnsi="Arial"/>
          <w:b/>
          <w:sz w:val="22"/>
          <w:szCs w:val="22"/>
        </w:rPr>
        <w:t xml:space="preserve"> de 2016</w:t>
      </w:r>
      <w:r w:rsidRPr="004A2596">
        <w:rPr>
          <w:rFonts w:ascii="Arial" w:hAnsi="Arial"/>
          <w:sz w:val="22"/>
          <w:szCs w:val="22"/>
        </w:rPr>
        <w:t xml:space="preserve">.– G-SHOCK anuncia la presentación del accesorio para buzos FROGMAN GWF-D1000, realizada la semana pasada en el marco de </w:t>
      </w:r>
      <w:proofErr w:type="spellStart"/>
      <w:r w:rsidRPr="004A2596">
        <w:rPr>
          <w:rFonts w:ascii="Arial" w:hAnsi="Arial"/>
          <w:sz w:val="22"/>
          <w:szCs w:val="22"/>
        </w:rPr>
        <w:t>Basel</w:t>
      </w:r>
      <w:proofErr w:type="spellEnd"/>
      <w:r w:rsidRPr="004A2596">
        <w:rPr>
          <w:rFonts w:ascii="Arial" w:hAnsi="Arial"/>
          <w:sz w:val="22"/>
          <w:szCs w:val="22"/>
        </w:rPr>
        <w:t xml:space="preserve"> 2016.  Esta es una nueva adición a la línea de relojes resistentes a impactos de G-SHOCK. El GWF-D1000 está equipado con tres sensores y ha sido ideado para soportar las aventuras acuáticas más extremas.</w:t>
      </w:r>
    </w:p>
    <w:p w:rsidR="004A2596" w:rsidRPr="004A2596" w:rsidRDefault="004A2596" w:rsidP="004A2596">
      <w:pPr>
        <w:jc w:val="both"/>
        <w:rPr>
          <w:rFonts w:ascii="Arial" w:hAnsi="Arial"/>
          <w:sz w:val="22"/>
          <w:szCs w:val="22"/>
        </w:rPr>
      </w:pPr>
    </w:p>
    <w:p w:rsidR="004A2596" w:rsidRPr="004A2596" w:rsidRDefault="004A2596" w:rsidP="004A2596">
      <w:pPr>
        <w:jc w:val="both"/>
        <w:rPr>
          <w:rFonts w:ascii="Arial" w:hAnsi="Arial"/>
          <w:sz w:val="22"/>
          <w:szCs w:val="22"/>
        </w:rPr>
      </w:pPr>
      <w:r w:rsidRPr="004A2596">
        <w:rPr>
          <w:rFonts w:ascii="Arial" w:hAnsi="Arial"/>
          <w:sz w:val="22"/>
          <w:szCs w:val="22"/>
        </w:rPr>
        <w:t xml:space="preserve">Los modelos FROGMAN pueden sumergirse hasta 200 metros y lucen una forma asimétrica que permite la libertad de movimiento de la muñeca. Desde que se lanzó el primer FROGMAN DW-6300 en 1993, </w:t>
      </w:r>
      <w:proofErr w:type="spellStart"/>
      <w:r w:rsidRPr="004A2596">
        <w:rPr>
          <w:rFonts w:ascii="Arial" w:hAnsi="Arial"/>
          <w:sz w:val="22"/>
          <w:szCs w:val="22"/>
        </w:rPr>
        <w:t>Casio</w:t>
      </w:r>
      <w:proofErr w:type="spellEnd"/>
      <w:r w:rsidRPr="004A2596">
        <w:rPr>
          <w:rFonts w:ascii="Arial" w:hAnsi="Arial"/>
          <w:sz w:val="22"/>
          <w:szCs w:val="22"/>
        </w:rPr>
        <w:t xml:space="preserve"> introdujo el DW-8200 (1995) hecho con piezas inoxidables de titanio, el DW-9900 (1999) con un pequeño factor de forma, GW-200 (2001) alimentado por energía solar y el GWF-1000 (2009) que recibe señales de radio para calibrar el tiempo, desde seis estaciones emisoras internacionales. </w:t>
      </w:r>
    </w:p>
    <w:p w:rsidR="004A2596" w:rsidRPr="004A2596" w:rsidRDefault="004A2596" w:rsidP="004A2596">
      <w:pPr>
        <w:jc w:val="both"/>
        <w:rPr>
          <w:rFonts w:ascii="Arial" w:hAnsi="Arial"/>
          <w:sz w:val="22"/>
          <w:szCs w:val="22"/>
        </w:rPr>
      </w:pPr>
    </w:p>
    <w:p w:rsidR="004A2596" w:rsidRPr="004A2596" w:rsidRDefault="004A2596" w:rsidP="004A2596">
      <w:pPr>
        <w:jc w:val="both"/>
        <w:rPr>
          <w:rFonts w:ascii="Arial" w:hAnsi="Arial"/>
          <w:sz w:val="22"/>
          <w:szCs w:val="22"/>
        </w:rPr>
      </w:pPr>
      <w:r w:rsidRPr="004A2596">
        <w:rPr>
          <w:rFonts w:ascii="Arial" w:hAnsi="Arial"/>
          <w:sz w:val="22"/>
          <w:szCs w:val="22"/>
        </w:rPr>
        <w:t xml:space="preserve">El FROGMAN GWF-D1000 representa otro gran paso en el progreso de estos relojes con tres sensores de precisión que miden la profundidad del agua, la temperatura y orientación del compás, además de estar creado para su uso bajo condiciones extremas como el rescate marino. </w:t>
      </w:r>
    </w:p>
    <w:p w:rsidR="004A2596" w:rsidRPr="004A2596" w:rsidRDefault="004A2596" w:rsidP="004A2596">
      <w:pPr>
        <w:jc w:val="both"/>
        <w:rPr>
          <w:rFonts w:ascii="Arial" w:hAnsi="Arial"/>
          <w:sz w:val="22"/>
          <w:szCs w:val="22"/>
        </w:rPr>
      </w:pPr>
    </w:p>
    <w:p w:rsidR="004A2596" w:rsidRPr="004A2596" w:rsidRDefault="004A2596" w:rsidP="004A2596">
      <w:pPr>
        <w:jc w:val="both"/>
        <w:rPr>
          <w:rFonts w:ascii="Arial" w:hAnsi="Arial"/>
          <w:sz w:val="22"/>
          <w:szCs w:val="22"/>
        </w:rPr>
      </w:pPr>
      <w:r w:rsidRPr="004A2596">
        <w:rPr>
          <w:rFonts w:ascii="Arial" w:hAnsi="Arial"/>
          <w:sz w:val="22"/>
          <w:szCs w:val="22"/>
        </w:rPr>
        <w:t xml:space="preserve">La función de profundidad del agua mide hasta 80 metros con incrementos de 10 centímetros; la de temperatura calcula con incrementos de 0.1 grados Celsius; mientras que la brújula, cuenta con compensación auto-horizontal, calibra la orientación aún cuando se ladea. Estos sensores proveen medidas en tiempo real para ayudar en búsquedas submarinas y actividades de rescate. </w:t>
      </w:r>
    </w:p>
    <w:p w:rsidR="004A2596" w:rsidRPr="004A2596" w:rsidRDefault="004A2596" w:rsidP="004A2596">
      <w:pPr>
        <w:jc w:val="both"/>
        <w:rPr>
          <w:rFonts w:ascii="Arial" w:hAnsi="Arial"/>
          <w:sz w:val="22"/>
          <w:szCs w:val="22"/>
        </w:rPr>
      </w:pPr>
    </w:p>
    <w:p w:rsidR="004A2596" w:rsidRPr="004A2596" w:rsidRDefault="004A2596" w:rsidP="004A2596">
      <w:pPr>
        <w:jc w:val="both"/>
        <w:rPr>
          <w:rFonts w:ascii="Arial" w:hAnsi="Arial"/>
          <w:sz w:val="22"/>
          <w:szCs w:val="22"/>
        </w:rPr>
      </w:pPr>
      <w:r w:rsidRPr="004A2596">
        <w:rPr>
          <w:rFonts w:ascii="Arial" w:hAnsi="Arial"/>
          <w:sz w:val="22"/>
          <w:szCs w:val="22"/>
        </w:rPr>
        <w:t>El modelo viene con un amplio rango de características profesionales como el gráfico de marea que muestra las olas altas y bajas, memoria de sucesos para rastrear el buceo (hora de zambullida, profundidad máxima y temperatura más baja), complementado por una alarma de exceso de velocidad de ascenso.</w:t>
      </w:r>
    </w:p>
    <w:p w:rsidR="004A2596" w:rsidRPr="004A2596" w:rsidRDefault="004A2596" w:rsidP="004A2596">
      <w:pPr>
        <w:jc w:val="both"/>
        <w:rPr>
          <w:rFonts w:ascii="Arial" w:hAnsi="Arial"/>
          <w:sz w:val="22"/>
          <w:szCs w:val="22"/>
        </w:rPr>
      </w:pPr>
    </w:p>
    <w:p w:rsidR="004A2596" w:rsidRPr="004A2596" w:rsidRDefault="004A2596" w:rsidP="004A2596">
      <w:pPr>
        <w:jc w:val="both"/>
        <w:rPr>
          <w:rFonts w:ascii="Arial" w:hAnsi="Arial"/>
          <w:sz w:val="22"/>
          <w:szCs w:val="22"/>
        </w:rPr>
      </w:pPr>
      <w:r w:rsidRPr="004A2596">
        <w:rPr>
          <w:rFonts w:ascii="Arial" w:hAnsi="Arial"/>
          <w:sz w:val="22"/>
          <w:szCs w:val="22"/>
        </w:rPr>
        <w:t>Asimismo, el GWF-D1000 se aventura con otras cualidades que le suman durabilidad. Mientras mantiene la silueta asimétrica de los FROGMAN pasados, éste luce un cristal de zafiro resistente a rayones y una correa reforzada con injertos de fibra de carbono. El reloj cuenta con botones grandes que son fáciles de manipular aún con guantes. La parte trasera de la caja tiene un recubrimiento de carbono tipo diamante (DLC, por sus siglas en inglés) y el ícono de FROGMAN con un estilizado rescatista sumergiéndose en las oscuras aguas del océano con una linterna en mano.</w:t>
      </w:r>
    </w:p>
    <w:p w:rsidR="004A2596" w:rsidRPr="004A2596" w:rsidRDefault="004A2596" w:rsidP="004A2596">
      <w:pPr>
        <w:jc w:val="both"/>
        <w:rPr>
          <w:rFonts w:ascii="Arial" w:hAnsi="Arial"/>
          <w:sz w:val="22"/>
          <w:szCs w:val="22"/>
        </w:rPr>
      </w:pPr>
    </w:p>
    <w:p w:rsidR="004A2596" w:rsidRPr="004A2596" w:rsidRDefault="004A2596" w:rsidP="004A2596">
      <w:pPr>
        <w:jc w:val="both"/>
        <w:rPr>
          <w:rFonts w:ascii="Arial" w:hAnsi="Arial"/>
          <w:sz w:val="22"/>
          <w:szCs w:val="22"/>
        </w:rPr>
      </w:pPr>
      <w:r w:rsidRPr="004A2596">
        <w:rPr>
          <w:rFonts w:ascii="Arial" w:hAnsi="Arial"/>
          <w:sz w:val="22"/>
          <w:szCs w:val="22"/>
        </w:rPr>
        <w:t xml:space="preserve">El modelo </w:t>
      </w:r>
      <w:proofErr w:type="spellStart"/>
      <w:r w:rsidRPr="004A2596">
        <w:rPr>
          <w:rFonts w:ascii="Arial" w:hAnsi="Arial"/>
          <w:sz w:val="22"/>
          <w:szCs w:val="22"/>
        </w:rPr>
        <w:t>Frogman</w:t>
      </w:r>
      <w:proofErr w:type="spellEnd"/>
      <w:r w:rsidRPr="004A2596">
        <w:rPr>
          <w:rFonts w:ascii="Arial" w:hAnsi="Arial"/>
          <w:sz w:val="22"/>
          <w:szCs w:val="22"/>
        </w:rPr>
        <w:t xml:space="preserve"> GWF-D1000 de G-SHOCK estará disponible a la venta en julio en G-Factory, WMW, Liverpool y El Palacio de Hierro como edición limitada a un precio de $17,900 pesos aproximadamente.</w:t>
      </w:r>
    </w:p>
    <w:p w:rsidR="004A2596" w:rsidRPr="004A2596" w:rsidRDefault="004A2596" w:rsidP="004A2596">
      <w:pPr>
        <w:rPr>
          <w:rFonts w:ascii="Arial" w:hAnsi="Arial"/>
          <w:sz w:val="22"/>
          <w:szCs w:val="22"/>
        </w:rPr>
      </w:pPr>
    </w:p>
    <w:p w:rsidR="004A2596" w:rsidRPr="004A2596" w:rsidRDefault="004A2596" w:rsidP="004A2596">
      <w:pPr>
        <w:rPr>
          <w:rFonts w:ascii="Arial" w:hAnsi="Arial"/>
          <w:sz w:val="22"/>
          <w:szCs w:val="22"/>
        </w:rPr>
      </w:pPr>
      <w:r w:rsidRPr="004A2596">
        <w:rPr>
          <w:rFonts w:ascii="Arial" w:hAnsi="Arial"/>
          <w:sz w:val="22"/>
          <w:szCs w:val="22"/>
        </w:rPr>
        <w:t>Especificaciones del modelo</w:t>
      </w:r>
    </w:p>
    <w:p w:rsidR="004A2596" w:rsidRPr="004A2596" w:rsidRDefault="004A2596" w:rsidP="004A2596">
      <w:pPr>
        <w:rPr>
          <w:rFonts w:ascii="Arial" w:hAnsi="Arial"/>
          <w:sz w:val="22"/>
          <w:szCs w:val="22"/>
        </w:rPr>
      </w:pPr>
    </w:p>
    <w:p w:rsidR="004A2596" w:rsidRPr="004A2596" w:rsidRDefault="004A2596" w:rsidP="004A2596">
      <w:pPr>
        <w:rPr>
          <w:rFonts w:ascii="Arial" w:hAnsi="Arial"/>
          <w:b/>
          <w:sz w:val="22"/>
          <w:szCs w:val="22"/>
        </w:rPr>
      </w:pPr>
      <w:proofErr w:type="spellStart"/>
      <w:r w:rsidRPr="004A2596">
        <w:rPr>
          <w:rFonts w:ascii="Arial" w:hAnsi="Arial"/>
          <w:b/>
          <w:sz w:val="22"/>
          <w:szCs w:val="22"/>
        </w:rPr>
        <w:t>Frogman</w:t>
      </w:r>
      <w:proofErr w:type="spellEnd"/>
      <w:r w:rsidRPr="004A2596">
        <w:rPr>
          <w:rFonts w:ascii="Arial" w:hAnsi="Arial"/>
          <w:b/>
          <w:sz w:val="22"/>
          <w:szCs w:val="22"/>
        </w:rPr>
        <w:t xml:space="preserve"> GWF-D1000</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Resistente a impactos.</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Sumergible hasta 200 metros bajo el agua.</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Recepción de ondas de radio.</w:t>
      </w:r>
    </w:p>
    <w:p w:rsidR="004A2596" w:rsidRPr="004A2596" w:rsidRDefault="004A2596" w:rsidP="004A2596">
      <w:pPr>
        <w:pStyle w:val="ListParagraph"/>
        <w:numPr>
          <w:ilvl w:val="0"/>
          <w:numId w:val="1"/>
        </w:numPr>
        <w:rPr>
          <w:rFonts w:ascii="Arial" w:hAnsi="Arial"/>
          <w:sz w:val="22"/>
          <w:szCs w:val="22"/>
        </w:rPr>
      </w:pPr>
      <w:proofErr w:type="spellStart"/>
      <w:r w:rsidRPr="004A2596">
        <w:rPr>
          <w:rFonts w:ascii="Arial" w:hAnsi="Arial"/>
          <w:sz w:val="22"/>
          <w:szCs w:val="22"/>
        </w:rPr>
        <w:t>Profundimetro</w:t>
      </w:r>
      <w:proofErr w:type="spellEnd"/>
      <w:r w:rsidRPr="004A2596">
        <w:rPr>
          <w:rFonts w:ascii="Arial" w:hAnsi="Arial"/>
          <w:sz w:val="22"/>
          <w:szCs w:val="22"/>
        </w:rPr>
        <w:t xml:space="preserve"> </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Cristal de Zafiro</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Memoria que registra hasta 20 buceos.</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Compás digital.</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Termómetro.</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Información de las fases lunares y la marea.</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Cronómetro.</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Temporizador.</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5 alarmas diarias.</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Funciona con energía solar.</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Tamaño de la caja: 59.2 x 53.3 x18 milímetros.</w:t>
      </w:r>
    </w:p>
    <w:p w:rsidR="004A2596" w:rsidRPr="004A2596" w:rsidRDefault="004A2596" w:rsidP="004A2596">
      <w:pPr>
        <w:pStyle w:val="ListParagraph"/>
        <w:numPr>
          <w:ilvl w:val="0"/>
          <w:numId w:val="1"/>
        </w:numPr>
        <w:rPr>
          <w:rFonts w:ascii="Arial" w:hAnsi="Arial"/>
          <w:sz w:val="22"/>
          <w:szCs w:val="22"/>
        </w:rPr>
      </w:pPr>
      <w:r w:rsidRPr="004A2596">
        <w:rPr>
          <w:rFonts w:ascii="Arial" w:hAnsi="Arial"/>
          <w:sz w:val="22"/>
          <w:szCs w:val="22"/>
        </w:rPr>
        <w:t>Peso total: 141 gramos aproximadamente.</w:t>
      </w:r>
    </w:p>
    <w:p w:rsidR="004A2596" w:rsidRPr="004A2596" w:rsidRDefault="004A2596" w:rsidP="004A2596">
      <w:pPr>
        <w:rPr>
          <w:rFonts w:ascii="Arial" w:hAnsi="Arial"/>
          <w:sz w:val="22"/>
          <w:szCs w:val="22"/>
        </w:rPr>
      </w:pPr>
    </w:p>
    <w:p w:rsidR="004A2596" w:rsidRPr="004A2596" w:rsidRDefault="004A2596" w:rsidP="004A2596">
      <w:pPr>
        <w:rPr>
          <w:rFonts w:ascii="Arial" w:hAnsi="Arial"/>
          <w:sz w:val="22"/>
          <w:szCs w:val="22"/>
        </w:rPr>
      </w:pPr>
    </w:p>
    <w:p w:rsidR="004A2596" w:rsidRPr="004A2596" w:rsidRDefault="004A2596" w:rsidP="004A2596">
      <w:pPr>
        <w:rPr>
          <w:rFonts w:ascii="Arial" w:hAnsi="Arial"/>
          <w:sz w:val="22"/>
          <w:szCs w:val="22"/>
        </w:rPr>
      </w:pPr>
      <w:r w:rsidRPr="004A2596">
        <w:rPr>
          <w:rFonts w:ascii="Arial" w:hAnsi="Arial"/>
          <w:sz w:val="22"/>
          <w:szCs w:val="22"/>
        </w:rPr>
        <w:t>Mantente conectado a través de:</w:t>
      </w:r>
    </w:p>
    <w:p w:rsidR="004A2596" w:rsidRPr="004A2596" w:rsidRDefault="004A2596" w:rsidP="004A2596">
      <w:pPr>
        <w:ind w:firstLine="720"/>
        <w:rPr>
          <w:rFonts w:ascii="Arial" w:hAnsi="Arial"/>
          <w:sz w:val="22"/>
          <w:szCs w:val="22"/>
        </w:rPr>
      </w:pPr>
      <w:proofErr w:type="spellStart"/>
      <w:r w:rsidRPr="004A2596">
        <w:rPr>
          <w:rFonts w:ascii="Arial" w:hAnsi="Arial"/>
          <w:sz w:val="22"/>
          <w:szCs w:val="22"/>
        </w:rPr>
        <w:t>Twitter</w:t>
      </w:r>
      <w:proofErr w:type="spellEnd"/>
      <w:r w:rsidRPr="004A2596">
        <w:rPr>
          <w:rFonts w:ascii="Arial" w:hAnsi="Arial"/>
          <w:sz w:val="22"/>
          <w:szCs w:val="22"/>
        </w:rPr>
        <w:t>: @</w:t>
      </w:r>
      <w:proofErr w:type="spellStart"/>
      <w:r w:rsidRPr="004A2596">
        <w:rPr>
          <w:rFonts w:ascii="Arial" w:hAnsi="Arial"/>
          <w:sz w:val="22"/>
          <w:szCs w:val="22"/>
        </w:rPr>
        <w:t>CasioGShockMX</w:t>
      </w:r>
      <w:proofErr w:type="spellEnd"/>
    </w:p>
    <w:p w:rsidR="004A2596" w:rsidRPr="004A2596" w:rsidRDefault="004A2596" w:rsidP="004A2596">
      <w:pPr>
        <w:ind w:firstLine="720"/>
        <w:rPr>
          <w:rFonts w:ascii="Arial" w:hAnsi="Arial"/>
          <w:sz w:val="22"/>
          <w:szCs w:val="22"/>
        </w:rPr>
      </w:pPr>
      <w:r w:rsidRPr="004A2596">
        <w:rPr>
          <w:rFonts w:ascii="Arial" w:hAnsi="Arial"/>
          <w:sz w:val="22"/>
          <w:szCs w:val="22"/>
        </w:rPr>
        <w:t>Facebook: CASIO G-SHOCK</w:t>
      </w:r>
    </w:p>
    <w:p w:rsidR="004A2596" w:rsidRPr="004A2596" w:rsidRDefault="004A2596" w:rsidP="004A2596">
      <w:pPr>
        <w:rPr>
          <w:rFonts w:ascii="Arial" w:hAnsi="Arial"/>
          <w:sz w:val="22"/>
          <w:szCs w:val="22"/>
        </w:rPr>
      </w:pPr>
    </w:p>
    <w:p w:rsidR="004A2596" w:rsidRPr="004A2596" w:rsidRDefault="004A2596" w:rsidP="004A2596">
      <w:pPr>
        <w:rPr>
          <w:rFonts w:ascii="Arial" w:hAnsi="Arial"/>
          <w:sz w:val="22"/>
          <w:szCs w:val="22"/>
        </w:rPr>
      </w:pPr>
    </w:p>
    <w:p w:rsidR="004A2596" w:rsidRPr="004A2596" w:rsidRDefault="004A2596" w:rsidP="004A2596">
      <w:pPr>
        <w:jc w:val="both"/>
        <w:rPr>
          <w:rFonts w:ascii="Arial" w:hAnsi="Arial"/>
          <w:b/>
          <w:sz w:val="18"/>
          <w:szCs w:val="22"/>
        </w:rPr>
      </w:pPr>
      <w:r w:rsidRPr="004A2596">
        <w:rPr>
          <w:rFonts w:ascii="Arial" w:hAnsi="Arial"/>
          <w:b/>
          <w:sz w:val="18"/>
          <w:szCs w:val="22"/>
        </w:rPr>
        <w:t xml:space="preserve">Acerca de </w:t>
      </w:r>
      <w:proofErr w:type="spellStart"/>
      <w:r w:rsidRPr="004A2596">
        <w:rPr>
          <w:rFonts w:ascii="Arial" w:hAnsi="Arial"/>
          <w:b/>
          <w:sz w:val="18"/>
          <w:szCs w:val="22"/>
        </w:rPr>
        <w:t>Casio</w:t>
      </w:r>
      <w:proofErr w:type="spellEnd"/>
      <w:r w:rsidRPr="004A2596">
        <w:rPr>
          <w:rFonts w:ascii="Arial" w:hAnsi="Arial"/>
          <w:b/>
          <w:sz w:val="18"/>
          <w:szCs w:val="22"/>
        </w:rPr>
        <w:t xml:space="preserve"> México</w:t>
      </w:r>
    </w:p>
    <w:p w:rsidR="004A2596" w:rsidRPr="004A2596" w:rsidRDefault="004A2596" w:rsidP="004A2596">
      <w:pPr>
        <w:jc w:val="both"/>
        <w:rPr>
          <w:rFonts w:ascii="Arial" w:hAnsi="Arial"/>
          <w:sz w:val="18"/>
          <w:szCs w:val="22"/>
        </w:rPr>
      </w:pPr>
      <w:proofErr w:type="spellStart"/>
      <w:r w:rsidRPr="004A2596">
        <w:rPr>
          <w:rFonts w:ascii="Arial" w:hAnsi="Arial"/>
          <w:sz w:val="18"/>
          <w:szCs w:val="22"/>
        </w:rPr>
        <w:t>Casio</w:t>
      </w:r>
      <w:proofErr w:type="spellEnd"/>
      <w:r w:rsidRPr="004A2596">
        <w:rPr>
          <w:rFonts w:ascii="Arial" w:hAnsi="Arial"/>
          <w:sz w:val="18"/>
          <w:szCs w:val="22"/>
        </w:rPr>
        <w:t xml:space="preserve"> </w:t>
      </w:r>
      <w:proofErr w:type="spellStart"/>
      <w:r w:rsidRPr="004A2596">
        <w:rPr>
          <w:rFonts w:ascii="Arial" w:hAnsi="Arial"/>
          <w:sz w:val="18"/>
          <w:szCs w:val="22"/>
        </w:rPr>
        <w:t>Computer</w:t>
      </w:r>
      <w:proofErr w:type="spellEnd"/>
      <w:r w:rsidRPr="004A2596">
        <w:rPr>
          <w:rFonts w:ascii="Arial" w:hAnsi="Arial"/>
          <w:sz w:val="18"/>
          <w:szCs w:val="22"/>
        </w:rPr>
        <w:t xml:space="preserve"> Co., Ltd. es uno de los líderes mundiales en productos de electrónica de consumo y soluciones tecnológicas para empresas. Desde su fundación en 1957, la compañía se ha esforzado por trabajar en su  filosofía basada en la “creatividad y contribución” a través de la introducción de productos innovadores e imaginativos. Con presencia en más de 25 países ubicados en Asia, Norteamérica y Europa, cuenta con una plantilla conformada por más de 12 mil empleados alrededor del mundo. Su amplio portafolio de productos incluye: calculadoras, cámaras digitales, diccionarios electrónicos, relojes, rotuladores, proyectores, instrumentos musicales, cajas registradoras, proyectores profesionales, entre otros. La división de relojes </w:t>
      </w:r>
      <w:proofErr w:type="spellStart"/>
      <w:r w:rsidRPr="004A2596">
        <w:rPr>
          <w:rFonts w:ascii="Arial" w:hAnsi="Arial"/>
          <w:sz w:val="18"/>
          <w:szCs w:val="22"/>
        </w:rPr>
        <w:t>Casio</w:t>
      </w:r>
      <w:proofErr w:type="spellEnd"/>
      <w:r w:rsidRPr="004A2596">
        <w:rPr>
          <w:rFonts w:ascii="Arial" w:hAnsi="Arial"/>
          <w:sz w:val="18"/>
          <w:szCs w:val="22"/>
        </w:rPr>
        <w:t xml:space="preserve"> México es subsidiada por </w:t>
      </w:r>
      <w:proofErr w:type="spellStart"/>
      <w:r w:rsidRPr="004A2596">
        <w:rPr>
          <w:rFonts w:ascii="Arial" w:hAnsi="Arial"/>
          <w:sz w:val="18"/>
          <w:szCs w:val="22"/>
        </w:rPr>
        <w:t>Casio</w:t>
      </w:r>
      <w:proofErr w:type="spellEnd"/>
      <w:r w:rsidRPr="004A2596">
        <w:rPr>
          <w:rFonts w:ascii="Arial" w:hAnsi="Arial"/>
          <w:sz w:val="18"/>
          <w:szCs w:val="22"/>
        </w:rPr>
        <w:t xml:space="preserve"> América Inc. </w:t>
      </w:r>
    </w:p>
    <w:p w:rsidR="004A2596" w:rsidRPr="004A2596" w:rsidRDefault="004A2596" w:rsidP="004A2596">
      <w:pPr>
        <w:jc w:val="both"/>
        <w:rPr>
          <w:rFonts w:ascii="Arial" w:hAnsi="Arial"/>
          <w:sz w:val="18"/>
          <w:szCs w:val="22"/>
        </w:rPr>
      </w:pPr>
      <w:r w:rsidRPr="004A2596">
        <w:rPr>
          <w:rFonts w:ascii="Arial" w:hAnsi="Arial"/>
          <w:sz w:val="18"/>
          <w:szCs w:val="22"/>
        </w:rPr>
        <w:t>Para más información, visita www.casiomx.com/products/Watches/</w:t>
      </w:r>
    </w:p>
    <w:p w:rsidR="004A2596" w:rsidRPr="004A2596" w:rsidRDefault="004A2596" w:rsidP="004A2596">
      <w:pPr>
        <w:jc w:val="both"/>
        <w:rPr>
          <w:rFonts w:ascii="Arial" w:hAnsi="Arial"/>
          <w:sz w:val="18"/>
          <w:szCs w:val="22"/>
        </w:rPr>
      </w:pPr>
    </w:p>
    <w:p w:rsidR="004A2596" w:rsidRPr="004A2596" w:rsidRDefault="004A2596" w:rsidP="004A2596">
      <w:pPr>
        <w:jc w:val="both"/>
        <w:rPr>
          <w:rFonts w:ascii="Arial" w:hAnsi="Arial"/>
          <w:b/>
          <w:sz w:val="18"/>
          <w:szCs w:val="22"/>
        </w:rPr>
      </w:pPr>
      <w:r w:rsidRPr="004A2596">
        <w:rPr>
          <w:rFonts w:ascii="Arial" w:hAnsi="Arial"/>
          <w:b/>
          <w:sz w:val="18"/>
          <w:szCs w:val="22"/>
        </w:rPr>
        <w:t xml:space="preserve">Acerca de </w:t>
      </w:r>
      <w:proofErr w:type="spellStart"/>
      <w:r w:rsidRPr="004A2596">
        <w:rPr>
          <w:rFonts w:ascii="Arial" w:hAnsi="Arial"/>
          <w:b/>
          <w:sz w:val="18"/>
          <w:szCs w:val="22"/>
        </w:rPr>
        <w:t>Casio</w:t>
      </w:r>
      <w:proofErr w:type="spellEnd"/>
      <w:r w:rsidRPr="004A2596">
        <w:rPr>
          <w:rFonts w:ascii="Arial" w:hAnsi="Arial"/>
          <w:b/>
          <w:sz w:val="18"/>
          <w:szCs w:val="22"/>
        </w:rPr>
        <w:t xml:space="preserve"> </w:t>
      </w:r>
      <w:proofErr w:type="spellStart"/>
      <w:r w:rsidRPr="004A2596">
        <w:rPr>
          <w:rFonts w:ascii="Arial" w:hAnsi="Arial"/>
          <w:b/>
          <w:sz w:val="18"/>
          <w:szCs w:val="22"/>
        </w:rPr>
        <w:t>America</w:t>
      </w:r>
      <w:proofErr w:type="spellEnd"/>
      <w:r w:rsidRPr="004A2596">
        <w:rPr>
          <w:rFonts w:ascii="Arial" w:hAnsi="Arial"/>
          <w:b/>
          <w:sz w:val="18"/>
          <w:szCs w:val="22"/>
        </w:rPr>
        <w:t>, Inc.</w:t>
      </w:r>
    </w:p>
    <w:p w:rsidR="004A2596" w:rsidRPr="004A2596" w:rsidRDefault="004A2596" w:rsidP="004A2596">
      <w:pPr>
        <w:jc w:val="both"/>
        <w:rPr>
          <w:rFonts w:ascii="Arial" w:hAnsi="Arial"/>
          <w:sz w:val="18"/>
          <w:szCs w:val="22"/>
        </w:rPr>
      </w:pPr>
      <w:proofErr w:type="spellStart"/>
      <w:r w:rsidRPr="004A2596">
        <w:rPr>
          <w:rFonts w:ascii="Arial" w:hAnsi="Arial"/>
          <w:sz w:val="18"/>
          <w:szCs w:val="22"/>
        </w:rPr>
        <w:t>Casio</w:t>
      </w:r>
      <w:proofErr w:type="spellEnd"/>
      <w:r w:rsidRPr="004A2596">
        <w:rPr>
          <w:rFonts w:ascii="Arial" w:hAnsi="Arial"/>
          <w:sz w:val="18"/>
          <w:szCs w:val="22"/>
        </w:rPr>
        <w:t xml:space="preserve"> </w:t>
      </w:r>
      <w:proofErr w:type="spellStart"/>
      <w:r w:rsidRPr="004A2596">
        <w:rPr>
          <w:rFonts w:ascii="Arial" w:hAnsi="Arial"/>
          <w:sz w:val="18"/>
          <w:szCs w:val="22"/>
        </w:rPr>
        <w:t>America</w:t>
      </w:r>
      <w:proofErr w:type="spellEnd"/>
      <w:r w:rsidRPr="004A2596">
        <w:rPr>
          <w:rFonts w:ascii="Arial" w:hAnsi="Arial"/>
          <w:sz w:val="18"/>
          <w:szCs w:val="22"/>
        </w:rPr>
        <w:t xml:space="preserve">, Inc., Dover, N.J., es una subsidiaria estadounidense de </w:t>
      </w:r>
      <w:proofErr w:type="spellStart"/>
      <w:r w:rsidRPr="004A2596">
        <w:rPr>
          <w:rFonts w:ascii="Arial" w:hAnsi="Arial"/>
          <w:sz w:val="18"/>
          <w:szCs w:val="22"/>
        </w:rPr>
        <w:t>Casio</w:t>
      </w:r>
      <w:proofErr w:type="spellEnd"/>
      <w:r w:rsidRPr="004A2596">
        <w:rPr>
          <w:rFonts w:ascii="Arial" w:hAnsi="Arial"/>
          <w:sz w:val="18"/>
          <w:szCs w:val="22"/>
        </w:rPr>
        <w:t xml:space="preserve"> </w:t>
      </w:r>
      <w:proofErr w:type="spellStart"/>
      <w:r w:rsidRPr="004A2596">
        <w:rPr>
          <w:rFonts w:ascii="Arial" w:hAnsi="Arial"/>
          <w:sz w:val="18"/>
          <w:szCs w:val="22"/>
        </w:rPr>
        <w:t>Computer</w:t>
      </w:r>
      <w:proofErr w:type="spellEnd"/>
      <w:r w:rsidRPr="004A2596">
        <w:rPr>
          <w:rFonts w:ascii="Arial" w:hAnsi="Arial"/>
          <w:sz w:val="18"/>
          <w:szCs w:val="22"/>
        </w:rPr>
        <w:t xml:space="preserve"> Co., Ltd., de Tokio, Japón, uno de los manufactureros líderes a nivel mundial de electrónicos y soluciones de equipo para negocios. Establecida en 1957, </w:t>
      </w:r>
      <w:proofErr w:type="spellStart"/>
      <w:r w:rsidRPr="004A2596">
        <w:rPr>
          <w:rFonts w:ascii="Arial" w:hAnsi="Arial"/>
          <w:sz w:val="18"/>
          <w:szCs w:val="22"/>
        </w:rPr>
        <w:t>Casio</w:t>
      </w:r>
      <w:proofErr w:type="spellEnd"/>
      <w:r w:rsidRPr="004A2596">
        <w:rPr>
          <w:rFonts w:ascii="Arial" w:hAnsi="Arial"/>
          <w:sz w:val="18"/>
          <w:szCs w:val="22"/>
        </w:rPr>
        <w:t xml:space="preserve"> </w:t>
      </w:r>
      <w:proofErr w:type="spellStart"/>
      <w:r w:rsidRPr="004A2596">
        <w:rPr>
          <w:rFonts w:ascii="Arial" w:hAnsi="Arial"/>
          <w:sz w:val="18"/>
          <w:szCs w:val="22"/>
        </w:rPr>
        <w:t>America</w:t>
      </w:r>
      <w:proofErr w:type="spellEnd"/>
      <w:r w:rsidRPr="004A2596">
        <w:rPr>
          <w:rFonts w:ascii="Arial" w:hAnsi="Arial"/>
          <w:sz w:val="18"/>
          <w:szCs w:val="22"/>
        </w:rPr>
        <w:t xml:space="preserve">, Inc. comercia calculadoras, teclados, dispositivos de presentación móviles, impresoras para etiquetas y discos, relojes, cajas registradoras y otros productos electrónicos de consumo. </w:t>
      </w:r>
      <w:proofErr w:type="spellStart"/>
      <w:r w:rsidRPr="004A2596">
        <w:rPr>
          <w:rFonts w:ascii="Arial" w:hAnsi="Arial"/>
          <w:sz w:val="18"/>
          <w:szCs w:val="22"/>
        </w:rPr>
        <w:t>Casio</w:t>
      </w:r>
      <w:proofErr w:type="spellEnd"/>
      <w:r w:rsidRPr="004A2596">
        <w:rPr>
          <w:rFonts w:ascii="Arial" w:hAnsi="Arial"/>
          <w:sz w:val="18"/>
          <w:szCs w:val="22"/>
        </w:rPr>
        <w:t xml:space="preserve"> se ha esforzado por desarrollar su filosofía corporativa de "creatividad y contribución" a través de la introducción de productos innovadores e imaginativos. Para más información, visite www.casiousa.com.</w:t>
      </w:r>
    </w:p>
    <w:p w:rsidR="004A2596" w:rsidRPr="004A2596" w:rsidRDefault="004A2596" w:rsidP="004A2596">
      <w:pPr>
        <w:rPr>
          <w:rFonts w:ascii="Arial" w:hAnsi="Arial"/>
          <w:sz w:val="22"/>
          <w:szCs w:val="22"/>
        </w:rPr>
      </w:pPr>
    </w:p>
    <w:p w:rsidR="004A2596" w:rsidRPr="004A2596" w:rsidRDefault="004A2596" w:rsidP="004A2596">
      <w:pPr>
        <w:rPr>
          <w:rFonts w:ascii="Arial" w:hAnsi="Arial"/>
          <w:b/>
          <w:sz w:val="22"/>
          <w:szCs w:val="22"/>
        </w:rPr>
      </w:pPr>
      <w:r w:rsidRPr="004A2596">
        <w:rPr>
          <w:rFonts w:ascii="Arial" w:hAnsi="Arial"/>
          <w:b/>
          <w:sz w:val="22"/>
          <w:szCs w:val="22"/>
        </w:rPr>
        <w:t>CONTACTO</w:t>
      </w:r>
    </w:p>
    <w:p w:rsidR="004A2596" w:rsidRPr="004A2596" w:rsidRDefault="004A2596" w:rsidP="004A2596">
      <w:pPr>
        <w:rPr>
          <w:rFonts w:ascii="Arial" w:hAnsi="Arial"/>
          <w:b/>
          <w:sz w:val="22"/>
          <w:szCs w:val="22"/>
        </w:rPr>
      </w:pPr>
      <w:r w:rsidRPr="004A2596">
        <w:rPr>
          <w:rFonts w:ascii="Arial" w:hAnsi="Arial"/>
          <w:b/>
          <w:sz w:val="22"/>
          <w:szCs w:val="22"/>
        </w:rPr>
        <w:t xml:space="preserve">Jorge </w:t>
      </w:r>
      <w:proofErr w:type="spellStart"/>
      <w:r w:rsidRPr="004A2596">
        <w:rPr>
          <w:rFonts w:ascii="Arial" w:hAnsi="Arial"/>
          <w:b/>
          <w:sz w:val="22"/>
          <w:szCs w:val="22"/>
        </w:rPr>
        <w:t>Alvarez</w:t>
      </w:r>
      <w:proofErr w:type="spellEnd"/>
    </w:p>
    <w:p w:rsidR="004A2596" w:rsidRPr="004A2596" w:rsidRDefault="004A2596" w:rsidP="004A2596">
      <w:pPr>
        <w:rPr>
          <w:rFonts w:ascii="Arial" w:hAnsi="Arial"/>
          <w:sz w:val="22"/>
          <w:szCs w:val="22"/>
        </w:rPr>
      </w:pPr>
      <w:proofErr w:type="spellStart"/>
      <w:r w:rsidRPr="004A2596">
        <w:rPr>
          <w:rFonts w:ascii="Arial" w:hAnsi="Arial"/>
          <w:sz w:val="22"/>
          <w:szCs w:val="22"/>
        </w:rPr>
        <w:t>Another</w:t>
      </w:r>
      <w:proofErr w:type="spellEnd"/>
      <w:r w:rsidRPr="004A2596">
        <w:rPr>
          <w:rFonts w:ascii="Arial" w:hAnsi="Arial"/>
          <w:sz w:val="22"/>
          <w:szCs w:val="22"/>
        </w:rPr>
        <w:t xml:space="preserve"> </w:t>
      </w:r>
      <w:proofErr w:type="spellStart"/>
      <w:r w:rsidRPr="004A2596">
        <w:rPr>
          <w:rFonts w:ascii="Arial" w:hAnsi="Arial"/>
          <w:sz w:val="22"/>
          <w:szCs w:val="22"/>
        </w:rPr>
        <w:t>Company</w:t>
      </w:r>
      <w:proofErr w:type="spellEnd"/>
    </w:p>
    <w:p w:rsidR="004A2596" w:rsidRPr="004A2596" w:rsidRDefault="004A2596" w:rsidP="004A2596">
      <w:pPr>
        <w:rPr>
          <w:rFonts w:ascii="Arial" w:hAnsi="Arial"/>
          <w:sz w:val="22"/>
          <w:szCs w:val="22"/>
        </w:rPr>
      </w:pPr>
      <w:r w:rsidRPr="004A2596">
        <w:rPr>
          <w:rFonts w:ascii="Arial" w:hAnsi="Arial"/>
          <w:sz w:val="22"/>
          <w:szCs w:val="22"/>
        </w:rPr>
        <w:t>(55) 6392 1100 ext. 2407</w:t>
      </w:r>
    </w:p>
    <w:p w:rsidR="004A2596" w:rsidRPr="004A2596" w:rsidRDefault="004A2596" w:rsidP="004A2596">
      <w:pPr>
        <w:rPr>
          <w:rFonts w:ascii="Arial" w:hAnsi="Arial"/>
          <w:sz w:val="22"/>
          <w:szCs w:val="22"/>
        </w:rPr>
      </w:pPr>
      <w:r w:rsidRPr="004A2596">
        <w:rPr>
          <w:rFonts w:ascii="Arial" w:hAnsi="Arial"/>
          <w:sz w:val="22"/>
          <w:szCs w:val="22"/>
        </w:rPr>
        <w:t>jorge@anothercompany.com.mx</w:t>
      </w:r>
    </w:p>
    <w:p w:rsidR="004A2596" w:rsidRPr="004A2596" w:rsidRDefault="004A2596" w:rsidP="004A2596">
      <w:pPr>
        <w:rPr>
          <w:rFonts w:ascii="Arial" w:hAnsi="Arial"/>
          <w:sz w:val="22"/>
          <w:szCs w:val="22"/>
        </w:rPr>
      </w:pPr>
      <w:r w:rsidRPr="004A2596">
        <w:rPr>
          <w:rFonts w:ascii="Arial" w:hAnsi="Arial"/>
          <w:sz w:val="22"/>
          <w:szCs w:val="22"/>
        </w:rPr>
        <w:t xml:space="preserve">  </w:t>
      </w:r>
    </w:p>
    <w:p w:rsidR="004A2596" w:rsidRPr="004A2596" w:rsidRDefault="004A2596" w:rsidP="004A2596">
      <w:pPr>
        <w:rPr>
          <w:rFonts w:ascii="Arial" w:hAnsi="Arial"/>
          <w:b/>
          <w:sz w:val="22"/>
          <w:szCs w:val="22"/>
        </w:rPr>
      </w:pPr>
      <w:r w:rsidRPr="004A2596">
        <w:rPr>
          <w:rFonts w:ascii="Arial" w:hAnsi="Arial"/>
          <w:b/>
          <w:sz w:val="22"/>
          <w:szCs w:val="22"/>
        </w:rPr>
        <w:t xml:space="preserve">Diana Cortés </w:t>
      </w:r>
    </w:p>
    <w:p w:rsidR="004A2596" w:rsidRPr="004A2596" w:rsidRDefault="004A2596" w:rsidP="004A2596">
      <w:pPr>
        <w:rPr>
          <w:rFonts w:ascii="Arial" w:hAnsi="Arial"/>
          <w:sz w:val="22"/>
          <w:szCs w:val="22"/>
        </w:rPr>
      </w:pPr>
      <w:r w:rsidRPr="004A2596">
        <w:rPr>
          <w:rFonts w:ascii="Arial" w:hAnsi="Arial"/>
          <w:sz w:val="22"/>
          <w:szCs w:val="22"/>
        </w:rPr>
        <w:t>CASIO México</w:t>
      </w:r>
    </w:p>
    <w:p w:rsidR="004A2596" w:rsidRPr="004A2596" w:rsidRDefault="004A2596" w:rsidP="004A2596">
      <w:pPr>
        <w:rPr>
          <w:rFonts w:ascii="Arial" w:hAnsi="Arial"/>
          <w:sz w:val="22"/>
          <w:szCs w:val="22"/>
        </w:rPr>
      </w:pPr>
      <w:r w:rsidRPr="004A2596">
        <w:rPr>
          <w:rFonts w:ascii="Arial" w:hAnsi="Arial"/>
          <w:sz w:val="22"/>
          <w:szCs w:val="22"/>
        </w:rPr>
        <w:t>(55) 9000 2071 / 2072 ext. 150</w:t>
      </w:r>
    </w:p>
    <w:p w:rsidR="004A2596" w:rsidRPr="004A2596" w:rsidRDefault="004A2596" w:rsidP="004A2596">
      <w:pPr>
        <w:rPr>
          <w:rFonts w:ascii="Arial" w:hAnsi="Arial"/>
          <w:sz w:val="22"/>
          <w:szCs w:val="22"/>
        </w:rPr>
      </w:pPr>
      <w:r w:rsidRPr="004A2596">
        <w:rPr>
          <w:rFonts w:ascii="Arial" w:hAnsi="Arial"/>
          <w:sz w:val="22"/>
          <w:szCs w:val="22"/>
        </w:rPr>
        <w:t>Dcortes@casiomexico.com.mx</w:t>
      </w:r>
    </w:p>
    <w:p w:rsidR="004A2596" w:rsidRPr="004A2596" w:rsidRDefault="004A2596" w:rsidP="004A2596">
      <w:pPr>
        <w:rPr>
          <w:rFonts w:ascii="Arial" w:hAnsi="Arial"/>
          <w:sz w:val="22"/>
          <w:szCs w:val="22"/>
        </w:rPr>
      </w:pPr>
    </w:p>
    <w:p w:rsidR="004A2596" w:rsidRPr="004A2596" w:rsidRDefault="004A2596" w:rsidP="004A2596">
      <w:pPr>
        <w:rPr>
          <w:rFonts w:ascii="Arial" w:hAnsi="Arial"/>
          <w:b/>
          <w:sz w:val="22"/>
          <w:szCs w:val="22"/>
        </w:rPr>
      </w:pPr>
      <w:r w:rsidRPr="004A2596">
        <w:rPr>
          <w:rFonts w:ascii="Arial" w:hAnsi="Arial"/>
          <w:b/>
          <w:sz w:val="22"/>
          <w:szCs w:val="22"/>
        </w:rPr>
        <w:t>SHOWROOM</w:t>
      </w:r>
    </w:p>
    <w:p w:rsidR="004A2596" w:rsidRPr="004A2596" w:rsidRDefault="004A2596" w:rsidP="004A2596">
      <w:pPr>
        <w:rPr>
          <w:rFonts w:ascii="Arial" w:hAnsi="Arial"/>
          <w:sz w:val="22"/>
          <w:szCs w:val="22"/>
        </w:rPr>
      </w:pPr>
      <w:r w:rsidRPr="004A2596">
        <w:rPr>
          <w:rFonts w:ascii="Arial" w:hAnsi="Arial"/>
          <w:sz w:val="22"/>
          <w:szCs w:val="22"/>
        </w:rPr>
        <w:t xml:space="preserve"> </w:t>
      </w:r>
    </w:p>
    <w:p w:rsidR="004A2596" w:rsidRPr="004A2596" w:rsidRDefault="004A2596" w:rsidP="004A2596">
      <w:pPr>
        <w:rPr>
          <w:rFonts w:ascii="Arial" w:hAnsi="Arial"/>
          <w:sz w:val="22"/>
          <w:szCs w:val="22"/>
        </w:rPr>
      </w:pPr>
      <w:r w:rsidRPr="004A2596">
        <w:rPr>
          <w:rFonts w:ascii="Arial" w:hAnsi="Arial"/>
          <w:sz w:val="22"/>
          <w:szCs w:val="22"/>
        </w:rPr>
        <w:t xml:space="preserve">Te invitamos a conocer las novedades de G-SHOCK en el </w:t>
      </w:r>
      <w:proofErr w:type="spellStart"/>
      <w:r w:rsidRPr="004A2596">
        <w:rPr>
          <w:rFonts w:ascii="Arial" w:hAnsi="Arial"/>
          <w:sz w:val="22"/>
          <w:szCs w:val="22"/>
        </w:rPr>
        <w:t>showroom</w:t>
      </w:r>
      <w:proofErr w:type="spellEnd"/>
      <w:r w:rsidRPr="004A2596">
        <w:rPr>
          <w:rFonts w:ascii="Arial" w:hAnsi="Arial"/>
          <w:sz w:val="22"/>
          <w:szCs w:val="22"/>
        </w:rPr>
        <w:t xml:space="preserve"> ubicado en las oficinas de </w:t>
      </w:r>
      <w:proofErr w:type="spellStart"/>
      <w:r w:rsidRPr="004A2596">
        <w:rPr>
          <w:rFonts w:ascii="Arial" w:hAnsi="Arial"/>
          <w:sz w:val="22"/>
          <w:szCs w:val="22"/>
        </w:rPr>
        <w:t>Another</w:t>
      </w:r>
      <w:proofErr w:type="spellEnd"/>
      <w:r w:rsidRPr="004A2596">
        <w:rPr>
          <w:rFonts w:ascii="Arial" w:hAnsi="Arial"/>
          <w:sz w:val="22"/>
          <w:szCs w:val="22"/>
        </w:rPr>
        <w:t xml:space="preserve"> </w:t>
      </w:r>
      <w:proofErr w:type="spellStart"/>
      <w:r w:rsidRPr="004A2596">
        <w:rPr>
          <w:rFonts w:ascii="Arial" w:hAnsi="Arial"/>
          <w:sz w:val="22"/>
          <w:szCs w:val="22"/>
        </w:rPr>
        <w:t>Company</w:t>
      </w:r>
      <w:proofErr w:type="spellEnd"/>
      <w:r w:rsidRPr="004A2596">
        <w:rPr>
          <w:rFonts w:ascii="Arial" w:hAnsi="Arial"/>
          <w:sz w:val="22"/>
          <w:szCs w:val="22"/>
        </w:rPr>
        <w:t>, en donde podrás descubrir y experimentar los nuevos modelos que esta marca de resistentes relojes tiene para ti.</w:t>
      </w:r>
    </w:p>
    <w:p w:rsidR="004A2596" w:rsidRPr="004A2596" w:rsidRDefault="004A2596" w:rsidP="004A2596">
      <w:pPr>
        <w:rPr>
          <w:rFonts w:ascii="Arial" w:hAnsi="Arial"/>
          <w:sz w:val="22"/>
          <w:szCs w:val="22"/>
        </w:rPr>
      </w:pPr>
      <w:r w:rsidRPr="004A2596">
        <w:rPr>
          <w:rFonts w:ascii="Arial" w:hAnsi="Arial"/>
          <w:sz w:val="22"/>
          <w:szCs w:val="22"/>
        </w:rPr>
        <w:t>Para una mejor experiencia te recomendamos llamar para solicitar una visita.</w:t>
      </w:r>
    </w:p>
    <w:p w:rsidR="004A2596" w:rsidRPr="004A2596" w:rsidRDefault="004A2596" w:rsidP="004A2596">
      <w:pPr>
        <w:rPr>
          <w:rFonts w:ascii="Arial" w:hAnsi="Arial"/>
          <w:sz w:val="22"/>
          <w:szCs w:val="22"/>
        </w:rPr>
      </w:pPr>
    </w:p>
    <w:p w:rsidR="004A2596" w:rsidRPr="004A2596" w:rsidRDefault="004A2596" w:rsidP="004A2596">
      <w:pPr>
        <w:rPr>
          <w:rFonts w:ascii="Arial" w:hAnsi="Arial"/>
          <w:i/>
          <w:sz w:val="22"/>
          <w:szCs w:val="22"/>
        </w:rPr>
      </w:pPr>
      <w:proofErr w:type="spellStart"/>
      <w:r w:rsidRPr="004A2596">
        <w:rPr>
          <w:rFonts w:ascii="Arial" w:hAnsi="Arial"/>
          <w:i/>
          <w:sz w:val="22"/>
          <w:szCs w:val="22"/>
        </w:rPr>
        <w:t>Showroom</w:t>
      </w:r>
      <w:proofErr w:type="spellEnd"/>
      <w:r w:rsidRPr="004A2596">
        <w:rPr>
          <w:rFonts w:ascii="Arial" w:hAnsi="Arial"/>
          <w:i/>
          <w:sz w:val="22"/>
          <w:szCs w:val="22"/>
        </w:rPr>
        <w:t xml:space="preserve"> </w:t>
      </w:r>
      <w:proofErr w:type="spellStart"/>
      <w:r w:rsidRPr="004A2596">
        <w:rPr>
          <w:rFonts w:ascii="Arial" w:hAnsi="Arial"/>
          <w:i/>
          <w:sz w:val="22"/>
          <w:szCs w:val="22"/>
        </w:rPr>
        <w:t>Another</w:t>
      </w:r>
      <w:proofErr w:type="spellEnd"/>
      <w:r w:rsidRPr="004A2596">
        <w:rPr>
          <w:rFonts w:ascii="Arial" w:hAnsi="Arial"/>
          <w:i/>
          <w:sz w:val="22"/>
          <w:szCs w:val="22"/>
        </w:rPr>
        <w:t xml:space="preserve"> </w:t>
      </w:r>
      <w:proofErr w:type="spellStart"/>
      <w:r w:rsidRPr="004A2596">
        <w:rPr>
          <w:rFonts w:ascii="Arial" w:hAnsi="Arial"/>
          <w:i/>
          <w:sz w:val="22"/>
          <w:szCs w:val="22"/>
        </w:rPr>
        <w:t>Company</w:t>
      </w:r>
      <w:proofErr w:type="spellEnd"/>
    </w:p>
    <w:p w:rsidR="004A2596" w:rsidRPr="004A2596" w:rsidRDefault="004A2596" w:rsidP="004A2596">
      <w:pPr>
        <w:rPr>
          <w:rFonts w:ascii="Arial" w:hAnsi="Arial"/>
          <w:sz w:val="22"/>
          <w:szCs w:val="22"/>
        </w:rPr>
      </w:pPr>
      <w:r w:rsidRPr="004A2596">
        <w:rPr>
          <w:rFonts w:ascii="Arial" w:hAnsi="Arial"/>
          <w:sz w:val="22"/>
          <w:szCs w:val="22"/>
        </w:rPr>
        <w:t xml:space="preserve">Río </w:t>
      </w:r>
      <w:proofErr w:type="spellStart"/>
      <w:r w:rsidRPr="004A2596">
        <w:rPr>
          <w:rFonts w:ascii="Arial" w:hAnsi="Arial"/>
          <w:sz w:val="22"/>
          <w:szCs w:val="22"/>
        </w:rPr>
        <w:t>Rhin</w:t>
      </w:r>
      <w:proofErr w:type="spellEnd"/>
      <w:r w:rsidRPr="004A2596">
        <w:rPr>
          <w:rFonts w:ascii="Arial" w:hAnsi="Arial"/>
          <w:sz w:val="22"/>
          <w:szCs w:val="22"/>
        </w:rPr>
        <w:t xml:space="preserve"> 27, Col Cuauhtémoc</w:t>
      </w:r>
    </w:p>
    <w:p w:rsidR="004A2596" w:rsidRPr="004A2596" w:rsidRDefault="004A2596" w:rsidP="004A2596">
      <w:pPr>
        <w:rPr>
          <w:rFonts w:ascii="Arial" w:hAnsi="Arial"/>
          <w:sz w:val="22"/>
          <w:szCs w:val="22"/>
        </w:rPr>
      </w:pPr>
      <w:r w:rsidRPr="004A2596">
        <w:rPr>
          <w:rFonts w:ascii="Arial" w:hAnsi="Arial"/>
          <w:sz w:val="22"/>
          <w:szCs w:val="22"/>
        </w:rPr>
        <w:t>(55) 6392 1100 ext. 2600</w:t>
      </w:r>
    </w:p>
    <w:p w:rsidR="004A2596" w:rsidRPr="004A2596" w:rsidRDefault="004A2596" w:rsidP="004A2596">
      <w:pPr>
        <w:rPr>
          <w:rFonts w:ascii="Arial" w:hAnsi="Arial"/>
          <w:sz w:val="22"/>
          <w:szCs w:val="22"/>
        </w:rPr>
      </w:pPr>
      <w:r w:rsidRPr="004A2596">
        <w:rPr>
          <w:rFonts w:ascii="Arial" w:hAnsi="Arial"/>
          <w:sz w:val="22"/>
          <w:szCs w:val="22"/>
        </w:rPr>
        <w:t>showroom@anothercompany.com.mx</w:t>
      </w:r>
    </w:p>
    <w:p w:rsidR="004A2596" w:rsidRPr="004A2596" w:rsidRDefault="004A2596" w:rsidP="004A2596">
      <w:pPr>
        <w:rPr>
          <w:rFonts w:ascii="Arial" w:hAnsi="Arial"/>
          <w:sz w:val="22"/>
          <w:szCs w:val="22"/>
        </w:rPr>
      </w:pPr>
    </w:p>
    <w:p w:rsidR="00CF52AA" w:rsidRPr="004A2596" w:rsidRDefault="00CF52AA" w:rsidP="004A2596">
      <w:pPr>
        <w:rPr>
          <w:rFonts w:ascii="Arial" w:hAnsi="Arial"/>
          <w:sz w:val="22"/>
          <w:szCs w:val="22"/>
        </w:rPr>
      </w:pPr>
      <w:bookmarkStart w:id="0" w:name="_GoBack"/>
      <w:bookmarkEnd w:id="0"/>
    </w:p>
    <w:sectPr w:rsidR="00CF52AA" w:rsidRPr="004A2596" w:rsidSect="004A2596">
      <w:pgSz w:w="12240" w:h="15840"/>
      <w:pgMar w:top="709"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E3E9B"/>
    <w:multiLevelType w:val="hybridMultilevel"/>
    <w:tmpl w:val="3FF8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596"/>
    <w:rsid w:val="003008E2"/>
    <w:rsid w:val="004A2596"/>
    <w:rsid w:val="00CF52A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0699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59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5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819</Words>
  <Characters>4673</Characters>
  <Application>Microsoft Macintosh Word</Application>
  <DocSecurity>0</DocSecurity>
  <Lines>38</Lines>
  <Paragraphs>10</Paragraphs>
  <ScaleCrop>false</ScaleCrop>
  <Company/>
  <LinksUpToDate>false</LinksUpToDate>
  <CharactersWithSpaces>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Alvarez</dc:creator>
  <cp:keywords/>
  <dc:description/>
  <cp:lastModifiedBy>Jorge Alvarez</cp:lastModifiedBy>
  <cp:revision>1</cp:revision>
  <dcterms:created xsi:type="dcterms:W3CDTF">2016-04-04T15:03:00Z</dcterms:created>
  <dcterms:modified xsi:type="dcterms:W3CDTF">2016-04-04T15:13:00Z</dcterms:modified>
</cp:coreProperties>
</file>