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BDB3" w14:textId="3E76B4AA" w:rsidR="00A929E1" w:rsidRPr="00A929E1" w:rsidRDefault="00A929E1" w:rsidP="00A929E1">
      <w:pPr>
        <w:rPr>
          <w:sz w:val="22"/>
          <w:szCs w:val="22"/>
        </w:rPr>
      </w:pPr>
      <w:r w:rsidRPr="00A929E1">
        <w:rPr>
          <w:sz w:val="22"/>
          <w:szCs w:val="22"/>
        </w:rPr>
        <w:t xml:space="preserve">Dr. Andreas </w:t>
      </w:r>
      <w:proofErr w:type="spellStart"/>
      <w:r w:rsidRPr="00A929E1">
        <w:rPr>
          <w:sz w:val="22"/>
          <w:szCs w:val="22"/>
        </w:rPr>
        <w:t>Wilzeck</w:t>
      </w:r>
      <w:proofErr w:type="spellEnd"/>
      <w:r w:rsidRPr="00A929E1">
        <w:rPr>
          <w:sz w:val="22"/>
          <w:szCs w:val="22"/>
        </w:rPr>
        <w:t xml:space="preserve"> </w:t>
      </w:r>
      <w:r w:rsidR="007C2420" w:rsidRPr="006D319E">
        <w:rPr>
          <w:sz w:val="22"/>
          <w:szCs w:val="22"/>
        </w:rPr>
        <w:t xml:space="preserve">und </w:t>
      </w:r>
      <w:r w:rsidRPr="00A929E1">
        <w:rPr>
          <w:sz w:val="22"/>
          <w:szCs w:val="22"/>
        </w:rPr>
        <w:t xml:space="preserve">Vaughan John </w:t>
      </w:r>
      <w:r w:rsidR="007C2420" w:rsidRPr="006D319E">
        <w:rPr>
          <w:sz w:val="22"/>
          <w:szCs w:val="22"/>
        </w:rPr>
        <w:t xml:space="preserve">von Sennheiser sprechen auf der </w:t>
      </w:r>
      <w:r w:rsidRPr="00A929E1">
        <w:rPr>
          <w:sz w:val="22"/>
          <w:szCs w:val="22"/>
        </w:rPr>
        <w:t>DECT World 2025</w:t>
      </w:r>
    </w:p>
    <w:p w14:paraId="26C04CA5" w14:textId="4C0CD0D5" w:rsidR="00A929E1" w:rsidRPr="00A929E1" w:rsidRDefault="00A929E1" w:rsidP="00A929E1">
      <w:pPr>
        <w:rPr>
          <w:sz w:val="22"/>
          <w:szCs w:val="22"/>
        </w:rPr>
      </w:pPr>
      <w:r w:rsidRPr="006D319E">
        <w:rPr>
          <w:noProof/>
          <w:sz w:val="22"/>
          <w:szCs w:val="22"/>
        </w:rPr>
        <w:drawing>
          <wp:inline distT="0" distB="0" distL="0" distR="0" wp14:anchorId="253CEBC5" wp14:editId="34D954E1">
            <wp:extent cx="5760720" cy="2438400"/>
            <wp:effectExtent l="0" t="0" r="0" b="0"/>
            <wp:docPr id="1888169185" name="Grafik 26"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69185" name="Grafik 26" descr="Ein Bild, das Menschliches Gesicht, Person, Kleidung, Lächeln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438400"/>
                    </a:xfrm>
                    <a:prstGeom prst="rect">
                      <a:avLst/>
                    </a:prstGeom>
                    <a:noFill/>
                    <a:ln>
                      <a:noFill/>
                    </a:ln>
                  </pic:spPr>
                </pic:pic>
              </a:graphicData>
            </a:graphic>
          </wp:inline>
        </w:drawing>
      </w:r>
    </w:p>
    <w:p w14:paraId="11D862D1" w14:textId="77777777" w:rsidR="007C2420" w:rsidRPr="006D319E" w:rsidRDefault="007C2420" w:rsidP="00A929E1">
      <w:pPr>
        <w:rPr>
          <w:sz w:val="22"/>
          <w:szCs w:val="22"/>
          <w:lang w:val="en-US"/>
        </w:rPr>
      </w:pPr>
      <w:proofErr w:type="spellStart"/>
      <w:r w:rsidRPr="006D319E">
        <w:rPr>
          <w:sz w:val="22"/>
          <w:szCs w:val="22"/>
          <w:lang w:val="en-US"/>
        </w:rPr>
        <w:t>Renommierte</w:t>
      </w:r>
      <w:proofErr w:type="spellEnd"/>
      <w:r w:rsidRPr="006D319E">
        <w:rPr>
          <w:sz w:val="22"/>
          <w:szCs w:val="22"/>
          <w:lang w:val="en-US"/>
        </w:rPr>
        <w:t xml:space="preserve"> </w:t>
      </w:r>
      <w:proofErr w:type="spellStart"/>
      <w:r w:rsidRPr="006D319E">
        <w:rPr>
          <w:sz w:val="22"/>
          <w:szCs w:val="22"/>
          <w:lang w:val="en-US"/>
        </w:rPr>
        <w:t>Experten</w:t>
      </w:r>
      <w:proofErr w:type="spellEnd"/>
      <w:r w:rsidRPr="006D319E">
        <w:rPr>
          <w:sz w:val="22"/>
          <w:szCs w:val="22"/>
          <w:lang w:val="en-US"/>
        </w:rPr>
        <w:t xml:space="preserve"> </w:t>
      </w:r>
      <w:proofErr w:type="spellStart"/>
      <w:r w:rsidRPr="006D319E">
        <w:rPr>
          <w:sz w:val="22"/>
          <w:szCs w:val="22"/>
          <w:lang w:val="en-US"/>
        </w:rPr>
        <w:t>halten</w:t>
      </w:r>
      <w:proofErr w:type="spellEnd"/>
      <w:r w:rsidRPr="006D319E">
        <w:rPr>
          <w:sz w:val="22"/>
          <w:szCs w:val="22"/>
          <w:lang w:val="en-US"/>
        </w:rPr>
        <w:t xml:space="preserve"> </w:t>
      </w:r>
      <w:proofErr w:type="spellStart"/>
      <w:r w:rsidRPr="006D319E">
        <w:rPr>
          <w:sz w:val="22"/>
          <w:szCs w:val="22"/>
          <w:lang w:val="en-US"/>
        </w:rPr>
        <w:t>zukunftsweisende</w:t>
      </w:r>
      <w:proofErr w:type="spellEnd"/>
      <w:r w:rsidRPr="006D319E">
        <w:rPr>
          <w:sz w:val="22"/>
          <w:szCs w:val="22"/>
          <w:lang w:val="en-US"/>
        </w:rPr>
        <w:t xml:space="preserve"> </w:t>
      </w:r>
      <w:proofErr w:type="spellStart"/>
      <w:r w:rsidRPr="006D319E">
        <w:rPr>
          <w:sz w:val="22"/>
          <w:szCs w:val="22"/>
          <w:lang w:val="en-US"/>
        </w:rPr>
        <w:t>Vorträge</w:t>
      </w:r>
      <w:proofErr w:type="spellEnd"/>
      <w:r w:rsidRPr="006D319E">
        <w:rPr>
          <w:sz w:val="22"/>
          <w:szCs w:val="22"/>
          <w:lang w:val="en-US"/>
        </w:rPr>
        <w:t xml:space="preserve"> </w:t>
      </w:r>
      <w:proofErr w:type="spellStart"/>
      <w:r w:rsidRPr="006D319E">
        <w:rPr>
          <w:sz w:val="22"/>
          <w:szCs w:val="22"/>
          <w:lang w:val="en-US"/>
        </w:rPr>
        <w:t>zu</w:t>
      </w:r>
      <w:proofErr w:type="spellEnd"/>
      <w:r w:rsidRPr="006D319E">
        <w:rPr>
          <w:sz w:val="22"/>
          <w:szCs w:val="22"/>
          <w:lang w:val="en-US"/>
        </w:rPr>
        <w:t xml:space="preserve"> DECT NR+ und den </w:t>
      </w:r>
      <w:proofErr w:type="spellStart"/>
      <w:r w:rsidRPr="006D319E">
        <w:rPr>
          <w:sz w:val="22"/>
          <w:szCs w:val="22"/>
          <w:lang w:val="en-US"/>
        </w:rPr>
        <w:t>Möglichkeiten</w:t>
      </w:r>
      <w:proofErr w:type="spellEnd"/>
      <w:r w:rsidRPr="006D319E">
        <w:rPr>
          <w:sz w:val="22"/>
          <w:szCs w:val="22"/>
          <w:lang w:val="en-US"/>
        </w:rPr>
        <w:t xml:space="preserve"> für die </w:t>
      </w:r>
      <w:proofErr w:type="spellStart"/>
      <w:r w:rsidRPr="006D319E">
        <w:rPr>
          <w:sz w:val="22"/>
          <w:szCs w:val="22"/>
          <w:lang w:val="en-US"/>
        </w:rPr>
        <w:t>Audioindustrie</w:t>
      </w:r>
      <w:proofErr w:type="spellEnd"/>
      <w:r w:rsidRPr="006D319E">
        <w:rPr>
          <w:sz w:val="22"/>
          <w:szCs w:val="22"/>
          <w:lang w:val="en-US"/>
        </w:rPr>
        <w:t xml:space="preserve"> in München</w:t>
      </w:r>
    </w:p>
    <w:p w14:paraId="34132314" w14:textId="77777777" w:rsidR="007C2420" w:rsidRPr="006D319E" w:rsidRDefault="00A929E1" w:rsidP="00A929E1">
      <w:pPr>
        <w:rPr>
          <w:sz w:val="22"/>
          <w:szCs w:val="22"/>
        </w:rPr>
      </w:pPr>
      <w:proofErr w:type="spellStart"/>
      <w:r w:rsidRPr="00A929E1">
        <w:rPr>
          <w:i/>
          <w:iCs/>
          <w:sz w:val="22"/>
          <w:szCs w:val="22"/>
        </w:rPr>
        <w:t>Wedermark</w:t>
      </w:r>
      <w:proofErr w:type="spellEnd"/>
      <w:r w:rsidRPr="00A929E1">
        <w:rPr>
          <w:i/>
          <w:iCs/>
          <w:sz w:val="22"/>
          <w:szCs w:val="22"/>
        </w:rPr>
        <w:t xml:space="preserve">, </w:t>
      </w:r>
      <w:r w:rsidR="007C2420" w:rsidRPr="006D319E">
        <w:rPr>
          <w:i/>
          <w:iCs/>
          <w:sz w:val="22"/>
          <w:szCs w:val="22"/>
        </w:rPr>
        <w:t>Deutschland</w:t>
      </w:r>
      <w:r w:rsidRPr="00A929E1">
        <w:rPr>
          <w:i/>
          <w:iCs/>
          <w:sz w:val="22"/>
          <w:szCs w:val="22"/>
        </w:rPr>
        <w:t>, 3</w:t>
      </w:r>
      <w:r w:rsidR="007C2420" w:rsidRPr="006D319E">
        <w:rPr>
          <w:i/>
          <w:iCs/>
          <w:sz w:val="22"/>
          <w:szCs w:val="22"/>
        </w:rPr>
        <w:t>.</w:t>
      </w:r>
      <w:r w:rsidRPr="00A929E1">
        <w:rPr>
          <w:i/>
          <w:iCs/>
          <w:sz w:val="22"/>
          <w:szCs w:val="22"/>
        </w:rPr>
        <w:t xml:space="preserve"> November 2025 </w:t>
      </w:r>
      <w:r w:rsidRPr="00A929E1">
        <w:rPr>
          <w:sz w:val="22"/>
          <w:szCs w:val="22"/>
        </w:rPr>
        <w:t>– </w:t>
      </w:r>
      <w:r w:rsidR="007C2420" w:rsidRPr="006D319E">
        <w:rPr>
          <w:sz w:val="22"/>
          <w:szCs w:val="22"/>
        </w:rPr>
        <w:t xml:space="preserve">Sennheiser gab heute bekannt, dass Dr. Andreas </w:t>
      </w:r>
      <w:proofErr w:type="spellStart"/>
      <w:r w:rsidR="007C2420" w:rsidRPr="006D319E">
        <w:rPr>
          <w:sz w:val="22"/>
          <w:szCs w:val="22"/>
        </w:rPr>
        <w:t>Wilzeck</w:t>
      </w:r>
      <w:proofErr w:type="spellEnd"/>
      <w:r w:rsidR="007C2420" w:rsidRPr="006D319E">
        <w:rPr>
          <w:sz w:val="22"/>
          <w:szCs w:val="22"/>
        </w:rPr>
        <w:t xml:space="preserve">, Leiter der Abteilung </w:t>
      </w:r>
      <w:proofErr w:type="spellStart"/>
      <w:r w:rsidR="007C2420" w:rsidRPr="006D319E">
        <w:rPr>
          <w:sz w:val="22"/>
          <w:szCs w:val="22"/>
        </w:rPr>
        <w:t>Spectrum</w:t>
      </w:r>
      <w:proofErr w:type="spellEnd"/>
      <w:r w:rsidR="007C2420" w:rsidRPr="006D319E">
        <w:rPr>
          <w:sz w:val="22"/>
          <w:szCs w:val="22"/>
        </w:rPr>
        <w:t xml:space="preserve"> Policy and Standards, und Vaughan John, </w:t>
      </w:r>
      <w:proofErr w:type="spellStart"/>
      <w:r w:rsidR="007C2420" w:rsidRPr="006D319E">
        <w:rPr>
          <w:sz w:val="22"/>
          <w:szCs w:val="22"/>
        </w:rPr>
        <w:t>Spectrum</w:t>
      </w:r>
      <w:proofErr w:type="spellEnd"/>
      <w:r w:rsidR="007C2420" w:rsidRPr="006D319E">
        <w:rPr>
          <w:sz w:val="22"/>
          <w:szCs w:val="22"/>
        </w:rPr>
        <w:t xml:space="preserve"> Policy and Standards Manager, auf der DECT World 2025, die am 12. und 13. November 2025 in München, Deutschland, stattfindet, visionäre Vorträge über den DECT NR+ Standard und die damit verbundenen Möglichkeiten im Funkfrequenzbereich halten werden.</w:t>
      </w:r>
    </w:p>
    <w:p w14:paraId="3674E906" w14:textId="3E1C53C9" w:rsidR="007D75D8" w:rsidRPr="006D319E" w:rsidRDefault="007C2420" w:rsidP="00A929E1">
      <w:pPr>
        <w:rPr>
          <w:sz w:val="22"/>
          <w:szCs w:val="22"/>
        </w:rPr>
      </w:pPr>
      <w:r w:rsidRPr="006D319E">
        <w:rPr>
          <w:sz w:val="22"/>
          <w:szCs w:val="22"/>
        </w:rPr>
        <w:t xml:space="preserve">Am 12. November wird Vaughan Johns Präsentation mit dem Titel „NR+ Radio </w:t>
      </w:r>
      <w:proofErr w:type="spellStart"/>
      <w:r w:rsidRPr="006D319E">
        <w:rPr>
          <w:sz w:val="22"/>
          <w:szCs w:val="22"/>
        </w:rPr>
        <w:t>Spectrum</w:t>
      </w:r>
      <w:proofErr w:type="spellEnd"/>
      <w:r w:rsidRPr="006D319E">
        <w:rPr>
          <w:sz w:val="22"/>
          <w:szCs w:val="22"/>
        </w:rPr>
        <w:t xml:space="preserve"> </w:t>
      </w:r>
      <w:proofErr w:type="spellStart"/>
      <w:r w:rsidRPr="006D319E">
        <w:rPr>
          <w:sz w:val="22"/>
          <w:szCs w:val="22"/>
        </w:rPr>
        <w:t>Opportunities</w:t>
      </w:r>
      <w:proofErr w:type="spellEnd"/>
      <w:r w:rsidRPr="006D319E">
        <w:rPr>
          <w:sz w:val="22"/>
          <w:szCs w:val="22"/>
        </w:rPr>
        <w:t xml:space="preserve">“ Perspektiven und Chancen von DECT NR+ aufzeigen, um global auf Frequenzbänder zuzugreifen. John wird eine globale Perspektive auf die NR+ Funkfrequenzmöglichkeiten bieten und dabei insbesondere auf die CEPT-Aktivitäten im Bereich von 3,8–4,2 GHz eingehen. In seinem Vortrag wird er das Potenzial von </w:t>
      </w:r>
      <w:proofErr w:type="spellStart"/>
      <w:r w:rsidRPr="006D319E">
        <w:rPr>
          <w:sz w:val="22"/>
          <w:szCs w:val="22"/>
        </w:rPr>
        <w:t>Spektrumsharing</w:t>
      </w:r>
      <w:proofErr w:type="spellEnd"/>
      <w:r w:rsidRPr="006D319E">
        <w:rPr>
          <w:sz w:val="22"/>
          <w:szCs w:val="22"/>
        </w:rPr>
        <w:t xml:space="preserve"> untersuchen und die Bedeutung der regulatorischen Arbeit hervorheben, die das DECT-Ökosystem weltweit gestaltet</w:t>
      </w:r>
      <w:r w:rsidR="007D75D8" w:rsidRPr="006D319E">
        <w:rPr>
          <w:sz w:val="22"/>
          <w:szCs w:val="22"/>
        </w:rPr>
        <w:t>.</w:t>
      </w:r>
    </w:p>
    <w:p w14:paraId="0FD642A1" w14:textId="5FB78180" w:rsidR="00A929E1" w:rsidRPr="00A929E1" w:rsidRDefault="007D75D8" w:rsidP="00A929E1">
      <w:pPr>
        <w:rPr>
          <w:sz w:val="22"/>
          <w:szCs w:val="22"/>
        </w:rPr>
      </w:pPr>
      <w:r w:rsidRPr="006D319E">
        <w:rPr>
          <w:sz w:val="22"/>
          <w:szCs w:val="22"/>
        </w:rPr>
        <w:t xml:space="preserve">Am gleichen Tag wird Dr. Andreas </w:t>
      </w:r>
      <w:proofErr w:type="spellStart"/>
      <w:r w:rsidRPr="006D319E">
        <w:rPr>
          <w:sz w:val="22"/>
          <w:szCs w:val="22"/>
        </w:rPr>
        <w:t>Wilzeck</w:t>
      </w:r>
      <w:proofErr w:type="spellEnd"/>
      <w:r w:rsidRPr="006D319E">
        <w:rPr>
          <w:sz w:val="22"/>
          <w:szCs w:val="22"/>
        </w:rPr>
        <w:t xml:space="preserve"> das DECT Forum Academic Industry </w:t>
      </w:r>
      <w:proofErr w:type="spellStart"/>
      <w:r w:rsidRPr="006D319E">
        <w:rPr>
          <w:sz w:val="22"/>
          <w:szCs w:val="22"/>
        </w:rPr>
        <w:t>Roundtable</w:t>
      </w:r>
      <w:proofErr w:type="spellEnd"/>
      <w:r w:rsidRPr="006D319E">
        <w:rPr>
          <w:sz w:val="22"/>
          <w:szCs w:val="22"/>
        </w:rPr>
        <w:t xml:space="preserve"> (AIR) vorstellen, das die Zusammenarbeit zwischen wissenschaftlichen Partnern und der Industrie in der Forschung und Entwicklung fördert. Dr. </w:t>
      </w:r>
      <w:proofErr w:type="spellStart"/>
      <w:r w:rsidRPr="006D319E">
        <w:rPr>
          <w:sz w:val="22"/>
          <w:szCs w:val="22"/>
        </w:rPr>
        <w:t>Wilzeck</w:t>
      </w:r>
      <w:proofErr w:type="spellEnd"/>
      <w:r w:rsidRPr="006D319E">
        <w:rPr>
          <w:sz w:val="22"/>
          <w:szCs w:val="22"/>
        </w:rPr>
        <w:t xml:space="preserve"> wird die Synergie zwischen Wissenschaft und Industrie bei der Weiterentwicklung zukünftiger drahtloser Technologien in den Fokus rücken. Anhand von Erfolgsgeschichten wie dem deutsch-französischen Projekt MERCI wird er den Wert der Zusammenarbeit betonen und zukünftige Initiativen darlegen, die darauf abzielen, die Entwicklung des Ökosystems zu beschleunigen und die Forschung und Technologie von DECT NR+ voranzutreiben.</w:t>
      </w:r>
      <w:r w:rsidR="00A929E1" w:rsidRPr="006D319E">
        <w:rPr>
          <w:noProof/>
          <w:sz w:val="22"/>
          <w:szCs w:val="22"/>
        </w:rPr>
        <w:lastRenderedPageBreak/>
        <w:drawing>
          <wp:inline distT="0" distB="0" distL="0" distR="0" wp14:anchorId="2D2D9CFD" wp14:editId="50ABA756">
            <wp:extent cx="5760720" cy="3842385"/>
            <wp:effectExtent l="0" t="0" r="0" b="5715"/>
            <wp:docPr id="254805865" name="Grafik 25" descr="Ein Bild, das Kleidung, Person, Mann, Im Haus enthält.&#10;&#10;KI-generierte Inhalte können fehlerhaft se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05865" name="Grafik 25" descr="Ein Bild, das Kleidung, Person, Mann, Im Haus enthält.&#10;&#10;KI-generierte Inhalte können fehlerhaft sei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2385"/>
                    </a:xfrm>
                    <a:prstGeom prst="rect">
                      <a:avLst/>
                    </a:prstGeom>
                    <a:noFill/>
                    <a:ln>
                      <a:noFill/>
                    </a:ln>
                  </pic:spPr>
                </pic:pic>
              </a:graphicData>
            </a:graphic>
          </wp:inline>
        </w:drawing>
      </w:r>
      <w:r w:rsidR="00C5268E" w:rsidRPr="006D319E">
        <w:rPr>
          <w:sz w:val="22"/>
          <w:szCs w:val="22"/>
        </w:rPr>
        <w:t xml:space="preserve"> </w:t>
      </w:r>
      <w:proofErr w:type="spellStart"/>
      <w:r w:rsidR="00C5268E" w:rsidRPr="006D319E">
        <w:rPr>
          <w:b/>
          <w:bCs/>
          <w:sz w:val="22"/>
          <w:szCs w:val="22"/>
        </w:rPr>
        <w:t>RFmondial</w:t>
      </w:r>
      <w:proofErr w:type="spellEnd"/>
      <w:r w:rsidR="00C5268E" w:rsidRPr="006D319E">
        <w:rPr>
          <w:b/>
          <w:bCs/>
          <w:sz w:val="22"/>
          <w:szCs w:val="22"/>
        </w:rPr>
        <w:t xml:space="preserve"> und Sennheiser demonstrieren ein drahtloses DECT NR+ Mikrofon und Audio-Upload in die Cloud zur weiteren Verarbeitung und Bearbeitung</w:t>
      </w:r>
    </w:p>
    <w:p w14:paraId="4B7D980B" w14:textId="432D1704" w:rsidR="00C5268E" w:rsidRPr="006D319E" w:rsidRDefault="00C5268E" w:rsidP="00A929E1">
      <w:pPr>
        <w:rPr>
          <w:sz w:val="22"/>
          <w:szCs w:val="22"/>
        </w:rPr>
      </w:pPr>
      <w:r w:rsidRPr="006D319E">
        <w:rPr>
          <w:sz w:val="22"/>
          <w:szCs w:val="22"/>
        </w:rPr>
        <w:t xml:space="preserve">Am Vormittag des zweiten Veranstaltungstages wird Dr. </w:t>
      </w:r>
      <w:proofErr w:type="spellStart"/>
      <w:r w:rsidRPr="006D319E">
        <w:rPr>
          <w:sz w:val="22"/>
          <w:szCs w:val="22"/>
        </w:rPr>
        <w:t>Wilzeck</w:t>
      </w:r>
      <w:proofErr w:type="spellEnd"/>
      <w:r w:rsidRPr="006D319E">
        <w:rPr>
          <w:sz w:val="22"/>
          <w:szCs w:val="22"/>
        </w:rPr>
        <w:t xml:space="preserve"> im Rahmen der Pro Audio-Session die Präsentation „The Path </w:t>
      </w:r>
      <w:proofErr w:type="spellStart"/>
      <w:r w:rsidRPr="006D319E">
        <w:rPr>
          <w:sz w:val="22"/>
          <w:szCs w:val="22"/>
        </w:rPr>
        <w:t>from</w:t>
      </w:r>
      <w:proofErr w:type="spellEnd"/>
      <w:r w:rsidRPr="006D319E">
        <w:rPr>
          <w:sz w:val="22"/>
          <w:szCs w:val="22"/>
        </w:rPr>
        <w:t xml:space="preserve"> Vision </w:t>
      </w:r>
      <w:proofErr w:type="spellStart"/>
      <w:r w:rsidRPr="006D319E">
        <w:rPr>
          <w:sz w:val="22"/>
          <w:szCs w:val="22"/>
        </w:rPr>
        <w:t>to</w:t>
      </w:r>
      <w:proofErr w:type="spellEnd"/>
      <w:r w:rsidRPr="006D319E">
        <w:rPr>
          <w:sz w:val="22"/>
          <w:szCs w:val="22"/>
        </w:rPr>
        <w:t xml:space="preserve"> Reality: DECT NR+ in Wireless Audio“ halten. In seinem Vortrag wird er darlegen, wie DECT NR+ neue Möglichkeiten für professionelle und installierte Audioanwendungen erschließt und die Entwicklung vom ersten 3GPP-Technologiestudien bis hin zu fortschrittlichen bidirektionalen Wireless </w:t>
      </w:r>
      <w:proofErr w:type="spellStart"/>
      <w:r w:rsidRPr="006D319E">
        <w:rPr>
          <w:sz w:val="22"/>
          <w:szCs w:val="22"/>
        </w:rPr>
        <w:t>Multichannel</w:t>
      </w:r>
      <w:proofErr w:type="spellEnd"/>
      <w:r w:rsidRPr="006D319E">
        <w:rPr>
          <w:sz w:val="22"/>
          <w:szCs w:val="22"/>
        </w:rPr>
        <w:t xml:space="preserve"> Audio Systemen (WMAS, basierend auf EN 300 422) und den DECT NR+ Innovationen nachzeichnen. Dr. </w:t>
      </w:r>
      <w:proofErr w:type="spellStart"/>
      <w:r w:rsidRPr="006D319E">
        <w:rPr>
          <w:sz w:val="22"/>
          <w:szCs w:val="22"/>
        </w:rPr>
        <w:t>Wilzeck</w:t>
      </w:r>
      <w:proofErr w:type="spellEnd"/>
      <w:r w:rsidRPr="006D319E">
        <w:rPr>
          <w:sz w:val="22"/>
          <w:szCs w:val="22"/>
        </w:rPr>
        <w:t xml:space="preserve"> wird zentrale Ergebnisse aus gemeinsamen F&amp;E-Projekten vorstellen, die den Weg hin zu leistungsstarkem, </w:t>
      </w:r>
      <w:r w:rsidR="003842A7" w:rsidRPr="006D319E">
        <w:rPr>
          <w:sz w:val="22"/>
          <w:szCs w:val="22"/>
        </w:rPr>
        <w:t xml:space="preserve">standardisiertem </w:t>
      </w:r>
      <w:r w:rsidRPr="006D319E">
        <w:rPr>
          <w:sz w:val="22"/>
          <w:szCs w:val="22"/>
        </w:rPr>
        <w:t>drahtlosem Audio geebnet haben.</w:t>
      </w:r>
    </w:p>
    <w:p w14:paraId="1D875B37" w14:textId="2A4886C3" w:rsidR="00316F96" w:rsidRPr="006D319E" w:rsidRDefault="00316F96" w:rsidP="00A929E1">
      <w:pPr>
        <w:rPr>
          <w:sz w:val="22"/>
          <w:szCs w:val="22"/>
        </w:rPr>
      </w:pPr>
      <w:r w:rsidRPr="006D319E">
        <w:rPr>
          <w:sz w:val="22"/>
          <w:szCs w:val="22"/>
        </w:rPr>
        <w:t xml:space="preserve">Dr. </w:t>
      </w:r>
      <w:proofErr w:type="spellStart"/>
      <w:r w:rsidRPr="006D319E">
        <w:rPr>
          <w:sz w:val="22"/>
          <w:szCs w:val="22"/>
        </w:rPr>
        <w:t>Wilzeck</w:t>
      </w:r>
      <w:proofErr w:type="spellEnd"/>
      <w:r w:rsidRPr="006D319E">
        <w:rPr>
          <w:sz w:val="22"/>
          <w:szCs w:val="22"/>
        </w:rPr>
        <w:t xml:space="preserve"> wird außerdem einen Einblick in die laufende Arbeit des ETSI TC DECT geben und Entwicklungen in Bezug auf generische Audio-Profile, Kompatibilität, optimierten geplanten Zugang, Netzwerkkooperation und der Nutzung des Funkfrequenzspektrum erläutern. Ausblickend wird Dr. </w:t>
      </w:r>
      <w:proofErr w:type="spellStart"/>
      <w:r w:rsidRPr="006D319E">
        <w:rPr>
          <w:sz w:val="22"/>
          <w:szCs w:val="22"/>
        </w:rPr>
        <w:t>Wilzeck</w:t>
      </w:r>
      <w:proofErr w:type="spellEnd"/>
      <w:r w:rsidRPr="006D319E">
        <w:rPr>
          <w:sz w:val="22"/>
          <w:szCs w:val="22"/>
        </w:rPr>
        <w:t xml:space="preserve"> darlegen, wie DECT NR+ als benutzerbereitbare IMT-2020 (5</w:t>
      </w:r>
      <w:proofErr w:type="gramStart"/>
      <w:r w:rsidRPr="006D319E">
        <w:rPr>
          <w:sz w:val="22"/>
          <w:szCs w:val="22"/>
        </w:rPr>
        <w:t>G)-</w:t>
      </w:r>
      <w:proofErr w:type="gramEnd"/>
      <w:r w:rsidRPr="006D319E">
        <w:rPr>
          <w:sz w:val="22"/>
          <w:szCs w:val="22"/>
        </w:rPr>
        <w:t xml:space="preserve">Technologie in die vernetzte Audio-Welt integriert wird, etwa durch Initiativen wie OpenStack-basierte Infrastrukturen und das DECT Forum AIR-Projekt – und so skalierbare, sichere und kompatible drahtlose Audio-Lösungen ermöglicht. </w:t>
      </w:r>
    </w:p>
    <w:p w14:paraId="62F7528C" w14:textId="46F4858A" w:rsidR="00A929E1" w:rsidRPr="00A929E1" w:rsidRDefault="006D319E" w:rsidP="00A929E1">
      <w:pPr>
        <w:rPr>
          <w:sz w:val="22"/>
          <w:szCs w:val="22"/>
        </w:rPr>
      </w:pPr>
      <w:r w:rsidRPr="006D319E">
        <w:rPr>
          <w:sz w:val="22"/>
          <w:szCs w:val="22"/>
        </w:rPr>
        <w:t xml:space="preserve">„Audioteams benötigen drahtlose Lösungen, die zuverlässig, sicher und einfach in großem Maßstab bereitstellbar sind“, sagte Dr. </w:t>
      </w:r>
      <w:proofErr w:type="spellStart"/>
      <w:r w:rsidRPr="006D319E">
        <w:rPr>
          <w:sz w:val="22"/>
          <w:szCs w:val="22"/>
        </w:rPr>
        <w:t>Wilzeck</w:t>
      </w:r>
      <w:proofErr w:type="spellEnd"/>
      <w:r w:rsidRPr="006D319E">
        <w:rPr>
          <w:sz w:val="22"/>
          <w:szCs w:val="22"/>
        </w:rPr>
        <w:t>. „DECT NR+ bietet eine moderne, standardbasierte Grundlage, die auf den Stärken von DECT aufbaut und neue Möglichkeiten für latenzfreies Streaming, dichte Implementierungen und End-</w:t>
      </w:r>
      <w:proofErr w:type="spellStart"/>
      <w:r w:rsidRPr="006D319E">
        <w:rPr>
          <w:sz w:val="22"/>
          <w:szCs w:val="22"/>
        </w:rPr>
        <w:t>to</w:t>
      </w:r>
      <w:proofErr w:type="spellEnd"/>
      <w:r w:rsidRPr="006D319E">
        <w:rPr>
          <w:sz w:val="22"/>
          <w:szCs w:val="22"/>
        </w:rPr>
        <w:t>-End-Audionetzwerke eröffnet.“</w:t>
      </w:r>
      <w:r w:rsidR="00A929E1" w:rsidRPr="006D319E">
        <w:rPr>
          <w:noProof/>
          <w:sz w:val="22"/>
          <w:szCs w:val="22"/>
        </w:rPr>
        <w:lastRenderedPageBreak/>
        <w:drawing>
          <wp:inline distT="0" distB="0" distL="0" distR="0" wp14:anchorId="49EC6722" wp14:editId="111B83E9">
            <wp:extent cx="5760720" cy="2438400"/>
            <wp:effectExtent l="0" t="0" r="0" b="0"/>
            <wp:docPr id="1267706908" name="Grafik 24" descr="Ein Bild, das Menschliches Gesicht, Kleidung, Person, Mann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06908" name="Grafik 24" descr="Ein Bild, das Menschliches Gesicht, Kleidung, Person, Mann enthält.&#10;&#10;KI-generierte Inhalte können fehlerhaft sei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38400"/>
                    </a:xfrm>
                    <a:prstGeom prst="rect">
                      <a:avLst/>
                    </a:prstGeom>
                    <a:noFill/>
                    <a:ln>
                      <a:noFill/>
                    </a:ln>
                  </pic:spPr>
                </pic:pic>
              </a:graphicData>
            </a:graphic>
          </wp:inline>
        </w:drawing>
      </w:r>
      <w:r w:rsidRPr="006D319E">
        <w:t xml:space="preserve"> </w:t>
      </w:r>
      <w:proofErr w:type="spellStart"/>
      <w:r w:rsidRPr="006D319E">
        <w:rPr>
          <w:sz w:val="22"/>
          <w:szCs w:val="22"/>
        </w:rPr>
        <w:t>Sennheisers</w:t>
      </w:r>
      <w:proofErr w:type="spellEnd"/>
      <w:r w:rsidRPr="006D319E">
        <w:rPr>
          <w:sz w:val="22"/>
          <w:szCs w:val="22"/>
        </w:rPr>
        <w:t xml:space="preserve"> Dr. Andreas </w:t>
      </w:r>
      <w:proofErr w:type="spellStart"/>
      <w:r w:rsidRPr="006D319E">
        <w:rPr>
          <w:sz w:val="22"/>
          <w:szCs w:val="22"/>
        </w:rPr>
        <w:t>Wilzeck</w:t>
      </w:r>
      <w:proofErr w:type="spellEnd"/>
      <w:r w:rsidRPr="006D319E">
        <w:rPr>
          <w:sz w:val="22"/>
          <w:szCs w:val="22"/>
        </w:rPr>
        <w:t xml:space="preserve">, Leiter der Abteilung </w:t>
      </w:r>
      <w:proofErr w:type="spellStart"/>
      <w:r w:rsidRPr="006D319E">
        <w:rPr>
          <w:sz w:val="22"/>
          <w:szCs w:val="22"/>
        </w:rPr>
        <w:t>Spectrum</w:t>
      </w:r>
      <w:proofErr w:type="spellEnd"/>
      <w:r w:rsidRPr="006D319E">
        <w:rPr>
          <w:sz w:val="22"/>
          <w:szCs w:val="22"/>
        </w:rPr>
        <w:t xml:space="preserve"> Policy and Standards, und Vaughan John, </w:t>
      </w:r>
      <w:proofErr w:type="spellStart"/>
      <w:r w:rsidRPr="006D319E">
        <w:rPr>
          <w:sz w:val="22"/>
          <w:szCs w:val="22"/>
        </w:rPr>
        <w:t>Spectrum</w:t>
      </w:r>
      <w:proofErr w:type="spellEnd"/>
      <w:r w:rsidRPr="006D319E">
        <w:rPr>
          <w:sz w:val="22"/>
          <w:szCs w:val="22"/>
        </w:rPr>
        <w:t xml:space="preserve"> Policy and Standards Manager, werden auf der DECT World 2025 visionäre Vorträge über den DECT NR+ Standard und die damit verbundenen Funkfrequenzmöglichkeiten halten.</w:t>
      </w:r>
    </w:p>
    <w:p w14:paraId="11A0B343" w14:textId="77777777" w:rsidR="005D517B" w:rsidRDefault="005D517B" w:rsidP="00A929E1">
      <w:pPr>
        <w:rPr>
          <w:sz w:val="22"/>
          <w:szCs w:val="22"/>
          <w:lang w:val="en-US"/>
        </w:rPr>
      </w:pPr>
      <w:r w:rsidRPr="005D517B">
        <w:rPr>
          <w:sz w:val="22"/>
          <w:szCs w:val="22"/>
        </w:rPr>
        <w:t xml:space="preserve">Teilnehmer werden ein klares Bild davon bekommen, wie DECT NR+ derzeit in das Audio-Ökosystem integriert ist und welche Rolle es bei der Beschleunigung der Produktinnovation in der Zukunft spielen kann. Dabei werden auch die Möglichkeiten in Bereichen wie Konferenzen, Bildung, Gegensprechanlagen, Audio für Video und Live-Produktionen aufgezeigt. </w:t>
      </w:r>
      <w:r w:rsidRPr="005D517B">
        <w:rPr>
          <w:sz w:val="22"/>
          <w:szCs w:val="22"/>
          <w:lang w:val="en-US"/>
        </w:rPr>
        <w:t xml:space="preserve">Das </w:t>
      </w:r>
      <w:proofErr w:type="spellStart"/>
      <w:r w:rsidRPr="005D517B">
        <w:rPr>
          <w:sz w:val="22"/>
          <w:szCs w:val="22"/>
          <w:lang w:val="en-US"/>
        </w:rPr>
        <w:t>Programm</w:t>
      </w:r>
      <w:proofErr w:type="spellEnd"/>
      <w:r w:rsidRPr="005D517B">
        <w:rPr>
          <w:sz w:val="22"/>
          <w:szCs w:val="22"/>
          <w:lang w:val="en-US"/>
        </w:rPr>
        <w:t xml:space="preserve"> der DECT World </w:t>
      </w:r>
      <w:proofErr w:type="spellStart"/>
      <w:r w:rsidRPr="005D517B">
        <w:rPr>
          <w:sz w:val="22"/>
          <w:szCs w:val="22"/>
          <w:lang w:val="en-US"/>
        </w:rPr>
        <w:t>ist</w:t>
      </w:r>
      <w:proofErr w:type="spellEnd"/>
      <w:r w:rsidRPr="005D517B">
        <w:rPr>
          <w:sz w:val="22"/>
          <w:szCs w:val="22"/>
          <w:lang w:val="en-US"/>
        </w:rPr>
        <w:t xml:space="preserve"> </w:t>
      </w:r>
      <w:proofErr w:type="spellStart"/>
      <w:r w:rsidRPr="005D517B">
        <w:rPr>
          <w:sz w:val="22"/>
          <w:szCs w:val="22"/>
          <w:lang w:val="en-US"/>
        </w:rPr>
        <w:t>hier</w:t>
      </w:r>
      <w:proofErr w:type="spellEnd"/>
      <w:r w:rsidRPr="005D517B">
        <w:rPr>
          <w:sz w:val="22"/>
          <w:szCs w:val="22"/>
          <w:lang w:val="en-US"/>
        </w:rPr>
        <w:t xml:space="preserve"> </w:t>
      </w:r>
      <w:proofErr w:type="spellStart"/>
      <w:r w:rsidRPr="005D517B">
        <w:rPr>
          <w:sz w:val="22"/>
          <w:szCs w:val="22"/>
          <w:lang w:val="en-US"/>
        </w:rPr>
        <w:t>zu</w:t>
      </w:r>
      <w:proofErr w:type="spellEnd"/>
      <w:r w:rsidRPr="005D517B">
        <w:rPr>
          <w:sz w:val="22"/>
          <w:szCs w:val="22"/>
          <w:lang w:val="en-US"/>
        </w:rPr>
        <w:t xml:space="preserve"> </w:t>
      </w:r>
      <w:proofErr w:type="spellStart"/>
      <w:r w:rsidRPr="005D517B">
        <w:rPr>
          <w:sz w:val="22"/>
          <w:szCs w:val="22"/>
          <w:lang w:val="en-US"/>
        </w:rPr>
        <w:t>finden</w:t>
      </w:r>
      <w:proofErr w:type="spellEnd"/>
      <w:r w:rsidRPr="005D517B">
        <w:rPr>
          <w:sz w:val="22"/>
          <w:szCs w:val="22"/>
          <w:lang w:val="en-US"/>
        </w:rPr>
        <w:t xml:space="preserve">: </w:t>
      </w:r>
      <w:hyperlink r:id="rId10" w:tgtFrame="_new" w:history="1">
        <w:r w:rsidRPr="005D517B">
          <w:rPr>
            <w:rStyle w:val="Hyperlink"/>
            <w:sz w:val="22"/>
            <w:szCs w:val="22"/>
            <w:lang w:val="en-US"/>
          </w:rPr>
          <w:t>https://www.dect.org/flyer.aspx</w:t>
        </w:r>
      </w:hyperlink>
      <w:r w:rsidRPr="005D517B">
        <w:rPr>
          <w:sz w:val="22"/>
          <w:szCs w:val="22"/>
          <w:lang w:val="en-US"/>
        </w:rPr>
        <w:t>.“</w:t>
      </w:r>
    </w:p>
    <w:p w14:paraId="61ABE3C7" w14:textId="1D572FD7" w:rsidR="00D83BAB" w:rsidRPr="005D517B" w:rsidRDefault="005D517B">
      <w:pPr>
        <w:rPr>
          <w:sz w:val="22"/>
          <w:szCs w:val="22"/>
        </w:rPr>
      </w:pPr>
      <w:r w:rsidRPr="005D517B">
        <w:rPr>
          <w:sz w:val="22"/>
          <w:szCs w:val="22"/>
        </w:rPr>
        <w:t xml:space="preserve">Weitere Informationen zu </w:t>
      </w:r>
      <w:proofErr w:type="spellStart"/>
      <w:r w:rsidRPr="005D517B">
        <w:rPr>
          <w:sz w:val="22"/>
          <w:szCs w:val="22"/>
        </w:rPr>
        <w:t>Sennheisers</w:t>
      </w:r>
      <w:proofErr w:type="spellEnd"/>
      <w:r w:rsidRPr="005D517B">
        <w:rPr>
          <w:sz w:val="22"/>
          <w:szCs w:val="22"/>
        </w:rPr>
        <w:t xml:space="preserve"> Beteiligung am MERCI-Projekt sind unter </w:t>
      </w:r>
      <w:hyperlink r:id="rId11" w:tgtFrame="_new" w:history="1">
        <w:r w:rsidRPr="005D517B">
          <w:rPr>
            <w:rStyle w:val="Hyperlink"/>
            <w:sz w:val="22"/>
            <w:szCs w:val="22"/>
          </w:rPr>
          <w:t>https://newsroom.sennheiser.com/merci-project-takes-dect-nr-from-vision-to-reality</w:t>
        </w:r>
      </w:hyperlink>
      <w:r w:rsidRPr="005D517B">
        <w:rPr>
          <w:sz w:val="22"/>
          <w:szCs w:val="22"/>
        </w:rPr>
        <w:t xml:space="preserve"> verfügbar.</w:t>
      </w:r>
    </w:p>
    <w:sectPr w:rsidR="00D83BAB" w:rsidRPr="005D51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128C"/>
    <w:multiLevelType w:val="multilevel"/>
    <w:tmpl w:val="76F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25C7F"/>
    <w:multiLevelType w:val="multilevel"/>
    <w:tmpl w:val="84DE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1056C"/>
    <w:multiLevelType w:val="multilevel"/>
    <w:tmpl w:val="73C4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F60AE"/>
    <w:multiLevelType w:val="multilevel"/>
    <w:tmpl w:val="81E0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308939">
    <w:abstractNumId w:val="1"/>
  </w:num>
  <w:num w:numId="2" w16cid:durableId="1152528817">
    <w:abstractNumId w:val="3"/>
  </w:num>
  <w:num w:numId="3" w16cid:durableId="1965845856">
    <w:abstractNumId w:val="0"/>
  </w:num>
  <w:num w:numId="4" w16cid:durableId="193805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E1"/>
    <w:rsid w:val="001450BA"/>
    <w:rsid w:val="00316F96"/>
    <w:rsid w:val="003842A7"/>
    <w:rsid w:val="005B01BF"/>
    <w:rsid w:val="005D517B"/>
    <w:rsid w:val="006D319E"/>
    <w:rsid w:val="007C2420"/>
    <w:rsid w:val="007D75D8"/>
    <w:rsid w:val="00A30ECD"/>
    <w:rsid w:val="00A929E1"/>
    <w:rsid w:val="00B322A2"/>
    <w:rsid w:val="00C5268E"/>
    <w:rsid w:val="00D83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8B7B"/>
  <w15:chartTrackingRefBased/>
  <w15:docId w15:val="{57BDAA32-1561-4615-A59A-EF3EB0EA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2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92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929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929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929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929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929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929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929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9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929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929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929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929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929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929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929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929E1"/>
    <w:rPr>
      <w:rFonts w:eastAsiaTheme="majorEastAsia" w:cstheme="majorBidi"/>
      <w:color w:val="272727" w:themeColor="text1" w:themeTint="D8"/>
    </w:rPr>
  </w:style>
  <w:style w:type="paragraph" w:styleId="Titel">
    <w:name w:val="Title"/>
    <w:basedOn w:val="Standard"/>
    <w:next w:val="Standard"/>
    <w:link w:val="TitelZchn"/>
    <w:uiPriority w:val="10"/>
    <w:qFormat/>
    <w:rsid w:val="00A9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29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929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929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929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929E1"/>
    <w:rPr>
      <w:i/>
      <w:iCs/>
      <w:color w:val="404040" w:themeColor="text1" w:themeTint="BF"/>
    </w:rPr>
  </w:style>
  <w:style w:type="paragraph" w:styleId="Listenabsatz">
    <w:name w:val="List Paragraph"/>
    <w:basedOn w:val="Standard"/>
    <w:uiPriority w:val="34"/>
    <w:qFormat/>
    <w:rsid w:val="00A929E1"/>
    <w:pPr>
      <w:ind w:left="720"/>
      <w:contextualSpacing/>
    </w:pPr>
  </w:style>
  <w:style w:type="character" w:styleId="IntensiveHervorhebung">
    <w:name w:val="Intense Emphasis"/>
    <w:basedOn w:val="Absatz-Standardschriftart"/>
    <w:uiPriority w:val="21"/>
    <w:qFormat/>
    <w:rsid w:val="00A929E1"/>
    <w:rPr>
      <w:i/>
      <w:iCs/>
      <w:color w:val="0F4761" w:themeColor="accent1" w:themeShade="BF"/>
    </w:rPr>
  </w:style>
  <w:style w:type="paragraph" w:styleId="IntensivesZitat">
    <w:name w:val="Intense Quote"/>
    <w:basedOn w:val="Standard"/>
    <w:next w:val="Standard"/>
    <w:link w:val="IntensivesZitatZchn"/>
    <w:uiPriority w:val="30"/>
    <w:qFormat/>
    <w:rsid w:val="00A92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929E1"/>
    <w:rPr>
      <w:i/>
      <w:iCs/>
      <w:color w:val="0F4761" w:themeColor="accent1" w:themeShade="BF"/>
    </w:rPr>
  </w:style>
  <w:style w:type="character" w:styleId="IntensiverVerweis">
    <w:name w:val="Intense Reference"/>
    <w:basedOn w:val="Absatz-Standardschriftart"/>
    <w:uiPriority w:val="32"/>
    <w:qFormat/>
    <w:rsid w:val="00A929E1"/>
    <w:rPr>
      <w:b/>
      <w:bCs/>
      <w:smallCaps/>
      <w:color w:val="0F4761" w:themeColor="accent1" w:themeShade="BF"/>
      <w:spacing w:val="5"/>
    </w:rPr>
  </w:style>
  <w:style w:type="character" w:styleId="Hyperlink">
    <w:name w:val="Hyperlink"/>
    <w:basedOn w:val="Absatz-Standardschriftart"/>
    <w:uiPriority w:val="99"/>
    <w:unhideWhenUsed/>
    <w:rsid w:val="00A929E1"/>
    <w:rPr>
      <w:color w:val="467886" w:themeColor="hyperlink"/>
      <w:u w:val="single"/>
    </w:rPr>
  </w:style>
  <w:style w:type="character" w:styleId="NichtaufgelsteErwhnung">
    <w:name w:val="Unresolved Mention"/>
    <w:basedOn w:val="Absatz-Standardschriftart"/>
    <w:uiPriority w:val="99"/>
    <w:semiHidden/>
    <w:unhideWhenUsed/>
    <w:rsid w:val="00A9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uc.assets.prezly.com/63e3e773-042b-42d5-b34a-f9f12265e070/imgonline-com-ua-twotoone-va7uCZJtd8Sn5DH.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uc.assets.prezly.com/55ec0130-2bba-45db-b5c0-8aa4c6fb23e1/Image_1_Sennheiser_MERCI__0033_web.jpg" TargetMode="External"/><Relationship Id="rId11" Type="http://schemas.openxmlformats.org/officeDocument/2006/relationships/hyperlink" Target="https://newsroom.sennheiser.com/merci-project-takes-dect-nr-from-vision-to-reality" TargetMode="External"/><Relationship Id="rId5" Type="http://schemas.openxmlformats.org/officeDocument/2006/relationships/image" Target="media/image1.png"/><Relationship Id="rId10" Type="http://schemas.openxmlformats.org/officeDocument/2006/relationships/hyperlink" Target="https://www.dect.org/flyer.aspx"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Spruck</dc:creator>
  <cp:keywords/>
  <dc:description/>
  <cp:lastModifiedBy>Sven Welling</cp:lastModifiedBy>
  <cp:revision>2</cp:revision>
  <dcterms:created xsi:type="dcterms:W3CDTF">2025-12-08T14:45:00Z</dcterms:created>
  <dcterms:modified xsi:type="dcterms:W3CDTF">2025-12-08T14:45:00Z</dcterms:modified>
</cp:coreProperties>
</file>