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FE43A" w14:textId="45AE0FC4" w:rsidR="0094230B" w:rsidRPr="0094230B" w:rsidRDefault="0094230B" w:rsidP="0094230B">
      <w:pPr>
        <w:rPr>
          <w:rFonts w:ascii="Calibri" w:hAnsi="Calibri"/>
          <w:b/>
          <w:bCs/>
          <w:color w:val="000000" w:themeColor="text1"/>
          <w:kern w:val="36"/>
          <w:sz w:val="32"/>
          <w:szCs w:val="32"/>
        </w:rPr>
      </w:pPr>
      <w:r>
        <w:rPr>
          <w:rFonts w:ascii="Calibri" w:hAnsi="Calibri"/>
          <w:b/>
          <w:bCs/>
          <w:color w:val="000000" w:themeColor="text1"/>
          <w:kern w:val="36"/>
          <w:sz w:val="32"/>
          <w:szCs w:val="32"/>
          <w:lang w:val="it-IT"/>
        </w:rPr>
        <w:t xml:space="preserve">C’è ancora poco tempo per provare a vincere un viaggio a Las Vegas per assistere allo spettacolo del </w:t>
      </w:r>
      <w:r>
        <w:rPr>
          <w:rFonts w:ascii="Calibri" w:hAnsi="Calibri"/>
          <w:b/>
          <w:bCs/>
          <w:i/>
          <w:iCs/>
          <w:color w:val="000000" w:themeColor="text1"/>
          <w:kern w:val="36"/>
          <w:sz w:val="32"/>
          <w:szCs w:val="32"/>
          <w:lang w:val="it-IT"/>
        </w:rPr>
        <w:t>Cirque du Soleil</w:t>
      </w:r>
      <w:r>
        <w:rPr>
          <w:rFonts w:ascii="Calibri" w:hAnsi="Calibri"/>
          <w:b/>
          <w:bCs/>
          <w:color w:val="000000" w:themeColor="text1"/>
          <w:kern w:val="36"/>
          <w:sz w:val="32"/>
          <w:szCs w:val="32"/>
          <w:vertAlign w:val="superscript"/>
          <w:lang w:val="it-IT"/>
        </w:rPr>
        <w:t>®</w:t>
      </w:r>
    </w:p>
    <w:p w14:paraId="27D11A10" w14:textId="77777777" w:rsidR="0094230B" w:rsidRDefault="0094230B" w:rsidP="0094230B">
      <w:pPr>
        <w:rPr>
          <w:rFonts w:ascii="Calibri" w:hAnsi="Calibri"/>
          <w:b/>
          <w:bCs/>
          <w:i/>
          <w:iCs/>
          <w:color w:val="000000" w:themeColor="text1"/>
          <w:kern w:val="36"/>
          <w:sz w:val="22"/>
          <w:szCs w:val="22"/>
        </w:rPr>
      </w:pPr>
    </w:p>
    <w:p w14:paraId="37339203" w14:textId="59E10205" w:rsidR="0094230B" w:rsidRPr="0094230B" w:rsidRDefault="0094230B" w:rsidP="0094230B">
      <w:pPr>
        <w:rPr>
          <w:rFonts w:ascii="Calibri" w:hAnsi="Calibri"/>
          <w:b/>
          <w:bCs/>
          <w:i/>
          <w:iCs/>
          <w:color w:val="000000" w:themeColor="text1"/>
          <w:kern w:val="36"/>
          <w:sz w:val="22"/>
          <w:szCs w:val="22"/>
        </w:rPr>
      </w:pPr>
      <w:r>
        <w:rPr>
          <w:rFonts w:ascii="Calibri" w:hAnsi="Calibri"/>
          <w:b/>
          <w:bCs/>
          <w:i/>
          <w:iCs/>
          <w:color w:val="000000" w:themeColor="text1"/>
          <w:kern w:val="36"/>
          <w:sz w:val="22"/>
          <w:szCs w:val="22"/>
          <w:lang w:val="it-IT"/>
        </w:rPr>
        <w:t>Zellik, 21 novembre 2019 – Ricordiamo ai fan europei che la colorata collaborazione fra Panasonic e il Cirque du Soleil</w:t>
      </w:r>
      <w:r>
        <w:rPr>
          <w:rFonts w:ascii="Calibri" w:hAnsi="Calibri"/>
          <w:b/>
          <w:bCs/>
          <w:i/>
          <w:iCs/>
          <w:color w:val="000000" w:themeColor="text1"/>
          <w:kern w:val="36"/>
          <w:sz w:val="22"/>
          <w:szCs w:val="22"/>
          <w:vertAlign w:val="superscript"/>
          <w:lang w:val="it-IT"/>
        </w:rPr>
        <w:t xml:space="preserve"> </w:t>
      </w:r>
      <w:r>
        <w:rPr>
          <w:rFonts w:ascii="Calibri" w:hAnsi="Calibri"/>
          <w:b/>
          <w:bCs/>
          <w:i/>
          <w:iCs/>
          <w:color w:val="000000" w:themeColor="text1"/>
          <w:kern w:val="36"/>
          <w:sz w:val="22"/>
          <w:szCs w:val="22"/>
          <w:lang w:val="it-IT"/>
        </w:rPr>
        <w:t>continuerà fino alla fine dell’anno. Ciò significa che il primo premio, un viaggio per due persone a Las Vegas, è ancora in palio insieme ai premi settimanali. Per provare a vincere, basta rispondere a un veloce sondaggio online di cinque domande.</w:t>
      </w:r>
    </w:p>
    <w:p w14:paraId="50754A31" w14:textId="77777777" w:rsidR="0094230B" w:rsidRPr="0094230B" w:rsidRDefault="0094230B" w:rsidP="0094230B">
      <w:pPr>
        <w:rPr>
          <w:rFonts w:ascii="Calibri" w:hAnsi="Calibri"/>
          <w:color w:val="000000" w:themeColor="text1"/>
          <w:kern w:val="36"/>
          <w:sz w:val="22"/>
          <w:szCs w:val="22"/>
        </w:rPr>
      </w:pPr>
    </w:p>
    <w:p w14:paraId="3EAC101E" w14:textId="1B856B1B"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it-IT"/>
        </w:rPr>
        <w:t xml:space="preserve">Quest’anno Panasonic Energy e il </w:t>
      </w:r>
      <w:r>
        <w:rPr>
          <w:rFonts w:ascii="Calibri" w:hAnsi="Calibri"/>
          <w:i/>
          <w:iCs/>
          <w:color w:val="000000" w:themeColor="text1"/>
          <w:kern w:val="36"/>
          <w:sz w:val="22"/>
          <w:szCs w:val="22"/>
          <w:lang w:val="it-IT"/>
        </w:rPr>
        <w:t>Cirque du Soleil</w:t>
      </w:r>
      <w:r>
        <w:rPr>
          <w:rFonts w:ascii="Calibri" w:hAnsi="Calibri"/>
          <w:color w:val="000000" w:themeColor="text1"/>
          <w:kern w:val="36"/>
          <w:sz w:val="22"/>
          <w:szCs w:val="22"/>
          <w:lang w:val="it-IT"/>
        </w:rPr>
        <w:t xml:space="preserve"> hanno fatto squadra ancora una volta dopo il successo della campagna in co-branding del 2018. Da aprile Panasonic ha indetto un concorso al quale tutti i fedeli fan europei del marchio sono invitati a partecipare rispondendo a un breve questionario sul </w:t>
      </w:r>
      <w:hyperlink r:id="rId8" w:history="1">
        <w:r>
          <w:rPr>
            <w:rStyle w:val="Hyperlink"/>
            <w:rFonts w:ascii="Calibri" w:hAnsi="Calibri"/>
            <w:kern w:val="36"/>
            <w:sz w:val="22"/>
            <w:szCs w:val="22"/>
            <w:lang w:val="it-IT"/>
          </w:rPr>
          <w:t>sito Web della campagna</w:t>
        </w:r>
      </w:hyperlink>
      <w:r>
        <w:rPr>
          <w:rFonts w:ascii="Calibri" w:hAnsi="Calibri"/>
          <w:color w:val="000000" w:themeColor="text1"/>
          <w:kern w:val="36"/>
          <w:sz w:val="22"/>
          <w:szCs w:val="22"/>
          <w:lang w:val="it-IT"/>
        </w:rPr>
        <w:t>. Il concorso si chiuderà ufficialmente il 31 dicembre 2019, quindi c’è ancora tempo per provare a vincere.</w:t>
      </w:r>
    </w:p>
    <w:p w14:paraId="69F33253" w14:textId="77777777" w:rsidR="0094230B" w:rsidRPr="0094230B" w:rsidRDefault="0094230B" w:rsidP="0094230B">
      <w:pPr>
        <w:rPr>
          <w:rFonts w:ascii="Calibri" w:hAnsi="Calibri"/>
          <w:color w:val="000000" w:themeColor="text1"/>
          <w:kern w:val="36"/>
          <w:sz w:val="22"/>
          <w:szCs w:val="22"/>
        </w:rPr>
      </w:pPr>
    </w:p>
    <w:p w14:paraId="3C5753AC" w14:textId="7AE65F3E" w:rsidR="00D00FF2" w:rsidRPr="0094230B" w:rsidRDefault="00D00FF2"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it-IT"/>
        </w:rPr>
        <w:t xml:space="preserve">Ispirazione e creatività </w:t>
      </w:r>
    </w:p>
    <w:p w14:paraId="440B0446" w14:textId="7FD73C0C"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it-IT"/>
        </w:rPr>
        <w:t>Con la collaborazione dello scorso anno, sono stati proclamati i fortunati vincitori di due concorsi online separati che sono volati rispettivamente a Montreal, sede internazionale del </w:t>
      </w:r>
      <w:r>
        <w:rPr>
          <w:rFonts w:ascii="Calibri" w:hAnsi="Calibri"/>
          <w:i/>
          <w:iCs/>
          <w:color w:val="000000" w:themeColor="text1"/>
          <w:kern w:val="36"/>
          <w:sz w:val="22"/>
          <w:szCs w:val="22"/>
          <w:lang w:val="it-IT"/>
        </w:rPr>
        <w:t>Cirque du Soleil</w:t>
      </w:r>
      <w:r>
        <w:rPr>
          <w:rFonts w:ascii="Calibri" w:hAnsi="Calibri"/>
          <w:color w:val="000000" w:themeColor="text1"/>
          <w:kern w:val="36"/>
          <w:sz w:val="22"/>
          <w:szCs w:val="22"/>
          <w:lang w:val="it-IT"/>
        </w:rPr>
        <w:t xml:space="preserve">, e a Las Vegas, per assistere allo splendido spettacolo di questi performer ormai famosi in tutto il mondo. La campagna Bring Magic Alive faceva appello al lato creativo dei partecipanti, chiamati a modificare dei frammenti delle elettrizzanti esibizioni del </w:t>
      </w:r>
      <w:r>
        <w:rPr>
          <w:rFonts w:ascii="Calibri" w:hAnsi="Calibri"/>
          <w:i/>
          <w:iCs/>
          <w:color w:val="000000" w:themeColor="text1"/>
          <w:kern w:val="36"/>
          <w:sz w:val="22"/>
          <w:szCs w:val="22"/>
          <w:lang w:val="it-IT"/>
        </w:rPr>
        <w:t>Cirque du Soleil</w:t>
      </w:r>
      <w:r>
        <w:rPr>
          <w:rFonts w:ascii="Calibri" w:hAnsi="Calibri"/>
          <w:color w:val="000000" w:themeColor="text1"/>
          <w:kern w:val="36"/>
          <w:sz w:val="22"/>
          <w:szCs w:val="22"/>
          <w:lang w:val="it-IT"/>
        </w:rPr>
        <w:t xml:space="preserve"> per poi tenere degli spettacoli online per familiari e amici.</w:t>
      </w:r>
    </w:p>
    <w:p w14:paraId="75AFC93E" w14:textId="77777777" w:rsidR="0094230B" w:rsidRPr="0094230B" w:rsidRDefault="0094230B" w:rsidP="0094230B">
      <w:pPr>
        <w:rPr>
          <w:rFonts w:ascii="Calibri" w:hAnsi="Calibri"/>
          <w:color w:val="000000" w:themeColor="text1"/>
          <w:kern w:val="36"/>
          <w:sz w:val="22"/>
          <w:szCs w:val="22"/>
        </w:rPr>
      </w:pPr>
    </w:p>
    <w:p w14:paraId="73C84B3A" w14:textId="042FDC84"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it-IT"/>
        </w:rPr>
        <w:t>Il primo premio del concorso di quest’anno porterà ancora una volta i vincitori nella luccicante Las Vegas per vivere un’esperienza appagante per gli occhi e ricca di prodezze acrobatiche. Per provare a vincere, i partecipanti devono visitare il sito Web dedicato alla campagna e fornire la propria opinione in merito all’uso delle batterie rispondendo a cinque brevi domande. Le risposte aiuteranno Panasonic a sviluppare prodotti ancora più innovativi.</w:t>
      </w:r>
    </w:p>
    <w:p w14:paraId="65FAEC13" w14:textId="77777777" w:rsidR="0094230B" w:rsidRPr="0094230B" w:rsidRDefault="0094230B" w:rsidP="0094230B">
      <w:pPr>
        <w:rPr>
          <w:rFonts w:ascii="Calibri" w:hAnsi="Calibri"/>
          <w:color w:val="000000" w:themeColor="text1"/>
          <w:kern w:val="36"/>
          <w:sz w:val="22"/>
          <w:szCs w:val="22"/>
        </w:rPr>
      </w:pPr>
    </w:p>
    <w:p w14:paraId="663F866B" w14:textId="77777777" w:rsidR="0094230B" w:rsidRPr="0094230B" w:rsidRDefault="0094230B"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it-IT"/>
        </w:rPr>
        <w:t>Un concorso con ricchi premi</w:t>
      </w:r>
    </w:p>
    <w:p w14:paraId="2E1497D4" w14:textId="03C37BFD"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it-IT"/>
        </w:rPr>
        <w:t xml:space="preserve">Dopo aver compilato il questionario, si dovrà rispondere alla domanda “Quanti spettatori ha avuto lo spettacolo TOTEM™ del </w:t>
      </w:r>
      <w:r>
        <w:rPr>
          <w:rFonts w:ascii="Calibri" w:hAnsi="Calibri"/>
          <w:i/>
          <w:iCs/>
          <w:color w:val="000000" w:themeColor="text1"/>
          <w:kern w:val="36"/>
          <w:sz w:val="22"/>
          <w:szCs w:val="22"/>
          <w:lang w:val="it-IT"/>
        </w:rPr>
        <w:t>Cirque du Soleil</w:t>
      </w:r>
      <w:r>
        <w:rPr>
          <w:rFonts w:ascii="Calibri" w:hAnsi="Calibri"/>
          <w:color w:val="000000" w:themeColor="text1"/>
          <w:kern w:val="36"/>
          <w:sz w:val="22"/>
          <w:szCs w:val="22"/>
          <w:lang w:val="it-IT"/>
        </w:rPr>
        <w:t>, attualmente in giro per l’Europa, dalla sua inaugurazione nel 2009 fino a dicembre 2018?” cercando di avvicinarsi il più possibile alla risposta esatta e aggiudicarsi il premio finale.</w:t>
      </w:r>
    </w:p>
    <w:p w14:paraId="67117B80" w14:textId="77777777" w:rsidR="0094230B" w:rsidRPr="0094230B" w:rsidRDefault="0094230B" w:rsidP="0094230B">
      <w:pPr>
        <w:rPr>
          <w:rFonts w:ascii="Calibri" w:hAnsi="Calibri"/>
          <w:color w:val="000000" w:themeColor="text1"/>
          <w:kern w:val="36"/>
          <w:sz w:val="22"/>
          <w:szCs w:val="22"/>
        </w:rPr>
      </w:pPr>
    </w:p>
    <w:p w14:paraId="24BBD563" w14:textId="5C957566" w:rsid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it-IT"/>
        </w:rPr>
        <w:t xml:space="preserve">Accanto al primo premio, fino alla fine dell’anno saranno ancora in palio cinque premi di consolazione settimanali. I partecipanti hanno la possibilità di aggiudicarsi una fotocamera compatta, un estrattore di succo lento, delle cuffie, un taglia barba e capelli o uno spazzolino da denti elettrico ricaricabile. Questi </w:t>
      </w:r>
      <w:hyperlink r:id="rId9" w:history="1">
        <w:r>
          <w:rPr>
            <w:rStyle w:val="Hyperlink"/>
            <w:rFonts w:ascii="Calibri" w:hAnsi="Calibri"/>
            <w:kern w:val="36"/>
            <w:sz w:val="22"/>
            <w:szCs w:val="22"/>
            <w:lang w:val="it-IT"/>
          </w:rPr>
          <w:t>fantastici premi</w:t>
        </w:r>
      </w:hyperlink>
      <w:r>
        <w:rPr>
          <w:rFonts w:ascii="Calibri" w:hAnsi="Calibri"/>
          <w:color w:val="000000" w:themeColor="text1"/>
          <w:kern w:val="36"/>
          <w:sz w:val="22"/>
          <w:szCs w:val="22"/>
          <w:lang w:val="it-IT"/>
        </w:rPr>
        <w:t xml:space="preserve"> sono descritti dettagliatamente sulla pagina della campagna.</w:t>
      </w:r>
    </w:p>
    <w:p w14:paraId="5F6F2367" w14:textId="77777777" w:rsidR="0094230B" w:rsidRPr="0094230B" w:rsidRDefault="0094230B" w:rsidP="0094230B">
      <w:pPr>
        <w:rPr>
          <w:rFonts w:ascii="Calibri" w:hAnsi="Calibri"/>
          <w:color w:val="000000" w:themeColor="text1"/>
          <w:kern w:val="36"/>
          <w:sz w:val="22"/>
          <w:szCs w:val="22"/>
        </w:rPr>
      </w:pPr>
    </w:p>
    <w:p w14:paraId="7CC79956" w14:textId="44F2B388" w:rsidR="0094230B" w:rsidRPr="0094230B" w:rsidRDefault="003054B4"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it-IT"/>
        </w:rPr>
        <w:t>Due marchi potenti uniscono le forze</w:t>
      </w:r>
    </w:p>
    <w:p w14:paraId="1052699D" w14:textId="3BA23FB5"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it-IT"/>
        </w:rPr>
        <w:t xml:space="preserve">Panasonic è partner ufficiale degli spettacoli itineranti del </w:t>
      </w:r>
      <w:r>
        <w:rPr>
          <w:rFonts w:ascii="Calibri" w:hAnsi="Calibri"/>
          <w:i/>
          <w:iCs/>
          <w:color w:val="000000" w:themeColor="text1"/>
          <w:kern w:val="36"/>
          <w:sz w:val="22"/>
          <w:szCs w:val="22"/>
          <w:lang w:val="it-IT"/>
        </w:rPr>
        <w:t>Cirque du Soleil</w:t>
      </w:r>
      <w:r>
        <w:rPr>
          <w:rFonts w:ascii="Calibri" w:hAnsi="Calibri"/>
          <w:color w:val="000000" w:themeColor="text1"/>
          <w:kern w:val="36"/>
          <w:sz w:val="22"/>
          <w:szCs w:val="22"/>
          <w:lang w:val="it-IT"/>
        </w:rPr>
        <w:t> in Europa e ha un ruolo importante nella creazione della magia di TOTEM. Le batterie Panasonic alimentano vari elementi dello spettacolo, incluse le apparecchiature audio. Inoltre, la collaborazione aiuta Panasonic a raggiungere un pubblico più ampio e a far conoscere a un numero ancora maggiore di consumatori la sua vasta gamma di batterie premium.</w:t>
      </w:r>
    </w:p>
    <w:p w14:paraId="44AA58C4" w14:textId="77777777" w:rsidR="0094230B" w:rsidRPr="0094230B" w:rsidRDefault="0094230B" w:rsidP="0094230B">
      <w:pPr>
        <w:rPr>
          <w:rFonts w:ascii="Calibri" w:hAnsi="Calibri"/>
          <w:color w:val="000000" w:themeColor="text1"/>
          <w:kern w:val="36"/>
          <w:sz w:val="22"/>
          <w:szCs w:val="22"/>
        </w:rPr>
      </w:pPr>
    </w:p>
    <w:p w14:paraId="561C41E6" w14:textId="2D4483C4" w:rsidR="0094230B" w:rsidRPr="0094230B" w:rsidRDefault="0094230B"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it-IT"/>
        </w:rPr>
        <w:t xml:space="preserve">La magnificenza del </w:t>
      </w:r>
      <w:r>
        <w:rPr>
          <w:rFonts w:ascii="Calibri" w:hAnsi="Calibri"/>
          <w:b/>
          <w:bCs/>
          <w:i/>
          <w:iCs/>
          <w:color w:val="000000" w:themeColor="text1"/>
          <w:kern w:val="36"/>
          <w:sz w:val="22"/>
          <w:szCs w:val="22"/>
          <w:lang w:val="it-IT"/>
        </w:rPr>
        <w:t>Cirque du Soleil</w:t>
      </w:r>
    </w:p>
    <w:p w14:paraId="22FD4FBD" w14:textId="56FA0FC3" w:rsidR="00B108F6" w:rsidRDefault="0094230B" w:rsidP="0094230B">
      <w:pPr>
        <w:rPr>
          <w:rFonts w:ascii="Calibri" w:hAnsi="Calibri"/>
          <w:color w:val="000000" w:themeColor="text1"/>
          <w:kern w:val="36"/>
          <w:sz w:val="22"/>
          <w:szCs w:val="22"/>
          <w:lang w:val="it-IT"/>
        </w:rPr>
      </w:pPr>
      <w:r>
        <w:rPr>
          <w:rFonts w:ascii="Calibri" w:hAnsi="Calibri"/>
          <w:color w:val="000000" w:themeColor="text1"/>
          <w:kern w:val="36"/>
          <w:sz w:val="22"/>
          <w:szCs w:val="22"/>
          <w:lang w:val="it-IT"/>
        </w:rPr>
        <w:t xml:space="preserve">Sul sito Web del concorso si possono ammirare le splendide immagini dei talentuosi performer che si esibiscono nello spettacolo TOTEM del </w:t>
      </w:r>
      <w:r>
        <w:rPr>
          <w:rFonts w:ascii="Calibri" w:hAnsi="Calibri"/>
          <w:i/>
          <w:iCs/>
          <w:color w:val="000000" w:themeColor="text1"/>
          <w:kern w:val="36"/>
          <w:sz w:val="22"/>
          <w:szCs w:val="22"/>
          <w:lang w:val="it-IT"/>
        </w:rPr>
        <w:t>Cirque du Soleil</w:t>
      </w:r>
      <w:r>
        <w:rPr>
          <w:rFonts w:ascii="Calibri" w:hAnsi="Calibri"/>
          <w:color w:val="000000" w:themeColor="text1"/>
          <w:kern w:val="36"/>
          <w:sz w:val="22"/>
          <w:szCs w:val="22"/>
          <w:lang w:val="it-IT"/>
        </w:rPr>
        <w:t xml:space="preserve">. Questa partnership di successo è promossa </w:t>
      </w:r>
      <w:r>
        <w:rPr>
          <w:rFonts w:ascii="Calibri" w:hAnsi="Calibri"/>
          <w:color w:val="000000" w:themeColor="text1"/>
          <w:kern w:val="36"/>
          <w:sz w:val="22"/>
          <w:szCs w:val="22"/>
          <w:lang w:val="it-IT"/>
        </w:rPr>
        <w:lastRenderedPageBreak/>
        <w:t>anche in più di 30 Paesi europei, dove i prodotti in co-branding presso i punti vendita sono accompagnati da sfavillanti immagini degli artisti del </w:t>
      </w:r>
      <w:r>
        <w:rPr>
          <w:rFonts w:ascii="Calibri" w:hAnsi="Calibri"/>
          <w:i/>
          <w:iCs/>
          <w:color w:val="000000" w:themeColor="text1"/>
          <w:kern w:val="36"/>
          <w:sz w:val="22"/>
          <w:szCs w:val="22"/>
          <w:lang w:val="it-IT"/>
        </w:rPr>
        <w:t>Cirque du Soleil</w:t>
      </w:r>
      <w:r>
        <w:rPr>
          <w:rFonts w:ascii="Calibri" w:hAnsi="Calibri"/>
          <w:color w:val="000000" w:themeColor="text1"/>
          <w:kern w:val="36"/>
          <w:sz w:val="22"/>
          <w:szCs w:val="22"/>
          <w:lang w:val="it-IT"/>
        </w:rPr>
        <w:t>. Le proposte variegate di questa edizione speciale non possono che invogliare i fan europei a prendere parte al concorso. Tuttavia, il tempo sta per finire, perché si potrà partecipare solo fino al 31 dicembre.</w:t>
      </w:r>
    </w:p>
    <w:p w14:paraId="523B9FC1" w14:textId="546C88E0" w:rsidR="00B91948" w:rsidRDefault="00B91948" w:rsidP="0094230B">
      <w:pPr>
        <w:rPr>
          <w:rFonts w:ascii="Calibri" w:hAnsi="Calibri"/>
          <w:color w:val="000000" w:themeColor="text1"/>
          <w:kern w:val="36"/>
          <w:sz w:val="22"/>
          <w:szCs w:val="22"/>
          <w:lang w:val="it-IT"/>
        </w:rPr>
      </w:pPr>
    </w:p>
    <w:p w14:paraId="43EDCE90" w14:textId="77777777" w:rsidR="00B91948" w:rsidRPr="00B93F2D" w:rsidRDefault="00B91948" w:rsidP="00B91948">
      <w:pPr>
        <w:snapToGrid w:val="0"/>
        <w:spacing w:after="120"/>
        <w:contextualSpacing/>
        <w:rPr>
          <w:rFonts w:asciiTheme="minorHAnsi" w:eastAsiaTheme="minorEastAsia" w:hAnsiTheme="minorHAnsi" w:cstheme="minorHAnsi"/>
          <w:b/>
          <w:sz w:val="22"/>
          <w:szCs w:val="22"/>
          <w:lang w:val="it-IT"/>
        </w:rPr>
      </w:pPr>
      <w:r w:rsidRPr="00B93F2D">
        <w:rPr>
          <w:rFonts w:asciiTheme="minorHAnsi" w:eastAsiaTheme="minorEastAsia" w:hAnsiTheme="minorHAnsi" w:cstheme="minorHAnsi"/>
          <w:b/>
          <w:sz w:val="22"/>
          <w:szCs w:val="22"/>
          <w:lang w:val="it-IT"/>
        </w:rPr>
        <w:t>A PROPOSITO DI PANASONIC ENERGY EUROPE</w:t>
      </w:r>
    </w:p>
    <w:p w14:paraId="151A382A" w14:textId="77777777" w:rsidR="00B91948" w:rsidRPr="00B93F2D" w:rsidRDefault="00B91948" w:rsidP="00B91948">
      <w:pPr>
        <w:snapToGrid w:val="0"/>
        <w:spacing w:after="120"/>
        <w:contextualSpacing/>
        <w:rPr>
          <w:rFonts w:asciiTheme="minorHAnsi" w:eastAsiaTheme="minorEastAsia" w:hAnsiTheme="minorHAnsi" w:cstheme="minorHAnsi"/>
          <w:sz w:val="22"/>
          <w:szCs w:val="22"/>
          <w:lang w:val="it-IT"/>
        </w:rPr>
      </w:pPr>
      <w:r w:rsidRPr="00B93F2D">
        <w:rPr>
          <w:rFonts w:asciiTheme="minorHAnsi" w:eastAsiaTheme="minorEastAsia" w:hAnsiTheme="minorHAnsi" w:cstheme="minorHAnsi"/>
          <w:sz w:val="22"/>
          <w:szCs w:val="22"/>
          <w:lang w:val="it-IT"/>
        </w:rPr>
        <w:t xml:space="preserve">Panasonic Energy Europe ha sede a Zellik vicino a Bruxelles, in Belgio. La società fa parte della Panasonic Corporation, produttore leader globale di prodotti elettrici ed elettronici. La lunga esperienza di Panasonic nel campo dell’elettronica di consumo le ha permesso di diventare oggi il principale produttore europeo di batterie. Gli stabilimenti di produzione europei si trovano a Tessenderlo, Belgio, e a Gniezno, Polonia. Panasonic Energy Europe fornisce soluzioni di energia “mobile” in oltre 30 paesi europei. La vasta gamma di prodotti della società comprende batterie ricaricabili, caricatori, batterie zinco-carbone, alcaline e batterie specialistiche (quali zinco-aria, per foto al litio, a bottone al litio, microalcaline, all’ossido d’argento). Per maggiori informazioni visitare il sito </w:t>
      </w:r>
      <w:hyperlink r:id="rId10" w:history="1">
        <w:r w:rsidRPr="00B93F2D">
          <w:rPr>
            <w:rStyle w:val="Hyperlink"/>
            <w:rFonts w:asciiTheme="minorHAnsi" w:eastAsiaTheme="minorEastAsia" w:hAnsiTheme="minorHAnsi" w:cstheme="minorHAnsi"/>
            <w:sz w:val="22"/>
            <w:szCs w:val="22"/>
            <w:lang w:val="it-IT"/>
          </w:rPr>
          <w:t>www.panasonic-batteries.com</w:t>
        </w:r>
      </w:hyperlink>
      <w:r w:rsidRPr="00B93F2D">
        <w:rPr>
          <w:rFonts w:asciiTheme="minorHAnsi" w:eastAsiaTheme="minorEastAsia" w:hAnsiTheme="minorHAnsi" w:cstheme="minorHAnsi"/>
          <w:sz w:val="22"/>
          <w:szCs w:val="22"/>
          <w:u w:val="single"/>
          <w:lang w:val="it-IT"/>
        </w:rPr>
        <w:t>.</w:t>
      </w:r>
    </w:p>
    <w:p w14:paraId="29E97289" w14:textId="77777777" w:rsidR="00B91948" w:rsidRPr="00B93F2D" w:rsidRDefault="00B91948" w:rsidP="00B91948">
      <w:pPr>
        <w:snapToGrid w:val="0"/>
        <w:spacing w:after="120"/>
        <w:contextualSpacing/>
        <w:rPr>
          <w:rFonts w:asciiTheme="minorHAnsi" w:eastAsiaTheme="minorEastAsia" w:hAnsiTheme="minorHAnsi" w:cstheme="minorHAnsi"/>
          <w:sz w:val="22"/>
          <w:szCs w:val="22"/>
          <w:lang w:val="it-IT"/>
        </w:rPr>
      </w:pPr>
    </w:p>
    <w:p w14:paraId="7BDBABFC" w14:textId="77777777" w:rsidR="00B91948" w:rsidRPr="00B93F2D" w:rsidRDefault="00B91948" w:rsidP="00B91948">
      <w:pPr>
        <w:snapToGrid w:val="0"/>
        <w:spacing w:after="120"/>
        <w:contextualSpacing/>
        <w:rPr>
          <w:rFonts w:asciiTheme="minorHAnsi" w:eastAsiaTheme="minorEastAsia" w:hAnsiTheme="minorHAnsi" w:cstheme="minorHAnsi"/>
          <w:b/>
          <w:sz w:val="22"/>
          <w:szCs w:val="22"/>
          <w:lang w:val="it-IT"/>
        </w:rPr>
      </w:pPr>
      <w:r w:rsidRPr="00B93F2D">
        <w:rPr>
          <w:rFonts w:asciiTheme="minorHAnsi" w:eastAsiaTheme="minorEastAsia" w:hAnsiTheme="minorHAnsi" w:cstheme="minorHAnsi"/>
          <w:b/>
          <w:sz w:val="22"/>
          <w:szCs w:val="22"/>
          <w:lang w:val="it-IT"/>
        </w:rPr>
        <w:t>A PROPOSITO DI PANASONIC</w:t>
      </w:r>
    </w:p>
    <w:p w14:paraId="3561E7EC" w14:textId="77777777" w:rsidR="00B91948" w:rsidRPr="00B93F2D" w:rsidRDefault="00B91948" w:rsidP="00B91948">
      <w:pPr>
        <w:snapToGrid w:val="0"/>
        <w:spacing w:after="120"/>
        <w:contextualSpacing/>
        <w:rPr>
          <w:rFonts w:asciiTheme="minorHAnsi" w:eastAsiaTheme="minorEastAsia" w:hAnsiTheme="minorHAnsi" w:cstheme="minorHAnsi"/>
          <w:sz w:val="22"/>
          <w:szCs w:val="22"/>
          <w:lang w:val="it-IT"/>
        </w:rPr>
      </w:pPr>
      <w:r w:rsidRPr="00B93F2D">
        <w:rPr>
          <w:rFonts w:asciiTheme="minorHAnsi" w:eastAsiaTheme="minorEastAsia" w:hAnsiTheme="minorHAnsi" w:cstheme="minorHAnsi"/>
          <w:sz w:val="22"/>
          <w:szCs w:val="22"/>
          <w:lang w:val="it-IT"/>
        </w:rPr>
        <w:t xml:space="preserve">Panasonic Corporation è un'azienda leader nello sviluppo e nella produzione di prodotti elettronici per molteplici utilizzi in ambito privato, commerciale e industriale. Panasonic ha sede in Giappone, a Osaka, e al termine dell'esercizio finanziario, al 31 marzo 2018, ha evidenziato un fatturato netto consolidato di circa 61,4 miliardi di EUR. Panasonic s’impegna a creare una vita migliore ed un mondo migliore, contribuendo attivamente all’evoluzione della società e alla felicità delle persone in tutto il mondo. Nel 2018 Panasonic ha celebrato il 100° anniversario della sua fondazione. Ulteriori informazioni sull'azienda e sul brand Panasonic sono reperibili consultando il sito </w:t>
      </w:r>
      <w:hyperlink r:id="rId11" w:history="1">
        <w:r w:rsidRPr="00B93F2D">
          <w:rPr>
            <w:rStyle w:val="Hyperlink"/>
            <w:rFonts w:asciiTheme="minorHAnsi" w:eastAsiaTheme="minorEastAsia" w:hAnsiTheme="minorHAnsi" w:cstheme="minorHAnsi"/>
            <w:sz w:val="22"/>
            <w:szCs w:val="22"/>
            <w:lang w:val="it-IT"/>
          </w:rPr>
          <w:t>www.panasonic.com</w:t>
        </w:r>
      </w:hyperlink>
      <w:r w:rsidRPr="00B93F2D">
        <w:rPr>
          <w:rFonts w:asciiTheme="minorHAnsi" w:eastAsiaTheme="minorEastAsia" w:hAnsiTheme="minorHAnsi" w:cstheme="minorHAnsi"/>
          <w:sz w:val="22"/>
          <w:szCs w:val="22"/>
          <w:lang w:val="it-IT"/>
        </w:rPr>
        <w:t>.</w:t>
      </w:r>
      <w:r w:rsidRPr="00B93F2D">
        <w:rPr>
          <w:rFonts w:asciiTheme="minorHAnsi" w:eastAsiaTheme="minorEastAsia" w:hAnsiTheme="minorHAnsi" w:cstheme="minorHAnsi"/>
          <w:b/>
          <w:bCs/>
          <w:sz w:val="22"/>
          <w:szCs w:val="22"/>
          <w:lang w:val="it-IT"/>
        </w:rPr>
        <w:t xml:space="preserve"> </w:t>
      </w:r>
    </w:p>
    <w:p w14:paraId="080B0881" w14:textId="77777777" w:rsidR="00B91948" w:rsidRPr="00B93F2D" w:rsidRDefault="00B91948" w:rsidP="00B91948">
      <w:pPr>
        <w:snapToGrid w:val="0"/>
        <w:spacing w:after="120"/>
        <w:contextualSpacing/>
        <w:rPr>
          <w:rFonts w:asciiTheme="minorHAnsi" w:eastAsiaTheme="minorEastAsia" w:hAnsiTheme="minorHAnsi" w:cstheme="minorHAnsi"/>
          <w:sz w:val="22"/>
          <w:szCs w:val="22"/>
          <w:lang w:val="it-IT"/>
        </w:rPr>
      </w:pPr>
    </w:p>
    <w:p w14:paraId="2A51E015" w14:textId="77777777" w:rsidR="00B91948" w:rsidRPr="004F68C8" w:rsidRDefault="00B91948" w:rsidP="00B91948">
      <w:pPr>
        <w:pBdr>
          <w:bottom w:val="single" w:sz="6" w:space="6" w:color="auto"/>
        </w:pBdr>
        <w:spacing w:line="360" w:lineRule="auto"/>
        <w:rPr>
          <w:rFonts w:ascii="Arial" w:hAnsi="Arial" w:cs="Arial"/>
          <w:sz w:val="20"/>
          <w:szCs w:val="20"/>
          <w:lang w:val="it-IT"/>
        </w:rPr>
      </w:pPr>
    </w:p>
    <w:p w14:paraId="220E4758" w14:textId="77777777" w:rsidR="00B91948" w:rsidRPr="004F68C8" w:rsidRDefault="00B91948" w:rsidP="00B91948">
      <w:pPr>
        <w:spacing w:line="360" w:lineRule="auto"/>
        <w:rPr>
          <w:rFonts w:ascii="Arial" w:hAnsi="Arial" w:cs="Arial"/>
          <w:sz w:val="20"/>
          <w:szCs w:val="20"/>
          <w:lang w:val="it-IT"/>
        </w:rPr>
      </w:pPr>
    </w:p>
    <w:p w14:paraId="18D3B9E9" w14:textId="77777777" w:rsidR="00B91948" w:rsidRPr="00B93F2D" w:rsidRDefault="00B91948" w:rsidP="00B91948">
      <w:pPr>
        <w:snapToGrid w:val="0"/>
        <w:spacing w:after="120"/>
        <w:contextualSpacing/>
        <w:rPr>
          <w:rFonts w:asciiTheme="minorHAnsi" w:eastAsiaTheme="minorEastAsia" w:hAnsiTheme="minorHAnsi" w:cstheme="minorHAnsi"/>
          <w:b/>
          <w:bCs/>
          <w:sz w:val="22"/>
          <w:szCs w:val="22"/>
          <w:lang w:val="it-IT"/>
        </w:rPr>
        <w:sectPr w:rsidR="00B91948" w:rsidRPr="00B93F2D" w:rsidSect="00B93F2D">
          <w:headerReference w:type="even" r:id="rId12"/>
          <w:headerReference w:type="first" r:id="rId13"/>
          <w:pgSz w:w="11900" w:h="16840"/>
          <w:pgMar w:top="1417" w:right="1417" w:bottom="1134" w:left="1417" w:header="708" w:footer="708" w:gutter="0"/>
          <w:cols w:space="708"/>
          <w:titlePg/>
          <w:docGrid w:linePitch="360"/>
        </w:sectPr>
      </w:pPr>
    </w:p>
    <w:p w14:paraId="0D8FE94D" w14:textId="77777777" w:rsidR="00B91948" w:rsidRPr="00B93F2D" w:rsidRDefault="00B91948" w:rsidP="00B91948">
      <w:pPr>
        <w:snapToGrid w:val="0"/>
        <w:spacing w:after="120"/>
        <w:contextualSpacing/>
        <w:rPr>
          <w:rFonts w:asciiTheme="minorHAnsi" w:eastAsiaTheme="minorEastAsia" w:hAnsiTheme="minorHAnsi" w:cstheme="minorHAnsi"/>
          <w:b/>
          <w:bCs/>
          <w:sz w:val="22"/>
          <w:szCs w:val="22"/>
          <w:lang w:val="it-IT"/>
        </w:rPr>
      </w:pPr>
    </w:p>
    <w:p w14:paraId="64F5F7A7" w14:textId="77777777" w:rsidR="00B91948" w:rsidRPr="00B93F2D" w:rsidRDefault="00B91948" w:rsidP="00B91948">
      <w:pPr>
        <w:snapToGrid w:val="0"/>
        <w:spacing w:after="120"/>
        <w:contextualSpacing/>
        <w:rPr>
          <w:rFonts w:asciiTheme="minorHAnsi" w:eastAsiaTheme="minorEastAsia" w:hAnsiTheme="minorHAnsi" w:cstheme="minorHAnsi"/>
          <w:b/>
          <w:bCs/>
          <w:sz w:val="22"/>
          <w:szCs w:val="22"/>
          <w:lang w:val="it-IT"/>
        </w:rPr>
      </w:pPr>
      <w:r w:rsidRPr="00B93F2D">
        <w:rPr>
          <w:rFonts w:asciiTheme="minorHAnsi" w:eastAsiaTheme="minorEastAsia" w:hAnsiTheme="minorHAnsi" w:cstheme="minorHAnsi"/>
          <w:b/>
          <w:bCs/>
          <w:sz w:val="22"/>
          <w:szCs w:val="22"/>
          <w:lang w:val="it-IT"/>
        </w:rPr>
        <w:t>CONTATTO CON LA STAMPA</w:t>
      </w:r>
    </w:p>
    <w:p w14:paraId="4B2AA2D9" w14:textId="754CAF67" w:rsidR="00B91948" w:rsidRPr="00B93F2D" w:rsidRDefault="00B91948" w:rsidP="00B91948">
      <w:pPr>
        <w:snapToGrid w:val="0"/>
        <w:spacing w:after="120"/>
        <w:contextualSpacing/>
        <w:rPr>
          <w:rFonts w:asciiTheme="minorHAnsi" w:eastAsiaTheme="minorEastAsia" w:hAnsiTheme="minorHAnsi" w:cstheme="minorHAnsi"/>
          <w:b/>
          <w:sz w:val="22"/>
          <w:szCs w:val="22"/>
          <w:lang w:val="it-IT"/>
        </w:rPr>
      </w:pPr>
      <w:r w:rsidRPr="00B93F2D">
        <w:rPr>
          <w:rFonts w:asciiTheme="minorHAnsi" w:eastAsiaTheme="minorEastAsia" w:hAnsiTheme="minorHAnsi" w:cstheme="minorHAnsi"/>
          <w:b/>
          <w:bCs/>
          <w:sz w:val="22"/>
          <w:szCs w:val="22"/>
          <w:lang w:val="it-IT"/>
        </w:rPr>
        <w:br/>
      </w:r>
      <w:r w:rsidR="000807E7">
        <w:rPr>
          <w:rFonts w:asciiTheme="minorHAnsi" w:eastAsiaTheme="minorEastAsia" w:hAnsiTheme="minorHAnsi" w:cstheme="minorHAnsi"/>
          <w:b/>
          <w:bCs/>
          <w:sz w:val="22"/>
          <w:szCs w:val="22"/>
          <w:lang w:val="it-IT"/>
        </w:rPr>
        <w:t>BBC</w:t>
      </w:r>
    </w:p>
    <w:p w14:paraId="3DB64F3A" w14:textId="77777777" w:rsidR="00B91948" w:rsidRPr="00B93F2D" w:rsidRDefault="00B91948" w:rsidP="00B91948">
      <w:pPr>
        <w:snapToGrid w:val="0"/>
        <w:spacing w:after="120"/>
        <w:contextualSpacing/>
        <w:rPr>
          <w:rFonts w:asciiTheme="minorHAnsi" w:eastAsiaTheme="minorEastAsia" w:hAnsiTheme="minorHAnsi" w:cstheme="minorHAnsi"/>
          <w:sz w:val="22"/>
          <w:szCs w:val="22"/>
          <w:lang w:val="en-US"/>
        </w:rPr>
      </w:pPr>
      <w:r w:rsidRPr="00B93F2D">
        <w:rPr>
          <w:rFonts w:asciiTheme="minorHAnsi" w:eastAsiaTheme="minorEastAsia" w:hAnsiTheme="minorHAnsi" w:cstheme="minorHAnsi"/>
          <w:sz w:val="22"/>
          <w:szCs w:val="22"/>
          <w:lang w:val="en-US"/>
        </w:rPr>
        <w:t>Tine Noens</w:t>
      </w:r>
    </w:p>
    <w:p w14:paraId="160A293B" w14:textId="77777777" w:rsidR="00B91948" w:rsidRPr="00B93F2D" w:rsidRDefault="00B91948" w:rsidP="00B91948">
      <w:pPr>
        <w:snapToGrid w:val="0"/>
        <w:spacing w:after="120"/>
        <w:contextualSpacing/>
        <w:rPr>
          <w:rFonts w:asciiTheme="minorHAnsi" w:eastAsiaTheme="minorEastAsia" w:hAnsiTheme="minorHAnsi" w:cstheme="minorHAnsi"/>
          <w:sz w:val="22"/>
          <w:szCs w:val="22"/>
          <w:lang w:val="nl-NL"/>
        </w:rPr>
      </w:pPr>
      <w:r w:rsidRPr="00B93F2D">
        <w:rPr>
          <w:rFonts w:asciiTheme="minorHAnsi" w:eastAsiaTheme="minorEastAsia" w:hAnsiTheme="minorHAnsi" w:cstheme="minorHAnsi"/>
          <w:sz w:val="22"/>
          <w:szCs w:val="22"/>
          <w:lang w:val="nl-NL"/>
        </w:rPr>
        <w:t>Project Manager</w:t>
      </w:r>
    </w:p>
    <w:p w14:paraId="1EDC8903" w14:textId="77777777" w:rsidR="00B91948" w:rsidRPr="00B93F2D" w:rsidRDefault="00B91948" w:rsidP="00B91948">
      <w:pPr>
        <w:snapToGrid w:val="0"/>
        <w:spacing w:after="120"/>
        <w:contextualSpacing/>
        <w:rPr>
          <w:rFonts w:asciiTheme="minorHAnsi" w:eastAsiaTheme="minorEastAsia" w:hAnsiTheme="minorHAnsi" w:cstheme="minorHAnsi"/>
          <w:sz w:val="22"/>
          <w:szCs w:val="22"/>
          <w:lang w:val="nl-NL"/>
        </w:rPr>
      </w:pPr>
      <w:r w:rsidRPr="00B93F2D">
        <w:rPr>
          <w:rFonts w:asciiTheme="minorHAnsi" w:eastAsiaTheme="minorEastAsia" w:hAnsiTheme="minorHAnsi" w:cstheme="minorHAnsi"/>
          <w:sz w:val="22"/>
          <w:szCs w:val="22"/>
          <w:lang w:val="nl-NL"/>
        </w:rPr>
        <w:t>T +32 3 780 96 96</w:t>
      </w:r>
    </w:p>
    <w:p w14:paraId="0D8103FF" w14:textId="1FD67B70" w:rsidR="00B91948" w:rsidRPr="00B93F2D" w:rsidRDefault="000807E7" w:rsidP="00B91948">
      <w:pPr>
        <w:snapToGrid w:val="0"/>
        <w:spacing w:after="120"/>
        <w:contextualSpacing/>
        <w:rPr>
          <w:rFonts w:asciiTheme="minorHAnsi" w:eastAsiaTheme="minorEastAsia" w:hAnsiTheme="minorHAnsi" w:cstheme="minorHAnsi"/>
          <w:sz w:val="22"/>
          <w:szCs w:val="22"/>
          <w:u w:val="single"/>
          <w:lang w:val="nl-NL"/>
        </w:rPr>
      </w:pPr>
      <w:hyperlink r:id="rId14" w:history="1">
        <w:r w:rsidRPr="000807E7">
          <w:rPr>
            <w:rStyle w:val="Hyperlink"/>
            <w:rFonts w:asciiTheme="minorHAnsi" w:eastAsiaTheme="minorEastAsia" w:hAnsiTheme="minorHAnsi" w:cstheme="minorHAnsi"/>
            <w:sz w:val="22"/>
            <w:szCs w:val="22"/>
            <w:lang w:val="nl-NL"/>
          </w:rPr>
          <w:t>noens@bbc.be</w:t>
        </w:r>
      </w:hyperlink>
    </w:p>
    <w:p w14:paraId="29830130" w14:textId="2315CD4E" w:rsidR="00B91948" w:rsidRPr="00B93F2D" w:rsidRDefault="000807E7" w:rsidP="00B91948">
      <w:pPr>
        <w:snapToGrid w:val="0"/>
        <w:spacing w:after="120"/>
        <w:contextualSpacing/>
        <w:rPr>
          <w:rFonts w:asciiTheme="minorHAnsi" w:eastAsiaTheme="minorEastAsia" w:hAnsiTheme="minorHAnsi" w:cstheme="minorHAnsi"/>
          <w:sz w:val="22"/>
          <w:szCs w:val="22"/>
          <w:u w:val="single"/>
          <w:lang w:val="nl-NL"/>
        </w:rPr>
      </w:pPr>
      <w:hyperlink r:id="rId15" w:history="1">
        <w:r w:rsidR="00B91948" w:rsidRPr="000807E7">
          <w:rPr>
            <w:rStyle w:val="Hyperlink"/>
            <w:rFonts w:asciiTheme="minorHAnsi" w:eastAsiaTheme="minorEastAsia" w:hAnsiTheme="minorHAnsi" w:cstheme="minorHAnsi"/>
            <w:sz w:val="22"/>
            <w:szCs w:val="22"/>
            <w:lang w:val="nl-NL"/>
          </w:rPr>
          <w:t>www.</w:t>
        </w:r>
        <w:r w:rsidRPr="000807E7">
          <w:rPr>
            <w:rStyle w:val="Hyperlink"/>
            <w:rFonts w:asciiTheme="minorHAnsi" w:eastAsiaTheme="minorEastAsia" w:hAnsiTheme="minorHAnsi" w:cstheme="minorHAnsi"/>
            <w:sz w:val="22"/>
            <w:szCs w:val="22"/>
            <w:lang w:val="nl-NL"/>
          </w:rPr>
          <w:t>bbc.be</w:t>
        </w:r>
      </w:hyperlink>
      <w:bookmarkStart w:id="0" w:name="_GoBack"/>
      <w:bookmarkEnd w:id="0"/>
    </w:p>
    <w:p w14:paraId="21D16714" w14:textId="77777777" w:rsidR="00B91948" w:rsidRPr="00B93F2D" w:rsidRDefault="00B91948" w:rsidP="00B91948">
      <w:pPr>
        <w:snapToGrid w:val="0"/>
        <w:spacing w:after="120"/>
        <w:contextualSpacing/>
        <w:rPr>
          <w:rFonts w:asciiTheme="minorHAnsi" w:eastAsiaTheme="minorEastAsia" w:hAnsiTheme="minorHAnsi" w:cstheme="minorHAnsi"/>
          <w:b/>
          <w:bCs/>
          <w:sz w:val="22"/>
          <w:szCs w:val="22"/>
          <w:lang w:val="nl-NL"/>
        </w:rPr>
      </w:pPr>
    </w:p>
    <w:p w14:paraId="796C3F88" w14:textId="77777777" w:rsidR="00B91948" w:rsidRPr="00B93F2D" w:rsidRDefault="00B91948" w:rsidP="00B91948">
      <w:pPr>
        <w:snapToGrid w:val="0"/>
        <w:spacing w:after="120"/>
        <w:contextualSpacing/>
        <w:rPr>
          <w:rFonts w:asciiTheme="minorHAnsi" w:eastAsiaTheme="minorEastAsia" w:hAnsiTheme="minorHAnsi" w:cstheme="minorHAnsi"/>
          <w:b/>
          <w:bCs/>
          <w:sz w:val="22"/>
          <w:szCs w:val="22"/>
          <w:lang w:val="nl-NL"/>
        </w:rPr>
      </w:pPr>
    </w:p>
    <w:p w14:paraId="48CE395E" w14:textId="77777777" w:rsidR="00B91948" w:rsidRPr="00B93F2D" w:rsidRDefault="00B91948" w:rsidP="00B91948">
      <w:pPr>
        <w:snapToGrid w:val="0"/>
        <w:spacing w:after="120"/>
        <w:contextualSpacing/>
        <w:rPr>
          <w:rFonts w:asciiTheme="minorHAnsi" w:eastAsiaTheme="minorEastAsia" w:hAnsiTheme="minorHAnsi" w:cstheme="minorHAnsi"/>
          <w:b/>
          <w:sz w:val="22"/>
          <w:szCs w:val="22"/>
          <w:lang w:val="nl-NL"/>
        </w:rPr>
      </w:pPr>
    </w:p>
    <w:p w14:paraId="2A7BB9D2" w14:textId="77777777" w:rsidR="00B91948" w:rsidRPr="0050243C" w:rsidRDefault="00B91948" w:rsidP="00B91948">
      <w:pPr>
        <w:snapToGrid w:val="0"/>
        <w:spacing w:after="120"/>
        <w:contextualSpacing/>
        <w:rPr>
          <w:rFonts w:asciiTheme="minorHAnsi" w:eastAsiaTheme="minorEastAsia" w:hAnsiTheme="minorHAnsi" w:cstheme="minorHAnsi"/>
          <w:b/>
          <w:bCs/>
          <w:sz w:val="22"/>
          <w:szCs w:val="22"/>
          <w:lang w:val="nl-NL"/>
        </w:rPr>
      </w:pPr>
    </w:p>
    <w:p w14:paraId="67946BA1" w14:textId="77777777" w:rsidR="00B91948" w:rsidRPr="0050243C" w:rsidRDefault="00B91948" w:rsidP="00B91948">
      <w:pPr>
        <w:snapToGrid w:val="0"/>
        <w:spacing w:after="120"/>
        <w:contextualSpacing/>
        <w:rPr>
          <w:rFonts w:asciiTheme="minorHAnsi" w:eastAsiaTheme="minorEastAsia" w:hAnsiTheme="minorHAnsi" w:cstheme="minorHAnsi"/>
          <w:b/>
          <w:bCs/>
          <w:sz w:val="22"/>
          <w:szCs w:val="22"/>
          <w:lang w:val="nl-NL"/>
        </w:rPr>
      </w:pPr>
    </w:p>
    <w:p w14:paraId="43F1DE1F" w14:textId="77777777" w:rsidR="00B91948" w:rsidRPr="0050243C" w:rsidRDefault="00B91948" w:rsidP="00B91948">
      <w:pPr>
        <w:snapToGrid w:val="0"/>
        <w:spacing w:after="120"/>
        <w:contextualSpacing/>
        <w:rPr>
          <w:rFonts w:asciiTheme="minorHAnsi" w:eastAsiaTheme="minorEastAsia" w:hAnsiTheme="minorHAnsi" w:cstheme="minorHAnsi"/>
          <w:b/>
          <w:bCs/>
          <w:sz w:val="22"/>
          <w:szCs w:val="22"/>
          <w:lang w:val="nl-NL"/>
        </w:rPr>
      </w:pPr>
    </w:p>
    <w:p w14:paraId="30E334E9" w14:textId="77777777" w:rsidR="00B91948" w:rsidRPr="0050243C" w:rsidRDefault="00B91948" w:rsidP="00B91948">
      <w:pPr>
        <w:snapToGrid w:val="0"/>
        <w:spacing w:after="120"/>
        <w:contextualSpacing/>
        <w:rPr>
          <w:rFonts w:asciiTheme="minorHAnsi" w:eastAsiaTheme="minorEastAsia" w:hAnsiTheme="minorHAnsi" w:cstheme="minorHAnsi"/>
          <w:b/>
          <w:bCs/>
          <w:sz w:val="22"/>
          <w:szCs w:val="22"/>
          <w:lang w:val="nl-NL"/>
        </w:rPr>
      </w:pPr>
    </w:p>
    <w:p w14:paraId="1771ACD5" w14:textId="77777777" w:rsidR="00B91948" w:rsidRPr="0050243C" w:rsidRDefault="00B91948" w:rsidP="00B91948">
      <w:pPr>
        <w:snapToGrid w:val="0"/>
        <w:spacing w:after="120"/>
        <w:contextualSpacing/>
        <w:rPr>
          <w:rFonts w:asciiTheme="minorHAnsi" w:eastAsiaTheme="minorEastAsia" w:hAnsiTheme="minorHAnsi" w:cstheme="minorHAnsi"/>
          <w:b/>
          <w:bCs/>
          <w:sz w:val="22"/>
          <w:szCs w:val="22"/>
          <w:lang w:val="nl-NL"/>
        </w:rPr>
      </w:pPr>
    </w:p>
    <w:p w14:paraId="7F002737" w14:textId="77777777" w:rsidR="00B91948" w:rsidRPr="0050243C" w:rsidRDefault="00B91948" w:rsidP="00B91948">
      <w:pPr>
        <w:snapToGrid w:val="0"/>
        <w:spacing w:after="120"/>
        <w:contextualSpacing/>
        <w:rPr>
          <w:rFonts w:asciiTheme="minorHAnsi" w:eastAsiaTheme="minorEastAsia" w:hAnsiTheme="minorHAnsi" w:cstheme="minorHAnsi"/>
          <w:b/>
          <w:bCs/>
          <w:sz w:val="22"/>
          <w:szCs w:val="22"/>
          <w:lang w:val="nl-NL"/>
        </w:rPr>
      </w:pPr>
    </w:p>
    <w:p w14:paraId="43ED5FE4" w14:textId="77777777" w:rsidR="00B91948" w:rsidRPr="0050243C" w:rsidRDefault="00B91948" w:rsidP="00B91948">
      <w:pPr>
        <w:snapToGrid w:val="0"/>
        <w:spacing w:after="120"/>
        <w:contextualSpacing/>
        <w:rPr>
          <w:rFonts w:asciiTheme="minorHAnsi" w:eastAsiaTheme="minorEastAsia" w:hAnsiTheme="minorHAnsi" w:cstheme="minorHAnsi"/>
          <w:b/>
          <w:bCs/>
          <w:sz w:val="22"/>
          <w:szCs w:val="22"/>
          <w:lang w:val="nl-NL"/>
        </w:rPr>
      </w:pPr>
    </w:p>
    <w:p w14:paraId="1A1554FB" w14:textId="77777777" w:rsidR="00B91948" w:rsidRPr="00694664" w:rsidRDefault="00B91948" w:rsidP="00B91948">
      <w:pPr>
        <w:snapToGrid w:val="0"/>
        <w:spacing w:after="120"/>
        <w:contextualSpacing/>
        <w:rPr>
          <w:rFonts w:asciiTheme="minorHAnsi" w:eastAsiaTheme="minorEastAsia" w:hAnsiTheme="minorHAnsi" w:cstheme="minorHAnsi"/>
          <w:b/>
          <w:bCs/>
          <w:sz w:val="22"/>
          <w:szCs w:val="22"/>
          <w:lang w:val="nl-NL"/>
        </w:rPr>
      </w:pPr>
    </w:p>
    <w:p w14:paraId="5BAE1671" w14:textId="77777777" w:rsidR="00B91948" w:rsidRPr="00694664" w:rsidRDefault="00B91948" w:rsidP="00B91948">
      <w:pPr>
        <w:snapToGrid w:val="0"/>
        <w:spacing w:after="120"/>
        <w:contextualSpacing/>
        <w:rPr>
          <w:rFonts w:asciiTheme="minorHAnsi" w:eastAsiaTheme="minorEastAsia" w:hAnsiTheme="minorHAnsi" w:cstheme="minorHAnsi"/>
          <w:b/>
          <w:bCs/>
          <w:sz w:val="22"/>
          <w:szCs w:val="22"/>
          <w:lang w:val="nl-NL"/>
        </w:rPr>
      </w:pPr>
    </w:p>
    <w:p w14:paraId="4F9A8819" w14:textId="77777777" w:rsidR="00B91948" w:rsidRPr="00694664" w:rsidRDefault="00B91948" w:rsidP="00B91948">
      <w:pPr>
        <w:snapToGrid w:val="0"/>
        <w:spacing w:after="120"/>
        <w:contextualSpacing/>
        <w:rPr>
          <w:rFonts w:asciiTheme="minorHAnsi" w:eastAsiaTheme="minorEastAsia" w:hAnsiTheme="minorHAnsi" w:cstheme="minorHAnsi"/>
          <w:b/>
          <w:bCs/>
          <w:sz w:val="22"/>
          <w:szCs w:val="22"/>
          <w:lang w:val="nl-NL"/>
        </w:rPr>
      </w:pPr>
    </w:p>
    <w:p w14:paraId="77E593FC" w14:textId="77777777" w:rsidR="00B91948" w:rsidRPr="00694664" w:rsidRDefault="00B91948" w:rsidP="00B91948">
      <w:pPr>
        <w:snapToGrid w:val="0"/>
        <w:spacing w:after="120"/>
        <w:contextualSpacing/>
        <w:rPr>
          <w:rFonts w:asciiTheme="minorHAnsi" w:eastAsiaTheme="minorEastAsia" w:hAnsiTheme="minorHAnsi" w:cstheme="minorHAnsi"/>
          <w:b/>
          <w:bCs/>
          <w:sz w:val="22"/>
          <w:szCs w:val="22"/>
          <w:lang w:val="nl-NL"/>
        </w:rPr>
      </w:pPr>
    </w:p>
    <w:p w14:paraId="5495CB03" w14:textId="77777777" w:rsidR="00B91948" w:rsidRPr="00694664" w:rsidRDefault="00B91948" w:rsidP="00B91948">
      <w:pPr>
        <w:snapToGrid w:val="0"/>
        <w:spacing w:after="120"/>
        <w:contextualSpacing/>
        <w:rPr>
          <w:rFonts w:asciiTheme="minorHAnsi" w:eastAsiaTheme="minorEastAsia" w:hAnsiTheme="minorHAnsi" w:cstheme="minorHAnsi"/>
          <w:b/>
          <w:bCs/>
          <w:sz w:val="22"/>
          <w:szCs w:val="22"/>
          <w:lang w:val="nl-NL"/>
        </w:rPr>
      </w:pPr>
    </w:p>
    <w:p w14:paraId="5E9491F3" w14:textId="77777777" w:rsidR="00B91948" w:rsidRPr="00694664" w:rsidRDefault="00B91948" w:rsidP="00B91948">
      <w:pPr>
        <w:snapToGrid w:val="0"/>
        <w:spacing w:after="120"/>
        <w:contextualSpacing/>
        <w:rPr>
          <w:rFonts w:asciiTheme="minorHAnsi" w:eastAsiaTheme="minorEastAsia" w:hAnsiTheme="minorHAnsi" w:cstheme="minorHAnsi"/>
          <w:b/>
          <w:bCs/>
          <w:sz w:val="22"/>
          <w:szCs w:val="22"/>
          <w:lang w:val="nl-NL"/>
        </w:rPr>
      </w:pPr>
    </w:p>
    <w:p w14:paraId="6ED5A5A4" w14:textId="77777777" w:rsidR="00B91948" w:rsidRPr="00694664" w:rsidRDefault="00B91948" w:rsidP="00B91948">
      <w:pPr>
        <w:snapToGrid w:val="0"/>
        <w:spacing w:after="120"/>
        <w:contextualSpacing/>
        <w:rPr>
          <w:rFonts w:asciiTheme="minorHAnsi" w:eastAsiaTheme="minorEastAsia" w:hAnsiTheme="minorHAnsi" w:cstheme="minorHAnsi"/>
          <w:b/>
          <w:bCs/>
          <w:sz w:val="22"/>
          <w:szCs w:val="22"/>
          <w:lang w:val="nl-NL"/>
        </w:rPr>
      </w:pPr>
    </w:p>
    <w:p w14:paraId="67DC56D8" w14:textId="77777777" w:rsidR="00B91948" w:rsidRPr="00694664" w:rsidRDefault="00B91948" w:rsidP="00B91948">
      <w:pPr>
        <w:snapToGrid w:val="0"/>
        <w:spacing w:after="120"/>
        <w:contextualSpacing/>
        <w:rPr>
          <w:rFonts w:asciiTheme="minorHAnsi" w:eastAsiaTheme="minorEastAsia" w:hAnsiTheme="minorHAnsi" w:cstheme="minorHAnsi"/>
          <w:b/>
          <w:bCs/>
          <w:sz w:val="22"/>
          <w:szCs w:val="22"/>
          <w:lang w:val="nl-NL"/>
        </w:rPr>
      </w:pPr>
    </w:p>
    <w:p w14:paraId="048491DD" w14:textId="15408934" w:rsidR="00B91948" w:rsidRPr="00B93F2D" w:rsidRDefault="00B91948" w:rsidP="00B91948">
      <w:pPr>
        <w:snapToGrid w:val="0"/>
        <w:spacing w:after="120"/>
        <w:contextualSpacing/>
        <w:rPr>
          <w:rFonts w:asciiTheme="minorHAnsi" w:eastAsiaTheme="minorEastAsia" w:hAnsiTheme="minorHAnsi" w:cstheme="minorHAnsi"/>
          <w:b/>
          <w:sz w:val="22"/>
          <w:szCs w:val="22"/>
          <w:lang w:val="en-US"/>
        </w:rPr>
      </w:pPr>
      <w:r w:rsidRPr="00B93F2D">
        <w:rPr>
          <w:rFonts w:asciiTheme="minorHAnsi" w:eastAsiaTheme="minorEastAsia" w:hAnsiTheme="minorHAnsi" w:cstheme="minorHAnsi"/>
          <w:b/>
          <w:bCs/>
          <w:sz w:val="22"/>
          <w:szCs w:val="22"/>
          <w:lang w:val="en-US"/>
        </w:rPr>
        <w:t>Panasonic Energy Europe NV</w:t>
      </w:r>
    </w:p>
    <w:p w14:paraId="6CDC6B34" w14:textId="77777777" w:rsidR="00B91948" w:rsidRPr="00B93F2D" w:rsidRDefault="00B91948" w:rsidP="00B91948">
      <w:pPr>
        <w:snapToGrid w:val="0"/>
        <w:spacing w:after="120"/>
        <w:contextualSpacing/>
        <w:rPr>
          <w:rFonts w:asciiTheme="minorHAnsi" w:eastAsiaTheme="minorEastAsia" w:hAnsiTheme="minorHAnsi" w:cstheme="minorHAnsi"/>
          <w:sz w:val="22"/>
          <w:szCs w:val="22"/>
          <w:lang w:val="en-US"/>
        </w:rPr>
      </w:pPr>
      <w:r w:rsidRPr="00B93F2D">
        <w:rPr>
          <w:rFonts w:asciiTheme="minorHAnsi" w:eastAsiaTheme="minorEastAsia" w:hAnsiTheme="minorHAnsi" w:cstheme="minorHAnsi"/>
          <w:sz w:val="22"/>
          <w:szCs w:val="22"/>
          <w:lang w:val="en-US"/>
        </w:rPr>
        <w:t>Vicky Raman</w:t>
      </w:r>
    </w:p>
    <w:p w14:paraId="5F099244" w14:textId="77777777" w:rsidR="00B91948" w:rsidRPr="00B93F2D" w:rsidRDefault="00B91948" w:rsidP="00B91948">
      <w:pPr>
        <w:snapToGrid w:val="0"/>
        <w:spacing w:after="120"/>
        <w:contextualSpacing/>
        <w:rPr>
          <w:rFonts w:asciiTheme="minorHAnsi" w:eastAsiaTheme="minorEastAsia" w:hAnsiTheme="minorHAnsi" w:cstheme="minorHAnsi"/>
          <w:sz w:val="22"/>
          <w:szCs w:val="22"/>
          <w:lang w:val="en-US"/>
        </w:rPr>
      </w:pPr>
      <w:r w:rsidRPr="00B93F2D">
        <w:rPr>
          <w:rFonts w:asciiTheme="minorHAnsi" w:eastAsiaTheme="minorEastAsia" w:hAnsiTheme="minorHAnsi" w:cstheme="minorHAnsi"/>
          <w:sz w:val="22"/>
          <w:szCs w:val="22"/>
          <w:lang w:val="en-US"/>
        </w:rPr>
        <w:t>Brand Marketing Manager</w:t>
      </w:r>
    </w:p>
    <w:p w14:paraId="0D3D1598" w14:textId="77777777" w:rsidR="00B91948" w:rsidRPr="00B93F2D" w:rsidRDefault="00B91948" w:rsidP="00B91948">
      <w:pPr>
        <w:snapToGrid w:val="0"/>
        <w:spacing w:after="120"/>
        <w:contextualSpacing/>
        <w:rPr>
          <w:rFonts w:asciiTheme="minorHAnsi" w:eastAsiaTheme="minorEastAsia" w:hAnsiTheme="minorHAnsi" w:cstheme="minorHAnsi"/>
          <w:sz w:val="22"/>
          <w:szCs w:val="22"/>
          <w:lang w:val="en-US"/>
        </w:rPr>
      </w:pPr>
      <w:r w:rsidRPr="00B93F2D">
        <w:rPr>
          <w:rFonts w:asciiTheme="minorHAnsi" w:eastAsiaTheme="minorEastAsia" w:hAnsiTheme="minorHAnsi" w:cstheme="minorHAnsi"/>
          <w:sz w:val="22"/>
          <w:szCs w:val="22"/>
          <w:lang w:val="en-US"/>
        </w:rPr>
        <w:t>T +32 2 467 84 35</w:t>
      </w:r>
    </w:p>
    <w:p w14:paraId="7B72285B" w14:textId="77777777" w:rsidR="00B91948" w:rsidRPr="00B93F2D" w:rsidRDefault="00B91948" w:rsidP="00B91948">
      <w:pPr>
        <w:snapToGrid w:val="0"/>
        <w:spacing w:after="120"/>
        <w:contextualSpacing/>
        <w:rPr>
          <w:rFonts w:asciiTheme="minorHAnsi" w:eastAsiaTheme="minorEastAsia" w:hAnsiTheme="minorHAnsi" w:cstheme="minorHAnsi"/>
          <w:sz w:val="22"/>
          <w:szCs w:val="22"/>
          <w:u w:val="single"/>
          <w:lang w:val="en-US"/>
        </w:rPr>
        <w:sectPr w:rsidR="00B91948" w:rsidRPr="00B93F2D" w:rsidSect="00931322">
          <w:headerReference w:type="even" r:id="rId16"/>
          <w:headerReference w:type="first" r:id="rId17"/>
          <w:type w:val="continuous"/>
          <w:pgSz w:w="11900" w:h="16840"/>
          <w:pgMar w:top="1417" w:right="1417" w:bottom="1417" w:left="1417" w:header="708" w:footer="708" w:gutter="0"/>
          <w:cols w:num="2" w:space="709"/>
          <w:titlePg/>
          <w:docGrid w:linePitch="360"/>
        </w:sectPr>
      </w:pPr>
      <w:r w:rsidRPr="00B93F2D">
        <w:rPr>
          <w:rFonts w:asciiTheme="minorHAnsi" w:eastAsiaTheme="minorEastAsia" w:hAnsiTheme="minorHAnsi" w:cstheme="minorHAnsi"/>
          <w:sz w:val="22"/>
          <w:szCs w:val="22"/>
          <w:u w:val="single"/>
          <w:lang w:val="en-US"/>
        </w:rPr>
        <w:t xml:space="preserve">vicky.raman@eu.panasonic.com </w:t>
      </w:r>
      <w:hyperlink r:id="rId18" w:history="1">
        <w:r w:rsidRPr="00B93F2D">
          <w:rPr>
            <w:rStyle w:val="Hyperlink"/>
            <w:rFonts w:asciiTheme="minorHAnsi" w:eastAsiaTheme="minorEastAsia" w:hAnsiTheme="minorHAnsi" w:cstheme="minorHAnsi"/>
            <w:sz w:val="22"/>
            <w:szCs w:val="22"/>
            <w:lang w:val="en-US"/>
          </w:rPr>
          <w:t>www.panasonic-batteries.com</w:t>
        </w:r>
      </w:hyperlink>
      <w:r w:rsidRPr="00B93F2D">
        <w:rPr>
          <w:rFonts w:asciiTheme="minorHAnsi" w:eastAsiaTheme="minorEastAsia" w:hAnsiTheme="minorHAnsi" w:cstheme="minorHAnsi"/>
          <w:sz w:val="22"/>
          <w:szCs w:val="22"/>
          <w:u w:val="single"/>
          <w:lang w:val="en-US"/>
        </w:rPr>
        <w:t xml:space="preserve">  </w:t>
      </w:r>
    </w:p>
    <w:p w14:paraId="62CBEA71" w14:textId="77777777" w:rsidR="00B91948" w:rsidRPr="00B91948" w:rsidRDefault="00B91948" w:rsidP="0094230B">
      <w:pPr>
        <w:rPr>
          <w:rFonts w:ascii="Calibri" w:hAnsi="Calibri"/>
          <w:color w:val="000000" w:themeColor="text1"/>
          <w:kern w:val="36"/>
          <w:sz w:val="22"/>
          <w:szCs w:val="22"/>
          <w:lang w:val="en-US"/>
        </w:rPr>
      </w:pPr>
    </w:p>
    <w:sectPr w:rsidR="00B91948" w:rsidRPr="00B91948" w:rsidSect="002A71FA">
      <w:headerReference w:type="default" r:id="rId1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C3002" w14:textId="77777777" w:rsidR="00CA475A" w:rsidRDefault="00CA475A" w:rsidP="00905D49">
      <w:r>
        <w:separator/>
      </w:r>
    </w:p>
  </w:endnote>
  <w:endnote w:type="continuationSeparator" w:id="0">
    <w:p w14:paraId="6B20ABF1" w14:textId="77777777" w:rsidR="00CA475A" w:rsidRDefault="00CA475A" w:rsidP="0090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2040503050201020203"/>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34380" w14:textId="77777777" w:rsidR="00CA475A" w:rsidRDefault="00CA475A" w:rsidP="00905D49">
      <w:r>
        <w:separator/>
      </w:r>
    </w:p>
  </w:footnote>
  <w:footnote w:type="continuationSeparator" w:id="0">
    <w:p w14:paraId="0727AF0A" w14:textId="77777777" w:rsidR="00CA475A" w:rsidRDefault="00CA475A" w:rsidP="0090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177A" w14:textId="77777777" w:rsidR="00B91948" w:rsidRDefault="00CA475A">
    <w:pPr>
      <w:pStyle w:val="Koptekst"/>
    </w:pPr>
    <w:sdt>
      <w:sdtPr>
        <w:id w:val="-382253959"/>
        <w:temporary/>
        <w:showingPlcHdr/>
      </w:sdtPr>
      <w:sdtEndPr/>
      <w:sdtContent>
        <w:r w:rsidR="00B91948" w:rsidRPr="004F68C8">
          <w:t>[Geef de tekst op]</w:t>
        </w:r>
      </w:sdtContent>
    </w:sdt>
    <w:r w:rsidR="00B91948">
      <w:rPr>
        <w:lang w:val="it-IT"/>
      </w:rPr>
      <w:ptab w:relativeTo="margin" w:alignment="center" w:leader="none"/>
    </w:r>
    <w:sdt>
      <w:sdtPr>
        <w:id w:val="770909025"/>
        <w:temporary/>
        <w:showingPlcHdr/>
      </w:sdtPr>
      <w:sdtEndPr/>
      <w:sdtContent>
        <w:r w:rsidR="00B91948" w:rsidRPr="004F68C8">
          <w:t>[Geef de tekst op]</w:t>
        </w:r>
      </w:sdtContent>
    </w:sdt>
    <w:r w:rsidR="00B91948">
      <w:rPr>
        <w:lang w:val="it-IT"/>
      </w:rPr>
      <w:ptab w:relativeTo="margin" w:alignment="right" w:leader="none"/>
    </w:r>
    <w:sdt>
      <w:sdtPr>
        <w:id w:val="-1923009712"/>
        <w:temporary/>
        <w:showingPlcHdr/>
      </w:sdtPr>
      <w:sdtEndPr/>
      <w:sdtContent>
        <w:r w:rsidR="00B91948" w:rsidRPr="004F68C8">
          <w:t>[Geef de tekst op]</w:t>
        </w:r>
      </w:sdtContent>
    </w:sdt>
  </w:p>
  <w:p w14:paraId="71289D3A" w14:textId="77777777" w:rsidR="00B91948" w:rsidRDefault="00B919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206C" w14:textId="77777777" w:rsidR="00B91948" w:rsidRPr="0020183A" w:rsidRDefault="00B91948" w:rsidP="009261E2">
    <w:pPr>
      <w:pBdr>
        <w:bottom w:val="single" w:sz="6" w:space="1" w:color="auto"/>
      </w:pBdr>
      <w:tabs>
        <w:tab w:val="left" w:pos="5020"/>
        <w:tab w:val="right" w:pos="8666"/>
      </w:tabs>
      <w:suppressAutoHyphens/>
      <w:ind w:right="400"/>
      <w:rPr>
        <w:rFonts w:ascii="Arial" w:hAnsi="Arial" w:cs="Arial"/>
        <w:b/>
        <w:caps/>
        <w:sz w:val="28"/>
        <w:szCs w:val="30"/>
      </w:rPr>
    </w:pPr>
    <w:r w:rsidRPr="0020183A">
      <w:rPr>
        <w:rFonts w:ascii="Arial" w:hAnsi="Arial" w:cs="Arial"/>
        <w:b/>
        <w:bCs/>
        <w:caps/>
        <w:noProof/>
        <w:sz w:val="28"/>
        <w:szCs w:val="30"/>
        <w:lang w:val="it-IT" w:eastAsia="it-IT"/>
      </w:rPr>
      <w:drawing>
        <wp:inline distT="0" distB="0" distL="0" distR="0" wp14:anchorId="3A74F205" wp14:editId="33757605">
          <wp:extent cx="1941965" cy="674740"/>
          <wp:effectExtent l="0" t="0" r="0" b="11430"/>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Pr="0020183A">
      <w:rPr>
        <w:rFonts w:ascii="Arial" w:hAnsi="Arial" w:cs="Arial"/>
        <w:b/>
        <w:bCs/>
        <w:caps/>
        <w:sz w:val="28"/>
        <w:szCs w:val="30"/>
      </w:rPr>
      <w:tab/>
      <w:t xml:space="preserve"> </w:t>
    </w:r>
    <w:r w:rsidRPr="0020183A">
      <w:rPr>
        <w:rFonts w:ascii="Arial" w:hAnsi="Arial" w:cs="Arial"/>
        <w:b/>
        <w:bCs/>
        <w:caps/>
        <w:sz w:val="28"/>
        <w:szCs w:val="30"/>
      </w:rPr>
      <w:tab/>
    </w:r>
    <w:r>
      <w:rPr>
        <w:rFonts w:ascii="Arial" w:hAnsi="Arial" w:cs="Arial"/>
        <w:b/>
        <w:caps/>
        <w:sz w:val="30"/>
        <w:szCs w:val="30"/>
      </w:rPr>
      <w:t>COmunicato stampa</w:t>
    </w:r>
  </w:p>
  <w:p w14:paraId="46268BED" w14:textId="77777777" w:rsidR="00B91948" w:rsidRPr="0020183A" w:rsidRDefault="00B91948">
    <w:pPr>
      <w:pStyle w:val="Kopteks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06C52" w14:textId="77777777" w:rsidR="00B91948" w:rsidRDefault="00CA475A">
    <w:pPr>
      <w:pStyle w:val="Koptekst"/>
    </w:pPr>
    <w:sdt>
      <w:sdtPr>
        <w:id w:val="1279068368"/>
        <w:temporary/>
        <w:showingPlcHdr/>
      </w:sdtPr>
      <w:sdtEndPr/>
      <w:sdtContent>
        <w:r w:rsidR="00B91948" w:rsidRPr="004F68C8">
          <w:t>[Geef de tekst op]</w:t>
        </w:r>
      </w:sdtContent>
    </w:sdt>
    <w:r w:rsidR="00B91948">
      <w:rPr>
        <w:lang w:val="it-IT"/>
      </w:rPr>
      <w:ptab w:relativeTo="margin" w:alignment="center" w:leader="none"/>
    </w:r>
    <w:sdt>
      <w:sdtPr>
        <w:id w:val="1680084276"/>
        <w:temporary/>
        <w:showingPlcHdr/>
      </w:sdtPr>
      <w:sdtEndPr/>
      <w:sdtContent>
        <w:r w:rsidR="00B91948" w:rsidRPr="004F68C8">
          <w:t>[Geef de tekst op]</w:t>
        </w:r>
      </w:sdtContent>
    </w:sdt>
    <w:r w:rsidR="00B91948">
      <w:rPr>
        <w:lang w:val="it-IT"/>
      </w:rPr>
      <w:ptab w:relativeTo="margin" w:alignment="right" w:leader="none"/>
    </w:r>
    <w:sdt>
      <w:sdtPr>
        <w:id w:val="-641270807"/>
        <w:temporary/>
        <w:showingPlcHdr/>
      </w:sdtPr>
      <w:sdtEndPr/>
      <w:sdtContent>
        <w:r w:rsidR="00B91948" w:rsidRPr="004F68C8">
          <w:t>[Geef de tekst op]</w:t>
        </w:r>
      </w:sdtContent>
    </w:sdt>
  </w:p>
  <w:p w14:paraId="24B88219" w14:textId="77777777" w:rsidR="00B91948" w:rsidRDefault="00B9194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C4FD" w14:textId="77777777" w:rsidR="00B91948" w:rsidRDefault="00B91948" w:rsidP="009261E2">
    <w:pPr>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it-IT" w:eastAsia="it-IT"/>
      </w:rPr>
      <w:drawing>
        <wp:inline distT="0" distB="0" distL="0" distR="0" wp14:anchorId="3C3D6D3E" wp14:editId="1B94ABAF">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it-IT"/>
      </w:rPr>
      <w:tab/>
    </w:r>
    <w:r>
      <w:rPr>
        <w:rFonts w:ascii="Arial" w:hAnsi="Arial" w:cs="Arial"/>
        <w:b/>
        <w:bCs/>
        <w:caps/>
        <w:sz w:val="30"/>
        <w:szCs w:val="30"/>
        <w:lang w:val="it-IT"/>
      </w:rPr>
      <w:t xml:space="preserve"> </w:t>
    </w:r>
    <w:r>
      <w:rPr>
        <w:rFonts w:ascii="Arial" w:hAnsi="Arial" w:cs="Arial"/>
        <w:b/>
        <w:bCs/>
        <w:caps/>
        <w:sz w:val="30"/>
        <w:szCs w:val="30"/>
        <w:lang w:val="it-IT"/>
      </w:rPr>
      <w:tab/>
      <w:t>PERSBERICHT</w:t>
    </w:r>
  </w:p>
  <w:p w14:paraId="634FFF04" w14:textId="77777777" w:rsidR="00B91948" w:rsidRDefault="00B91948">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89AC" w14:textId="77777777" w:rsidR="00905D49" w:rsidRDefault="00905D49" w:rsidP="00905D4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it-IT"/>
      </w:rPr>
      <w:drawing>
        <wp:inline distT="0" distB="0" distL="0" distR="0" wp14:anchorId="7F7E8B15" wp14:editId="34AAB1B8">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it-IT"/>
      </w:rPr>
      <w:tab/>
    </w:r>
    <w:r>
      <w:rPr>
        <w:rFonts w:ascii="Arial" w:hAnsi="Arial" w:cs="Arial"/>
        <w:b/>
        <w:bCs/>
        <w:caps/>
        <w:sz w:val="30"/>
        <w:szCs w:val="30"/>
        <w:lang w:val="it-IT"/>
      </w:rPr>
      <w:t xml:space="preserve"> </w:t>
    </w:r>
    <w:r>
      <w:rPr>
        <w:rFonts w:ascii="Arial" w:hAnsi="Arial" w:cs="Arial"/>
        <w:b/>
        <w:bCs/>
        <w:caps/>
        <w:sz w:val="30"/>
        <w:szCs w:val="30"/>
        <w:lang w:val="it-IT"/>
      </w:rPr>
      <w:tab/>
      <w:t>COMUNICATO STAMPA</w:t>
    </w:r>
  </w:p>
  <w:p w14:paraId="7317C6E0" w14:textId="77777777" w:rsidR="00905D49" w:rsidRDefault="00905D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77698"/>
    <w:multiLevelType w:val="multilevel"/>
    <w:tmpl w:val="111E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DB68E5"/>
    <w:multiLevelType w:val="hybridMultilevel"/>
    <w:tmpl w:val="BCDCD3D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B7"/>
    <w:rsid w:val="00024708"/>
    <w:rsid w:val="0003021C"/>
    <w:rsid w:val="000305B6"/>
    <w:rsid w:val="0004082E"/>
    <w:rsid w:val="00043B13"/>
    <w:rsid w:val="00043D8D"/>
    <w:rsid w:val="00053F07"/>
    <w:rsid w:val="0005400B"/>
    <w:rsid w:val="0006218E"/>
    <w:rsid w:val="00062D46"/>
    <w:rsid w:val="00064303"/>
    <w:rsid w:val="00075A84"/>
    <w:rsid w:val="00080567"/>
    <w:rsid w:val="000807E7"/>
    <w:rsid w:val="0008397A"/>
    <w:rsid w:val="000A24F8"/>
    <w:rsid w:val="000B01F5"/>
    <w:rsid w:val="000D7849"/>
    <w:rsid w:val="00137AFA"/>
    <w:rsid w:val="001425B2"/>
    <w:rsid w:val="001460BA"/>
    <w:rsid w:val="00146201"/>
    <w:rsid w:val="001575EC"/>
    <w:rsid w:val="00173D8B"/>
    <w:rsid w:val="001746AF"/>
    <w:rsid w:val="001815AE"/>
    <w:rsid w:val="00192382"/>
    <w:rsid w:val="00193DE6"/>
    <w:rsid w:val="00197759"/>
    <w:rsid w:val="001A08A1"/>
    <w:rsid w:val="001A539B"/>
    <w:rsid w:val="001B28F8"/>
    <w:rsid w:val="001C7848"/>
    <w:rsid w:val="001D5716"/>
    <w:rsid w:val="001E054E"/>
    <w:rsid w:val="001E4FBB"/>
    <w:rsid w:val="001E596B"/>
    <w:rsid w:val="001E7549"/>
    <w:rsid w:val="001F19B0"/>
    <w:rsid w:val="002043CC"/>
    <w:rsid w:val="00204C0F"/>
    <w:rsid w:val="00210B70"/>
    <w:rsid w:val="00211C6A"/>
    <w:rsid w:val="00217519"/>
    <w:rsid w:val="002276D8"/>
    <w:rsid w:val="00245C26"/>
    <w:rsid w:val="00266A5E"/>
    <w:rsid w:val="002970AF"/>
    <w:rsid w:val="002A71FA"/>
    <w:rsid w:val="002B5055"/>
    <w:rsid w:val="002B5EFA"/>
    <w:rsid w:val="002D1819"/>
    <w:rsid w:val="003054B4"/>
    <w:rsid w:val="0031212C"/>
    <w:rsid w:val="0031772D"/>
    <w:rsid w:val="003255E9"/>
    <w:rsid w:val="00364272"/>
    <w:rsid w:val="00375A31"/>
    <w:rsid w:val="00380F4C"/>
    <w:rsid w:val="00385FA7"/>
    <w:rsid w:val="003974D8"/>
    <w:rsid w:val="003B09AB"/>
    <w:rsid w:val="003B68C5"/>
    <w:rsid w:val="003D5B8D"/>
    <w:rsid w:val="0040670E"/>
    <w:rsid w:val="004105B9"/>
    <w:rsid w:val="00436810"/>
    <w:rsid w:val="00447D7E"/>
    <w:rsid w:val="00477D44"/>
    <w:rsid w:val="00485EB5"/>
    <w:rsid w:val="0049020E"/>
    <w:rsid w:val="004A358C"/>
    <w:rsid w:val="004D3298"/>
    <w:rsid w:val="004E2C73"/>
    <w:rsid w:val="004F4332"/>
    <w:rsid w:val="004F6C31"/>
    <w:rsid w:val="005252C3"/>
    <w:rsid w:val="005340EF"/>
    <w:rsid w:val="00536F78"/>
    <w:rsid w:val="005455FE"/>
    <w:rsid w:val="005629E0"/>
    <w:rsid w:val="00563513"/>
    <w:rsid w:val="00581268"/>
    <w:rsid w:val="005C6756"/>
    <w:rsid w:val="005F6A3C"/>
    <w:rsid w:val="00613200"/>
    <w:rsid w:val="0065067C"/>
    <w:rsid w:val="00672BBF"/>
    <w:rsid w:val="00673C0F"/>
    <w:rsid w:val="00684A06"/>
    <w:rsid w:val="00694664"/>
    <w:rsid w:val="006A67DB"/>
    <w:rsid w:val="006B0DC9"/>
    <w:rsid w:val="006C2200"/>
    <w:rsid w:val="0070344F"/>
    <w:rsid w:val="00723E9F"/>
    <w:rsid w:val="007D43B7"/>
    <w:rsid w:val="007E2FFA"/>
    <w:rsid w:val="007F58E2"/>
    <w:rsid w:val="008227F6"/>
    <w:rsid w:val="00822960"/>
    <w:rsid w:val="008305B8"/>
    <w:rsid w:val="00844541"/>
    <w:rsid w:val="008675B3"/>
    <w:rsid w:val="00874F4F"/>
    <w:rsid w:val="008F3E4A"/>
    <w:rsid w:val="00905D49"/>
    <w:rsid w:val="0091172C"/>
    <w:rsid w:val="009118A2"/>
    <w:rsid w:val="00914F61"/>
    <w:rsid w:val="009225A3"/>
    <w:rsid w:val="0094041F"/>
    <w:rsid w:val="0094230B"/>
    <w:rsid w:val="0094438E"/>
    <w:rsid w:val="00967557"/>
    <w:rsid w:val="0098411B"/>
    <w:rsid w:val="009C11CF"/>
    <w:rsid w:val="009C532A"/>
    <w:rsid w:val="009D2D06"/>
    <w:rsid w:val="009E290B"/>
    <w:rsid w:val="009E42EC"/>
    <w:rsid w:val="00A56804"/>
    <w:rsid w:val="00AA3291"/>
    <w:rsid w:val="00AC1F72"/>
    <w:rsid w:val="00AE16CA"/>
    <w:rsid w:val="00AE3AD1"/>
    <w:rsid w:val="00AF4363"/>
    <w:rsid w:val="00B03501"/>
    <w:rsid w:val="00B108F6"/>
    <w:rsid w:val="00B16B9F"/>
    <w:rsid w:val="00B26CB8"/>
    <w:rsid w:val="00B37281"/>
    <w:rsid w:val="00B37D30"/>
    <w:rsid w:val="00B40383"/>
    <w:rsid w:val="00B70895"/>
    <w:rsid w:val="00B80AC3"/>
    <w:rsid w:val="00B91948"/>
    <w:rsid w:val="00B94293"/>
    <w:rsid w:val="00B953D3"/>
    <w:rsid w:val="00BA66A9"/>
    <w:rsid w:val="00BB0632"/>
    <w:rsid w:val="00BB1A7A"/>
    <w:rsid w:val="00BD0798"/>
    <w:rsid w:val="00BD7AB8"/>
    <w:rsid w:val="00BE251E"/>
    <w:rsid w:val="00BF759E"/>
    <w:rsid w:val="00C07C64"/>
    <w:rsid w:val="00C44751"/>
    <w:rsid w:val="00C46DB2"/>
    <w:rsid w:val="00C47A07"/>
    <w:rsid w:val="00C616BC"/>
    <w:rsid w:val="00C83C6E"/>
    <w:rsid w:val="00C92930"/>
    <w:rsid w:val="00CA475A"/>
    <w:rsid w:val="00CA54B1"/>
    <w:rsid w:val="00CA6C16"/>
    <w:rsid w:val="00CA77F2"/>
    <w:rsid w:val="00CB2094"/>
    <w:rsid w:val="00CB6DDA"/>
    <w:rsid w:val="00CC49F1"/>
    <w:rsid w:val="00CD6D80"/>
    <w:rsid w:val="00CE113F"/>
    <w:rsid w:val="00CF4B55"/>
    <w:rsid w:val="00D00FF2"/>
    <w:rsid w:val="00D07256"/>
    <w:rsid w:val="00D20121"/>
    <w:rsid w:val="00D21BC7"/>
    <w:rsid w:val="00D31FE6"/>
    <w:rsid w:val="00D651B0"/>
    <w:rsid w:val="00DC6CFA"/>
    <w:rsid w:val="00DD64BC"/>
    <w:rsid w:val="00DF017D"/>
    <w:rsid w:val="00DF749A"/>
    <w:rsid w:val="00E232A9"/>
    <w:rsid w:val="00E37ACE"/>
    <w:rsid w:val="00E511E6"/>
    <w:rsid w:val="00E52688"/>
    <w:rsid w:val="00E96F00"/>
    <w:rsid w:val="00EA60F7"/>
    <w:rsid w:val="00EA7184"/>
    <w:rsid w:val="00EB6FFC"/>
    <w:rsid w:val="00EC3758"/>
    <w:rsid w:val="00EF794D"/>
    <w:rsid w:val="00F0192E"/>
    <w:rsid w:val="00F03BA2"/>
    <w:rsid w:val="00F242A1"/>
    <w:rsid w:val="00F25A4F"/>
    <w:rsid w:val="00F32A18"/>
    <w:rsid w:val="00F36C4F"/>
    <w:rsid w:val="00F465E8"/>
    <w:rsid w:val="00F5624F"/>
    <w:rsid w:val="00F62E30"/>
    <w:rsid w:val="00F754D1"/>
    <w:rsid w:val="00F76C7D"/>
    <w:rsid w:val="00F826F0"/>
    <w:rsid w:val="00F934C1"/>
    <w:rsid w:val="00FB1AA7"/>
    <w:rsid w:val="00FE6249"/>
    <w:rsid w:val="00FF4B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89DD"/>
  <w15:chartTrackingRefBased/>
  <w15:docId w15:val="{EF8837B3-9716-2A4F-8896-53DF9EE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D7E"/>
    <w:rPr>
      <w:rFonts w:ascii="Times New Roman" w:eastAsia="Times New Roman" w:hAnsi="Times New Roman" w:cs="Times New Roman"/>
    </w:rPr>
  </w:style>
  <w:style w:type="paragraph" w:styleId="Kop1">
    <w:name w:val="heading 1"/>
    <w:basedOn w:val="Standaard"/>
    <w:link w:val="Kop1Char"/>
    <w:uiPriority w:val="9"/>
    <w:qFormat/>
    <w:rsid w:val="007D43B7"/>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semiHidden/>
    <w:unhideWhenUsed/>
    <w:qFormat/>
    <w:rsid w:val="00E511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5">
    <w:name w:val="heading 5"/>
    <w:basedOn w:val="Standaard"/>
    <w:next w:val="Standaard"/>
    <w:link w:val="Kop5Char"/>
    <w:uiPriority w:val="9"/>
    <w:unhideWhenUsed/>
    <w:qFormat/>
    <w:rsid w:val="005252C3"/>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3B7"/>
    <w:rPr>
      <w:rFonts w:ascii="Times New Roman" w:eastAsia="Times New Roman" w:hAnsi="Times New Roman" w:cs="Times New Roman"/>
      <w:b/>
      <w:bCs/>
      <w:kern w:val="36"/>
      <w:sz w:val="48"/>
      <w:szCs w:val="48"/>
    </w:rPr>
  </w:style>
  <w:style w:type="paragraph" w:customStyle="1" w:styleId="a-text-child">
    <w:name w:val="a-text-child"/>
    <w:basedOn w:val="Standaard"/>
    <w:rsid w:val="007D43B7"/>
    <w:pPr>
      <w:spacing w:before="100" w:beforeAutospacing="1" w:after="100" w:afterAutospacing="1"/>
    </w:pPr>
  </w:style>
  <w:style w:type="character" w:styleId="Zwaar">
    <w:name w:val="Strong"/>
    <w:basedOn w:val="Standaardalinea-lettertype"/>
    <w:uiPriority w:val="22"/>
    <w:qFormat/>
    <w:rsid w:val="007D43B7"/>
    <w:rPr>
      <w:b/>
      <w:bCs/>
    </w:rPr>
  </w:style>
  <w:style w:type="paragraph" w:customStyle="1" w:styleId="sub-section-headline">
    <w:name w:val="sub-section-headline"/>
    <w:basedOn w:val="Standaard"/>
    <w:rsid w:val="007D43B7"/>
    <w:pPr>
      <w:spacing w:before="100" w:beforeAutospacing="1" w:after="100" w:afterAutospacing="1"/>
    </w:pPr>
  </w:style>
  <w:style w:type="character" w:styleId="Nadruk">
    <w:name w:val="Emphasis"/>
    <w:basedOn w:val="Standaardalinea-lettertype"/>
    <w:uiPriority w:val="20"/>
    <w:qFormat/>
    <w:rsid w:val="007D43B7"/>
    <w:rPr>
      <w:i/>
      <w:iCs/>
    </w:rPr>
  </w:style>
  <w:style w:type="character" w:customStyle="1" w:styleId="apple-converted-space">
    <w:name w:val="apple-converted-space"/>
    <w:basedOn w:val="Standaardalinea-lettertype"/>
    <w:rsid w:val="00D31FE6"/>
  </w:style>
  <w:style w:type="character" w:styleId="Hyperlink">
    <w:name w:val="Hyperlink"/>
    <w:basedOn w:val="Standaardalinea-lettertype"/>
    <w:uiPriority w:val="99"/>
    <w:unhideWhenUsed/>
    <w:rsid w:val="00D31FE6"/>
    <w:rPr>
      <w:color w:val="0000FF"/>
      <w:u w:val="single"/>
    </w:rPr>
  </w:style>
  <w:style w:type="character" w:customStyle="1" w:styleId="Kop5Char">
    <w:name w:val="Kop 5 Char"/>
    <w:basedOn w:val="Standaardalinea-lettertype"/>
    <w:link w:val="Kop5"/>
    <w:uiPriority w:val="9"/>
    <w:rsid w:val="005252C3"/>
    <w:rPr>
      <w:rFonts w:asciiTheme="majorHAnsi" w:eastAsiaTheme="majorEastAsia" w:hAnsiTheme="majorHAnsi" w:cstheme="majorBidi"/>
      <w:color w:val="2F5496" w:themeColor="accent1" w:themeShade="BF"/>
    </w:rPr>
  </w:style>
  <w:style w:type="paragraph" w:customStyle="1" w:styleId="font8">
    <w:name w:val="font_8"/>
    <w:basedOn w:val="Standaard"/>
    <w:rsid w:val="005252C3"/>
    <w:pPr>
      <w:spacing w:before="100" w:beforeAutospacing="1" w:after="100" w:afterAutospacing="1"/>
    </w:pPr>
  </w:style>
  <w:style w:type="character" w:customStyle="1" w:styleId="wixguard">
    <w:name w:val="wixguard"/>
    <w:basedOn w:val="Standaardalinea-lettertype"/>
    <w:rsid w:val="005252C3"/>
  </w:style>
  <w:style w:type="paragraph" w:styleId="Ballontekst">
    <w:name w:val="Balloon Text"/>
    <w:basedOn w:val="Standaard"/>
    <w:link w:val="BallontekstChar"/>
    <w:uiPriority w:val="99"/>
    <w:semiHidden/>
    <w:unhideWhenUsed/>
    <w:rsid w:val="00DF749A"/>
    <w:rPr>
      <w:sz w:val="18"/>
      <w:szCs w:val="18"/>
    </w:rPr>
  </w:style>
  <w:style w:type="character" w:customStyle="1" w:styleId="BallontekstChar">
    <w:name w:val="Ballontekst Char"/>
    <w:basedOn w:val="Standaardalinea-lettertype"/>
    <w:link w:val="Ballontekst"/>
    <w:uiPriority w:val="99"/>
    <w:semiHidden/>
    <w:rsid w:val="00DF749A"/>
    <w:rPr>
      <w:rFonts w:ascii="Times New Roman" w:eastAsia="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0D7849"/>
    <w:rPr>
      <w:color w:val="605E5C"/>
      <w:shd w:val="clear" w:color="auto" w:fill="E1DFDD"/>
    </w:rPr>
  </w:style>
  <w:style w:type="character" w:styleId="GevolgdeHyperlink">
    <w:name w:val="FollowedHyperlink"/>
    <w:basedOn w:val="Standaardalinea-lettertype"/>
    <w:uiPriority w:val="99"/>
    <w:semiHidden/>
    <w:unhideWhenUsed/>
    <w:rsid w:val="00EA7184"/>
    <w:rPr>
      <w:color w:val="954F72" w:themeColor="followedHyperlink"/>
      <w:u w:val="single"/>
    </w:rPr>
  </w:style>
  <w:style w:type="character" w:customStyle="1" w:styleId="Kop2Char">
    <w:name w:val="Kop 2 Char"/>
    <w:basedOn w:val="Standaardalinea-lettertype"/>
    <w:link w:val="Kop2"/>
    <w:uiPriority w:val="9"/>
    <w:semiHidden/>
    <w:rsid w:val="00E511E6"/>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D07256"/>
    <w:rPr>
      <w:sz w:val="16"/>
      <w:szCs w:val="16"/>
    </w:rPr>
  </w:style>
  <w:style w:type="paragraph" w:styleId="Tekstopmerking">
    <w:name w:val="annotation text"/>
    <w:basedOn w:val="Standaard"/>
    <w:link w:val="TekstopmerkingChar"/>
    <w:uiPriority w:val="99"/>
    <w:semiHidden/>
    <w:unhideWhenUsed/>
    <w:rsid w:val="00D07256"/>
    <w:rPr>
      <w:sz w:val="20"/>
      <w:szCs w:val="20"/>
    </w:rPr>
  </w:style>
  <w:style w:type="character" w:customStyle="1" w:styleId="TekstopmerkingChar">
    <w:name w:val="Tekst opmerking Char"/>
    <w:basedOn w:val="Standaardalinea-lettertype"/>
    <w:link w:val="Tekstopmerking"/>
    <w:uiPriority w:val="99"/>
    <w:semiHidden/>
    <w:rsid w:val="00D0725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07256"/>
    <w:rPr>
      <w:b/>
      <w:bCs/>
    </w:rPr>
  </w:style>
  <w:style w:type="character" w:customStyle="1" w:styleId="OnderwerpvanopmerkingChar">
    <w:name w:val="Onderwerp van opmerking Char"/>
    <w:basedOn w:val="TekstopmerkingChar"/>
    <w:link w:val="Onderwerpvanopmerking"/>
    <w:uiPriority w:val="99"/>
    <w:semiHidden/>
    <w:rsid w:val="00D07256"/>
    <w:rPr>
      <w:rFonts w:ascii="Times New Roman" w:eastAsia="Times New Roman" w:hAnsi="Times New Roman" w:cs="Times New Roman"/>
      <w:b/>
      <w:bCs/>
      <w:sz w:val="20"/>
      <w:szCs w:val="20"/>
    </w:rPr>
  </w:style>
  <w:style w:type="paragraph" w:styleId="Normaalweb">
    <w:name w:val="Normal (Web)"/>
    <w:basedOn w:val="Standaard"/>
    <w:uiPriority w:val="99"/>
    <w:unhideWhenUsed/>
    <w:rsid w:val="009D2D06"/>
    <w:pPr>
      <w:spacing w:before="100" w:beforeAutospacing="1" w:after="100" w:afterAutospacing="1"/>
    </w:pPr>
  </w:style>
  <w:style w:type="paragraph" w:styleId="Lijstalinea">
    <w:name w:val="List Paragraph"/>
    <w:basedOn w:val="Standaard"/>
    <w:uiPriority w:val="34"/>
    <w:qFormat/>
    <w:rsid w:val="00BD7AB8"/>
    <w:pPr>
      <w:ind w:left="720"/>
      <w:contextualSpacing/>
    </w:pPr>
  </w:style>
  <w:style w:type="character" w:customStyle="1" w:styleId="textu">
    <w:name w:val="textu"/>
    <w:basedOn w:val="Standaardalinea-lettertype"/>
    <w:rsid w:val="00C47A07"/>
  </w:style>
  <w:style w:type="table" w:styleId="Tabelraster">
    <w:name w:val="Table Grid"/>
    <w:basedOn w:val="Standaardtabel"/>
    <w:uiPriority w:val="39"/>
    <w:rsid w:val="00905D49"/>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05D49"/>
    <w:rPr>
      <w:lang w:val="nl-BE"/>
    </w:rPr>
  </w:style>
  <w:style w:type="paragraph" w:styleId="Koptekst">
    <w:name w:val="header"/>
    <w:basedOn w:val="Standaard"/>
    <w:link w:val="KoptekstChar"/>
    <w:uiPriority w:val="99"/>
    <w:unhideWhenUsed/>
    <w:rsid w:val="00905D49"/>
    <w:pPr>
      <w:tabs>
        <w:tab w:val="center" w:pos="4536"/>
        <w:tab w:val="right" w:pos="9072"/>
      </w:tabs>
    </w:pPr>
  </w:style>
  <w:style w:type="character" w:customStyle="1" w:styleId="KoptekstChar">
    <w:name w:val="Koptekst Char"/>
    <w:basedOn w:val="Standaardalinea-lettertype"/>
    <w:link w:val="Koptekst"/>
    <w:uiPriority w:val="99"/>
    <w:rsid w:val="00905D49"/>
    <w:rPr>
      <w:rFonts w:ascii="Times New Roman" w:eastAsia="Times New Roman" w:hAnsi="Times New Roman" w:cs="Times New Roman"/>
    </w:rPr>
  </w:style>
  <w:style w:type="paragraph" w:styleId="Voettekst">
    <w:name w:val="footer"/>
    <w:basedOn w:val="Standaard"/>
    <w:link w:val="VoettekstChar"/>
    <w:uiPriority w:val="99"/>
    <w:unhideWhenUsed/>
    <w:rsid w:val="00905D49"/>
    <w:pPr>
      <w:tabs>
        <w:tab w:val="center" w:pos="4536"/>
        <w:tab w:val="right" w:pos="9072"/>
      </w:tabs>
    </w:pPr>
  </w:style>
  <w:style w:type="character" w:customStyle="1" w:styleId="VoettekstChar">
    <w:name w:val="Voettekst Char"/>
    <w:basedOn w:val="Standaardalinea-lettertype"/>
    <w:link w:val="Voettekst"/>
    <w:uiPriority w:val="99"/>
    <w:rsid w:val="00905D49"/>
    <w:rPr>
      <w:rFonts w:ascii="Times New Roman" w:eastAsia="Times New Roman" w:hAnsi="Times New Roman" w:cs="Times New Roman"/>
    </w:rPr>
  </w:style>
  <w:style w:type="paragraph" w:customStyle="1" w:styleId="Basisalinea">
    <w:name w:val="[Basisalinea]"/>
    <w:basedOn w:val="Standaard"/>
    <w:uiPriority w:val="99"/>
    <w:rsid w:val="00905D49"/>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styleId="Onopgelostemelding">
    <w:name w:val="Unresolved Mention"/>
    <w:basedOn w:val="Standaardalinea-lettertype"/>
    <w:uiPriority w:val="99"/>
    <w:semiHidden/>
    <w:unhideWhenUsed/>
    <w:rsid w:val="00AE1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228">
      <w:bodyDiv w:val="1"/>
      <w:marLeft w:val="0"/>
      <w:marRight w:val="0"/>
      <w:marTop w:val="0"/>
      <w:marBottom w:val="0"/>
      <w:divBdr>
        <w:top w:val="none" w:sz="0" w:space="0" w:color="auto"/>
        <w:left w:val="none" w:sz="0" w:space="0" w:color="auto"/>
        <w:bottom w:val="none" w:sz="0" w:space="0" w:color="auto"/>
        <w:right w:val="none" w:sz="0" w:space="0" w:color="auto"/>
      </w:divBdr>
    </w:div>
    <w:div w:id="184636901">
      <w:bodyDiv w:val="1"/>
      <w:marLeft w:val="0"/>
      <w:marRight w:val="0"/>
      <w:marTop w:val="0"/>
      <w:marBottom w:val="0"/>
      <w:divBdr>
        <w:top w:val="none" w:sz="0" w:space="0" w:color="auto"/>
        <w:left w:val="none" w:sz="0" w:space="0" w:color="auto"/>
        <w:bottom w:val="none" w:sz="0" w:space="0" w:color="auto"/>
        <w:right w:val="none" w:sz="0" w:space="0" w:color="auto"/>
      </w:divBdr>
    </w:div>
    <w:div w:id="250701324">
      <w:bodyDiv w:val="1"/>
      <w:marLeft w:val="0"/>
      <w:marRight w:val="0"/>
      <w:marTop w:val="0"/>
      <w:marBottom w:val="0"/>
      <w:divBdr>
        <w:top w:val="none" w:sz="0" w:space="0" w:color="auto"/>
        <w:left w:val="none" w:sz="0" w:space="0" w:color="auto"/>
        <w:bottom w:val="none" w:sz="0" w:space="0" w:color="auto"/>
        <w:right w:val="none" w:sz="0" w:space="0" w:color="auto"/>
      </w:divBdr>
    </w:div>
    <w:div w:id="328292550">
      <w:bodyDiv w:val="1"/>
      <w:marLeft w:val="0"/>
      <w:marRight w:val="0"/>
      <w:marTop w:val="0"/>
      <w:marBottom w:val="0"/>
      <w:divBdr>
        <w:top w:val="none" w:sz="0" w:space="0" w:color="auto"/>
        <w:left w:val="none" w:sz="0" w:space="0" w:color="auto"/>
        <w:bottom w:val="none" w:sz="0" w:space="0" w:color="auto"/>
        <w:right w:val="none" w:sz="0" w:space="0" w:color="auto"/>
      </w:divBdr>
    </w:div>
    <w:div w:id="383411728">
      <w:bodyDiv w:val="1"/>
      <w:marLeft w:val="0"/>
      <w:marRight w:val="0"/>
      <w:marTop w:val="0"/>
      <w:marBottom w:val="0"/>
      <w:divBdr>
        <w:top w:val="none" w:sz="0" w:space="0" w:color="auto"/>
        <w:left w:val="none" w:sz="0" w:space="0" w:color="auto"/>
        <w:bottom w:val="none" w:sz="0" w:space="0" w:color="auto"/>
        <w:right w:val="none" w:sz="0" w:space="0" w:color="auto"/>
      </w:divBdr>
      <w:divsChild>
        <w:div w:id="112792578">
          <w:marLeft w:val="533"/>
          <w:marRight w:val="0"/>
          <w:marTop w:val="0"/>
          <w:marBottom w:val="0"/>
          <w:divBdr>
            <w:top w:val="none" w:sz="0" w:space="0" w:color="auto"/>
            <w:left w:val="none" w:sz="0" w:space="0" w:color="auto"/>
            <w:bottom w:val="none" w:sz="0" w:space="0" w:color="auto"/>
            <w:right w:val="none" w:sz="0" w:space="0" w:color="auto"/>
          </w:divBdr>
        </w:div>
      </w:divsChild>
    </w:div>
    <w:div w:id="636112276">
      <w:bodyDiv w:val="1"/>
      <w:marLeft w:val="0"/>
      <w:marRight w:val="0"/>
      <w:marTop w:val="0"/>
      <w:marBottom w:val="0"/>
      <w:divBdr>
        <w:top w:val="none" w:sz="0" w:space="0" w:color="auto"/>
        <w:left w:val="none" w:sz="0" w:space="0" w:color="auto"/>
        <w:bottom w:val="none" w:sz="0" w:space="0" w:color="auto"/>
        <w:right w:val="none" w:sz="0" w:space="0" w:color="auto"/>
      </w:divBdr>
    </w:div>
    <w:div w:id="641931447">
      <w:bodyDiv w:val="1"/>
      <w:marLeft w:val="0"/>
      <w:marRight w:val="0"/>
      <w:marTop w:val="0"/>
      <w:marBottom w:val="0"/>
      <w:divBdr>
        <w:top w:val="none" w:sz="0" w:space="0" w:color="auto"/>
        <w:left w:val="none" w:sz="0" w:space="0" w:color="auto"/>
        <w:bottom w:val="none" w:sz="0" w:space="0" w:color="auto"/>
        <w:right w:val="none" w:sz="0" w:space="0" w:color="auto"/>
      </w:divBdr>
    </w:div>
    <w:div w:id="674766667">
      <w:bodyDiv w:val="1"/>
      <w:marLeft w:val="0"/>
      <w:marRight w:val="0"/>
      <w:marTop w:val="0"/>
      <w:marBottom w:val="0"/>
      <w:divBdr>
        <w:top w:val="none" w:sz="0" w:space="0" w:color="auto"/>
        <w:left w:val="none" w:sz="0" w:space="0" w:color="auto"/>
        <w:bottom w:val="none" w:sz="0" w:space="0" w:color="auto"/>
        <w:right w:val="none" w:sz="0" w:space="0" w:color="auto"/>
      </w:divBdr>
    </w:div>
    <w:div w:id="757940666">
      <w:bodyDiv w:val="1"/>
      <w:marLeft w:val="0"/>
      <w:marRight w:val="0"/>
      <w:marTop w:val="0"/>
      <w:marBottom w:val="0"/>
      <w:divBdr>
        <w:top w:val="none" w:sz="0" w:space="0" w:color="auto"/>
        <w:left w:val="none" w:sz="0" w:space="0" w:color="auto"/>
        <w:bottom w:val="none" w:sz="0" w:space="0" w:color="auto"/>
        <w:right w:val="none" w:sz="0" w:space="0" w:color="auto"/>
      </w:divBdr>
      <w:divsChild>
        <w:div w:id="1578129926">
          <w:marLeft w:val="-240"/>
          <w:marRight w:val="-240"/>
          <w:marTop w:val="0"/>
          <w:marBottom w:val="0"/>
          <w:divBdr>
            <w:top w:val="none" w:sz="0" w:space="0" w:color="auto"/>
            <w:left w:val="none" w:sz="0" w:space="0" w:color="auto"/>
            <w:bottom w:val="none" w:sz="0" w:space="0" w:color="auto"/>
            <w:right w:val="none" w:sz="0" w:space="0" w:color="auto"/>
          </w:divBdr>
          <w:divsChild>
            <w:div w:id="1737704108">
              <w:marLeft w:val="0"/>
              <w:marRight w:val="0"/>
              <w:marTop w:val="0"/>
              <w:marBottom w:val="0"/>
              <w:divBdr>
                <w:top w:val="none" w:sz="0" w:space="0" w:color="auto"/>
                <w:left w:val="none" w:sz="0" w:space="0" w:color="auto"/>
                <w:bottom w:val="none" w:sz="0" w:space="0" w:color="auto"/>
                <w:right w:val="none" w:sz="0" w:space="0" w:color="auto"/>
              </w:divBdr>
              <w:divsChild>
                <w:div w:id="2730231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98452019">
      <w:bodyDiv w:val="1"/>
      <w:marLeft w:val="0"/>
      <w:marRight w:val="0"/>
      <w:marTop w:val="0"/>
      <w:marBottom w:val="0"/>
      <w:divBdr>
        <w:top w:val="none" w:sz="0" w:space="0" w:color="auto"/>
        <w:left w:val="none" w:sz="0" w:space="0" w:color="auto"/>
        <w:bottom w:val="none" w:sz="0" w:space="0" w:color="auto"/>
        <w:right w:val="none" w:sz="0" w:space="0" w:color="auto"/>
      </w:divBdr>
    </w:div>
    <w:div w:id="832838640">
      <w:bodyDiv w:val="1"/>
      <w:marLeft w:val="0"/>
      <w:marRight w:val="0"/>
      <w:marTop w:val="0"/>
      <w:marBottom w:val="0"/>
      <w:divBdr>
        <w:top w:val="none" w:sz="0" w:space="0" w:color="auto"/>
        <w:left w:val="none" w:sz="0" w:space="0" w:color="auto"/>
        <w:bottom w:val="none" w:sz="0" w:space="0" w:color="auto"/>
        <w:right w:val="none" w:sz="0" w:space="0" w:color="auto"/>
      </w:divBdr>
    </w:div>
    <w:div w:id="884177152">
      <w:bodyDiv w:val="1"/>
      <w:marLeft w:val="0"/>
      <w:marRight w:val="0"/>
      <w:marTop w:val="0"/>
      <w:marBottom w:val="0"/>
      <w:divBdr>
        <w:top w:val="none" w:sz="0" w:space="0" w:color="auto"/>
        <w:left w:val="none" w:sz="0" w:space="0" w:color="auto"/>
        <w:bottom w:val="none" w:sz="0" w:space="0" w:color="auto"/>
        <w:right w:val="none" w:sz="0" w:space="0" w:color="auto"/>
      </w:divBdr>
    </w:div>
    <w:div w:id="1007975319">
      <w:bodyDiv w:val="1"/>
      <w:marLeft w:val="0"/>
      <w:marRight w:val="0"/>
      <w:marTop w:val="0"/>
      <w:marBottom w:val="0"/>
      <w:divBdr>
        <w:top w:val="none" w:sz="0" w:space="0" w:color="auto"/>
        <w:left w:val="none" w:sz="0" w:space="0" w:color="auto"/>
        <w:bottom w:val="none" w:sz="0" w:space="0" w:color="auto"/>
        <w:right w:val="none" w:sz="0" w:space="0" w:color="auto"/>
      </w:divBdr>
    </w:div>
    <w:div w:id="1033993766">
      <w:bodyDiv w:val="1"/>
      <w:marLeft w:val="0"/>
      <w:marRight w:val="0"/>
      <w:marTop w:val="0"/>
      <w:marBottom w:val="0"/>
      <w:divBdr>
        <w:top w:val="none" w:sz="0" w:space="0" w:color="auto"/>
        <w:left w:val="none" w:sz="0" w:space="0" w:color="auto"/>
        <w:bottom w:val="none" w:sz="0" w:space="0" w:color="auto"/>
        <w:right w:val="none" w:sz="0" w:space="0" w:color="auto"/>
      </w:divBdr>
    </w:div>
    <w:div w:id="1043485454">
      <w:bodyDiv w:val="1"/>
      <w:marLeft w:val="0"/>
      <w:marRight w:val="0"/>
      <w:marTop w:val="0"/>
      <w:marBottom w:val="0"/>
      <w:divBdr>
        <w:top w:val="none" w:sz="0" w:space="0" w:color="auto"/>
        <w:left w:val="none" w:sz="0" w:space="0" w:color="auto"/>
        <w:bottom w:val="none" w:sz="0" w:space="0" w:color="auto"/>
        <w:right w:val="none" w:sz="0" w:space="0" w:color="auto"/>
      </w:divBdr>
    </w:div>
    <w:div w:id="1050957967">
      <w:bodyDiv w:val="1"/>
      <w:marLeft w:val="0"/>
      <w:marRight w:val="0"/>
      <w:marTop w:val="0"/>
      <w:marBottom w:val="0"/>
      <w:divBdr>
        <w:top w:val="none" w:sz="0" w:space="0" w:color="auto"/>
        <w:left w:val="none" w:sz="0" w:space="0" w:color="auto"/>
        <w:bottom w:val="none" w:sz="0" w:space="0" w:color="auto"/>
        <w:right w:val="none" w:sz="0" w:space="0" w:color="auto"/>
      </w:divBdr>
    </w:div>
    <w:div w:id="1110592279">
      <w:bodyDiv w:val="1"/>
      <w:marLeft w:val="0"/>
      <w:marRight w:val="0"/>
      <w:marTop w:val="0"/>
      <w:marBottom w:val="0"/>
      <w:divBdr>
        <w:top w:val="none" w:sz="0" w:space="0" w:color="auto"/>
        <w:left w:val="none" w:sz="0" w:space="0" w:color="auto"/>
        <w:bottom w:val="none" w:sz="0" w:space="0" w:color="auto"/>
        <w:right w:val="none" w:sz="0" w:space="0" w:color="auto"/>
      </w:divBdr>
      <w:divsChild>
        <w:div w:id="113251057">
          <w:marLeft w:val="0"/>
          <w:marRight w:val="0"/>
          <w:marTop w:val="0"/>
          <w:marBottom w:val="0"/>
          <w:divBdr>
            <w:top w:val="none" w:sz="0" w:space="0" w:color="auto"/>
            <w:left w:val="none" w:sz="0" w:space="0" w:color="auto"/>
            <w:bottom w:val="none" w:sz="0" w:space="0" w:color="auto"/>
            <w:right w:val="none" w:sz="0" w:space="0" w:color="auto"/>
          </w:divBdr>
        </w:div>
        <w:div w:id="574778154">
          <w:marLeft w:val="0"/>
          <w:marRight w:val="0"/>
          <w:marTop w:val="0"/>
          <w:marBottom w:val="0"/>
          <w:divBdr>
            <w:top w:val="none" w:sz="0" w:space="0" w:color="auto"/>
            <w:left w:val="none" w:sz="0" w:space="0" w:color="auto"/>
            <w:bottom w:val="none" w:sz="0" w:space="0" w:color="auto"/>
            <w:right w:val="none" w:sz="0" w:space="0" w:color="auto"/>
          </w:divBdr>
        </w:div>
      </w:divsChild>
    </w:div>
    <w:div w:id="1124469745">
      <w:bodyDiv w:val="1"/>
      <w:marLeft w:val="0"/>
      <w:marRight w:val="0"/>
      <w:marTop w:val="0"/>
      <w:marBottom w:val="0"/>
      <w:divBdr>
        <w:top w:val="none" w:sz="0" w:space="0" w:color="auto"/>
        <w:left w:val="none" w:sz="0" w:space="0" w:color="auto"/>
        <w:bottom w:val="none" w:sz="0" w:space="0" w:color="auto"/>
        <w:right w:val="none" w:sz="0" w:space="0" w:color="auto"/>
      </w:divBdr>
    </w:div>
    <w:div w:id="1252465816">
      <w:bodyDiv w:val="1"/>
      <w:marLeft w:val="0"/>
      <w:marRight w:val="0"/>
      <w:marTop w:val="0"/>
      <w:marBottom w:val="0"/>
      <w:divBdr>
        <w:top w:val="none" w:sz="0" w:space="0" w:color="auto"/>
        <w:left w:val="none" w:sz="0" w:space="0" w:color="auto"/>
        <w:bottom w:val="none" w:sz="0" w:space="0" w:color="auto"/>
        <w:right w:val="none" w:sz="0" w:space="0" w:color="auto"/>
      </w:divBdr>
    </w:div>
    <w:div w:id="1263611608">
      <w:bodyDiv w:val="1"/>
      <w:marLeft w:val="0"/>
      <w:marRight w:val="0"/>
      <w:marTop w:val="0"/>
      <w:marBottom w:val="0"/>
      <w:divBdr>
        <w:top w:val="none" w:sz="0" w:space="0" w:color="auto"/>
        <w:left w:val="none" w:sz="0" w:space="0" w:color="auto"/>
        <w:bottom w:val="none" w:sz="0" w:space="0" w:color="auto"/>
        <w:right w:val="none" w:sz="0" w:space="0" w:color="auto"/>
      </w:divBdr>
    </w:div>
    <w:div w:id="1320229919">
      <w:bodyDiv w:val="1"/>
      <w:marLeft w:val="0"/>
      <w:marRight w:val="0"/>
      <w:marTop w:val="0"/>
      <w:marBottom w:val="0"/>
      <w:divBdr>
        <w:top w:val="none" w:sz="0" w:space="0" w:color="auto"/>
        <w:left w:val="none" w:sz="0" w:space="0" w:color="auto"/>
        <w:bottom w:val="none" w:sz="0" w:space="0" w:color="auto"/>
        <w:right w:val="none" w:sz="0" w:space="0" w:color="auto"/>
      </w:divBdr>
    </w:div>
    <w:div w:id="1342051694">
      <w:bodyDiv w:val="1"/>
      <w:marLeft w:val="0"/>
      <w:marRight w:val="0"/>
      <w:marTop w:val="0"/>
      <w:marBottom w:val="0"/>
      <w:divBdr>
        <w:top w:val="none" w:sz="0" w:space="0" w:color="auto"/>
        <w:left w:val="none" w:sz="0" w:space="0" w:color="auto"/>
        <w:bottom w:val="none" w:sz="0" w:space="0" w:color="auto"/>
        <w:right w:val="none" w:sz="0" w:space="0" w:color="auto"/>
      </w:divBdr>
      <w:divsChild>
        <w:div w:id="1584415515">
          <w:marLeft w:val="0"/>
          <w:marRight w:val="0"/>
          <w:marTop w:val="0"/>
          <w:marBottom w:val="0"/>
          <w:divBdr>
            <w:top w:val="none" w:sz="0" w:space="0" w:color="auto"/>
            <w:left w:val="none" w:sz="0" w:space="0" w:color="auto"/>
            <w:bottom w:val="none" w:sz="0" w:space="0" w:color="auto"/>
            <w:right w:val="none" w:sz="0" w:space="0" w:color="auto"/>
          </w:divBdr>
          <w:divsChild>
            <w:div w:id="1694844849">
              <w:marLeft w:val="0"/>
              <w:marRight w:val="0"/>
              <w:marTop w:val="0"/>
              <w:marBottom w:val="0"/>
              <w:divBdr>
                <w:top w:val="none" w:sz="0" w:space="0" w:color="auto"/>
                <w:left w:val="none" w:sz="0" w:space="0" w:color="auto"/>
                <w:bottom w:val="none" w:sz="0" w:space="0" w:color="auto"/>
                <w:right w:val="none" w:sz="0" w:space="0" w:color="auto"/>
              </w:divBdr>
              <w:divsChild>
                <w:div w:id="689334325">
                  <w:marLeft w:val="45"/>
                  <w:marRight w:val="45"/>
                  <w:marTop w:val="0"/>
                  <w:marBottom w:val="90"/>
                  <w:divBdr>
                    <w:top w:val="none" w:sz="0" w:space="0" w:color="auto"/>
                    <w:left w:val="none" w:sz="0" w:space="0" w:color="auto"/>
                    <w:bottom w:val="none" w:sz="0" w:space="0" w:color="auto"/>
                    <w:right w:val="none" w:sz="0" w:space="0" w:color="auto"/>
                  </w:divBdr>
                  <w:divsChild>
                    <w:div w:id="1837766742">
                      <w:marLeft w:val="0"/>
                      <w:marRight w:val="0"/>
                      <w:marTop w:val="0"/>
                      <w:marBottom w:val="0"/>
                      <w:divBdr>
                        <w:top w:val="none" w:sz="0" w:space="0" w:color="auto"/>
                        <w:left w:val="none" w:sz="0" w:space="0" w:color="auto"/>
                        <w:bottom w:val="none" w:sz="0" w:space="0" w:color="auto"/>
                        <w:right w:val="none" w:sz="0" w:space="0" w:color="auto"/>
                      </w:divBdr>
                      <w:divsChild>
                        <w:div w:id="764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40058">
          <w:marLeft w:val="0"/>
          <w:marRight w:val="0"/>
          <w:marTop w:val="0"/>
          <w:marBottom w:val="0"/>
          <w:divBdr>
            <w:top w:val="none" w:sz="0" w:space="0" w:color="auto"/>
            <w:left w:val="none" w:sz="0" w:space="0" w:color="auto"/>
            <w:bottom w:val="none" w:sz="0" w:space="0" w:color="auto"/>
            <w:right w:val="none" w:sz="0" w:space="0" w:color="auto"/>
          </w:divBdr>
          <w:divsChild>
            <w:div w:id="1813255633">
              <w:marLeft w:val="0"/>
              <w:marRight w:val="0"/>
              <w:marTop w:val="0"/>
              <w:marBottom w:val="0"/>
              <w:divBdr>
                <w:top w:val="none" w:sz="0" w:space="0" w:color="auto"/>
                <w:left w:val="none" w:sz="0" w:space="0" w:color="auto"/>
                <w:bottom w:val="none" w:sz="0" w:space="0" w:color="auto"/>
                <w:right w:val="none" w:sz="0" w:space="0" w:color="auto"/>
              </w:divBdr>
              <w:divsChild>
                <w:div w:id="1729919144">
                  <w:marLeft w:val="45"/>
                  <w:marRight w:val="45"/>
                  <w:marTop w:val="0"/>
                  <w:marBottom w:val="90"/>
                  <w:divBdr>
                    <w:top w:val="none" w:sz="0" w:space="0" w:color="auto"/>
                    <w:left w:val="none" w:sz="0" w:space="0" w:color="auto"/>
                    <w:bottom w:val="none" w:sz="0" w:space="0" w:color="auto"/>
                    <w:right w:val="none" w:sz="0" w:space="0" w:color="auto"/>
                  </w:divBdr>
                  <w:divsChild>
                    <w:div w:id="1283264232">
                      <w:marLeft w:val="0"/>
                      <w:marRight w:val="0"/>
                      <w:marTop w:val="0"/>
                      <w:marBottom w:val="0"/>
                      <w:divBdr>
                        <w:top w:val="none" w:sz="0" w:space="0" w:color="auto"/>
                        <w:left w:val="none" w:sz="0" w:space="0" w:color="auto"/>
                        <w:bottom w:val="none" w:sz="0" w:space="0" w:color="auto"/>
                        <w:right w:val="none" w:sz="0" w:space="0" w:color="auto"/>
                      </w:divBdr>
                      <w:divsChild>
                        <w:div w:id="21290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23396">
      <w:bodyDiv w:val="1"/>
      <w:marLeft w:val="0"/>
      <w:marRight w:val="0"/>
      <w:marTop w:val="0"/>
      <w:marBottom w:val="0"/>
      <w:divBdr>
        <w:top w:val="none" w:sz="0" w:space="0" w:color="auto"/>
        <w:left w:val="none" w:sz="0" w:space="0" w:color="auto"/>
        <w:bottom w:val="none" w:sz="0" w:space="0" w:color="auto"/>
        <w:right w:val="none" w:sz="0" w:space="0" w:color="auto"/>
      </w:divBdr>
    </w:div>
    <w:div w:id="1416778663">
      <w:bodyDiv w:val="1"/>
      <w:marLeft w:val="0"/>
      <w:marRight w:val="0"/>
      <w:marTop w:val="0"/>
      <w:marBottom w:val="0"/>
      <w:divBdr>
        <w:top w:val="none" w:sz="0" w:space="0" w:color="auto"/>
        <w:left w:val="none" w:sz="0" w:space="0" w:color="auto"/>
        <w:bottom w:val="none" w:sz="0" w:space="0" w:color="auto"/>
        <w:right w:val="none" w:sz="0" w:space="0" w:color="auto"/>
      </w:divBdr>
    </w:div>
    <w:div w:id="1427462191">
      <w:bodyDiv w:val="1"/>
      <w:marLeft w:val="0"/>
      <w:marRight w:val="0"/>
      <w:marTop w:val="0"/>
      <w:marBottom w:val="0"/>
      <w:divBdr>
        <w:top w:val="none" w:sz="0" w:space="0" w:color="auto"/>
        <w:left w:val="none" w:sz="0" w:space="0" w:color="auto"/>
        <w:bottom w:val="none" w:sz="0" w:space="0" w:color="auto"/>
        <w:right w:val="none" w:sz="0" w:space="0" w:color="auto"/>
      </w:divBdr>
    </w:div>
    <w:div w:id="1466435893">
      <w:bodyDiv w:val="1"/>
      <w:marLeft w:val="0"/>
      <w:marRight w:val="0"/>
      <w:marTop w:val="0"/>
      <w:marBottom w:val="0"/>
      <w:divBdr>
        <w:top w:val="none" w:sz="0" w:space="0" w:color="auto"/>
        <w:left w:val="none" w:sz="0" w:space="0" w:color="auto"/>
        <w:bottom w:val="none" w:sz="0" w:space="0" w:color="auto"/>
        <w:right w:val="none" w:sz="0" w:space="0" w:color="auto"/>
      </w:divBdr>
    </w:div>
    <w:div w:id="1483616299">
      <w:bodyDiv w:val="1"/>
      <w:marLeft w:val="0"/>
      <w:marRight w:val="0"/>
      <w:marTop w:val="0"/>
      <w:marBottom w:val="0"/>
      <w:divBdr>
        <w:top w:val="none" w:sz="0" w:space="0" w:color="auto"/>
        <w:left w:val="none" w:sz="0" w:space="0" w:color="auto"/>
        <w:bottom w:val="none" w:sz="0" w:space="0" w:color="auto"/>
        <w:right w:val="none" w:sz="0" w:space="0" w:color="auto"/>
      </w:divBdr>
    </w:div>
    <w:div w:id="1544446294">
      <w:bodyDiv w:val="1"/>
      <w:marLeft w:val="0"/>
      <w:marRight w:val="0"/>
      <w:marTop w:val="0"/>
      <w:marBottom w:val="0"/>
      <w:divBdr>
        <w:top w:val="none" w:sz="0" w:space="0" w:color="auto"/>
        <w:left w:val="none" w:sz="0" w:space="0" w:color="auto"/>
        <w:bottom w:val="none" w:sz="0" w:space="0" w:color="auto"/>
        <w:right w:val="none" w:sz="0" w:space="0" w:color="auto"/>
      </w:divBdr>
    </w:div>
    <w:div w:id="1588423738">
      <w:bodyDiv w:val="1"/>
      <w:marLeft w:val="0"/>
      <w:marRight w:val="0"/>
      <w:marTop w:val="0"/>
      <w:marBottom w:val="0"/>
      <w:divBdr>
        <w:top w:val="none" w:sz="0" w:space="0" w:color="auto"/>
        <w:left w:val="none" w:sz="0" w:space="0" w:color="auto"/>
        <w:bottom w:val="none" w:sz="0" w:space="0" w:color="auto"/>
        <w:right w:val="none" w:sz="0" w:space="0" w:color="auto"/>
      </w:divBdr>
    </w:div>
    <w:div w:id="1726945606">
      <w:bodyDiv w:val="1"/>
      <w:marLeft w:val="0"/>
      <w:marRight w:val="0"/>
      <w:marTop w:val="0"/>
      <w:marBottom w:val="0"/>
      <w:divBdr>
        <w:top w:val="none" w:sz="0" w:space="0" w:color="auto"/>
        <w:left w:val="none" w:sz="0" w:space="0" w:color="auto"/>
        <w:bottom w:val="none" w:sz="0" w:space="0" w:color="auto"/>
        <w:right w:val="none" w:sz="0" w:space="0" w:color="auto"/>
      </w:divBdr>
      <w:divsChild>
        <w:div w:id="337389584">
          <w:marLeft w:val="0"/>
          <w:marRight w:val="0"/>
          <w:marTop w:val="0"/>
          <w:marBottom w:val="0"/>
          <w:divBdr>
            <w:top w:val="none" w:sz="0" w:space="0" w:color="auto"/>
            <w:left w:val="none" w:sz="0" w:space="0" w:color="auto"/>
            <w:bottom w:val="none" w:sz="0" w:space="0" w:color="auto"/>
            <w:right w:val="none" w:sz="0" w:space="0" w:color="auto"/>
          </w:divBdr>
          <w:divsChild>
            <w:div w:id="1011686459">
              <w:marLeft w:val="0"/>
              <w:marRight w:val="0"/>
              <w:marTop w:val="0"/>
              <w:marBottom w:val="0"/>
              <w:divBdr>
                <w:top w:val="none" w:sz="0" w:space="0" w:color="auto"/>
                <w:left w:val="none" w:sz="0" w:space="0" w:color="auto"/>
                <w:bottom w:val="none" w:sz="0" w:space="0" w:color="auto"/>
                <w:right w:val="none" w:sz="0" w:space="0" w:color="auto"/>
              </w:divBdr>
              <w:divsChild>
                <w:div w:id="559563762">
                  <w:marLeft w:val="45"/>
                  <w:marRight w:val="45"/>
                  <w:marTop w:val="0"/>
                  <w:marBottom w:val="90"/>
                  <w:divBdr>
                    <w:top w:val="none" w:sz="0" w:space="0" w:color="auto"/>
                    <w:left w:val="none" w:sz="0" w:space="0" w:color="auto"/>
                    <w:bottom w:val="none" w:sz="0" w:space="0" w:color="auto"/>
                    <w:right w:val="none" w:sz="0" w:space="0" w:color="auto"/>
                  </w:divBdr>
                  <w:divsChild>
                    <w:div w:id="1308125806">
                      <w:marLeft w:val="0"/>
                      <w:marRight w:val="0"/>
                      <w:marTop w:val="0"/>
                      <w:marBottom w:val="0"/>
                      <w:divBdr>
                        <w:top w:val="none" w:sz="0" w:space="0" w:color="auto"/>
                        <w:left w:val="none" w:sz="0" w:space="0" w:color="auto"/>
                        <w:bottom w:val="none" w:sz="0" w:space="0" w:color="auto"/>
                        <w:right w:val="none" w:sz="0" w:space="0" w:color="auto"/>
                      </w:divBdr>
                      <w:divsChild>
                        <w:div w:id="1428844547">
                          <w:marLeft w:val="0"/>
                          <w:marRight w:val="0"/>
                          <w:marTop w:val="0"/>
                          <w:marBottom w:val="0"/>
                          <w:divBdr>
                            <w:top w:val="none" w:sz="0" w:space="0" w:color="auto"/>
                            <w:left w:val="none" w:sz="0" w:space="0" w:color="auto"/>
                            <w:bottom w:val="none" w:sz="0" w:space="0" w:color="auto"/>
                            <w:right w:val="none" w:sz="0" w:space="0" w:color="auto"/>
                          </w:divBdr>
                        </w:div>
                      </w:divsChild>
                    </w:div>
                    <w:div w:id="1604458825">
                      <w:marLeft w:val="0"/>
                      <w:marRight w:val="0"/>
                      <w:marTop w:val="0"/>
                      <w:marBottom w:val="0"/>
                      <w:divBdr>
                        <w:top w:val="none" w:sz="0" w:space="0" w:color="auto"/>
                        <w:left w:val="none" w:sz="0" w:space="0" w:color="auto"/>
                        <w:bottom w:val="none" w:sz="0" w:space="0" w:color="auto"/>
                        <w:right w:val="none" w:sz="0" w:space="0" w:color="auto"/>
                      </w:divBdr>
                      <w:divsChild>
                        <w:div w:id="508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2940">
          <w:marLeft w:val="0"/>
          <w:marRight w:val="0"/>
          <w:marTop w:val="0"/>
          <w:marBottom w:val="0"/>
          <w:divBdr>
            <w:top w:val="none" w:sz="0" w:space="0" w:color="auto"/>
            <w:left w:val="none" w:sz="0" w:space="0" w:color="auto"/>
            <w:bottom w:val="none" w:sz="0" w:space="0" w:color="auto"/>
            <w:right w:val="none" w:sz="0" w:space="0" w:color="auto"/>
          </w:divBdr>
          <w:divsChild>
            <w:div w:id="1297179996">
              <w:marLeft w:val="0"/>
              <w:marRight w:val="0"/>
              <w:marTop w:val="0"/>
              <w:marBottom w:val="0"/>
              <w:divBdr>
                <w:top w:val="none" w:sz="0" w:space="0" w:color="auto"/>
                <w:left w:val="none" w:sz="0" w:space="0" w:color="auto"/>
                <w:bottom w:val="none" w:sz="0" w:space="0" w:color="auto"/>
                <w:right w:val="none" w:sz="0" w:space="0" w:color="auto"/>
              </w:divBdr>
              <w:divsChild>
                <w:div w:id="1298533175">
                  <w:marLeft w:val="45"/>
                  <w:marRight w:val="45"/>
                  <w:marTop w:val="0"/>
                  <w:marBottom w:val="90"/>
                  <w:divBdr>
                    <w:top w:val="none" w:sz="0" w:space="0" w:color="auto"/>
                    <w:left w:val="none" w:sz="0" w:space="0" w:color="auto"/>
                    <w:bottom w:val="none" w:sz="0" w:space="0" w:color="auto"/>
                    <w:right w:val="none" w:sz="0" w:space="0" w:color="auto"/>
                  </w:divBdr>
                  <w:divsChild>
                    <w:div w:id="548954007">
                      <w:marLeft w:val="0"/>
                      <w:marRight w:val="0"/>
                      <w:marTop w:val="0"/>
                      <w:marBottom w:val="0"/>
                      <w:divBdr>
                        <w:top w:val="none" w:sz="0" w:space="0" w:color="auto"/>
                        <w:left w:val="none" w:sz="0" w:space="0" w:color="auto"/>
                        <w:bottom w:val="none" w:sz="0" w:space="0" w:color="auto"/>
                        <w:right w:val="none" w:sz="0" w:space="0" w:color="auto"/>
                      </w:divBdr>
                      <w:divsChild>
                        <w:div w:id="2798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0854">
      <w:bodyDiv w:val="1"/>
      <w:marLeft w:val="0"/>
      <w:marRight w:val="0"/>
      <w:marTop w:val="0"/>
      <w:marBottom w:val="0"/>
      <w:divBdr>
        <w:top w:val="none" w:sz="0" w:space="0" w:color="auto"/>
        <w:left w:val="none" w:sz="0" w:space="0" w:color="auto"/>
        <w:bottom w:val="none" w:sz="0" w:space="0" w:color="auto"/>
        <w:right w:val="none" w:sz="0" w:space="0" w:color="auto"/>
      </w:divBdr>
    </w:div>
    <w:div w:id="1796867424">
      <w:bodyDiv w:val="1"/>
      <w:marLeft w:val="0"/>
      <w:marRight w:val="0"/>
      <w:marTop w:val="0"/>
      <w:marBottom w:val="0"/>
      <w:divBdr>
        <w:top w:val="none" w:sz="0" w:space="0" w:color="auto"/>
        <w:left w:val="none" w:sz="0" w:space="0" w:color="auto"/>
        <w:bottom w:val="none" w:sz="0" w:space="0" w:color="auto"/>
        <w:right w:val="none" w:sz="0" w:space="0" w:color="auto"/>
      </w:divBdr>
    </w:div>
    <w:div w:id="1823884312">
      <w:bodyDiv w:val="1"/>
      <w:marLeft w:val="0"/>
      <w:marRight w:val="0"/>
      <w:marTop w:val="0"/>
      <w:marBottom w:val="0"/>
      <w:divBdr>
        <w:top w:val="none" w:sz="0" w:space="0" w:color="auto"/>
        <w:left w:val="none" w:sz="0" w:space="0" w:color="auto"/>
        <w:bottom w:val="none" w:sz="0" w:space="0" w:color="auto"/>
        <w:right w:val="none" w:sz="0" w:space="0" w:color="auto"/>
      </w:divBdr>
    </w:div>
    <w:div w:id="2027824869">
      <w:bodyDiv w:val="1"/>
      <w:marLeft w:val="0"/>
      <w:marRight w:val="0"/>
      <w:marTop w:val="0"/>
      <w:marBottom w:val="0"/>
      <w:divBdr>
        <w:top w:val="none" w:sz="0" w:space="0" w:color="auto"/>
        <w:left w:val="none" w:sz="0" w:space="0" w:color="auto"/>
        <w:bottom w:val="none" w:sz="0" w:space="0" w:color="auto"/>
        <w:right w:val="none" w:sz="0" w:space="0" w:color="auto"/>
      </w:divBdr>
    </w:div>
    <w:div w:id="2070565769">
      <w:bodyDiv w:val="1"/>
      <w:marLeft w:val="0"/>
      <w:marRight w:val="0"/>
      <w:marTop w:val="0"/>
      <w:marBottom w:val="0"/>
      <w:divBdr>
        <w:top w:val="none" w:sz="0" w:space="0" w:color="auto"/>
        <w:left w:val="none" w:sz="0" w:space="0" w:color="auto"/>
        <w:bottom w:val="none" w:sz="0" w:space="0" w:color="auto"/>
        <w:right w:val="none" w:sz="0" w:space="0" w:color="auto"/>
      </w:divBdr>
    </w:div>
    <w:div w:id="2079589230">
      <w:bodyDiv w:val="1"/>
      <w:marLeft w:val="0"/>
      <w:marRight w:val="0"/>
      <w:marTop w:val="0"/>
      <w:marBottom w:val="0"/>
      <w:divBdr>
        <w:top w:val="none" w:sz="0" w:space="0" w:color="auto"/>
        <w:left w:val="none" w:sz="0" w:space="0" w:color="auto"/>
        <w:bottom w:val="none" w:sz="0" w:space="0" w:color="auto"/>
        <w:right w:val="none" w:sz="0" w:space="0" w:color="auto"/>
      </w:divBdr>
    </w:div>
    <w:div w:id="2088727194">
      <w:bodyDiv w:val="1"/>
      <w:marLeft w:val="0"/>
      <w:marRight w:val="0"/>
      <w:marTop w:val="0"/>
      <w:marBottom w:val="0"/>
      <w:divBdr>
        <w:top w:val="none" w:sz="0" w:space="0" w:color="auto"/>
        <w:left w:val="none" w:sz="0" w:space="0" w:color="auto"/>
        <w:bottom w:val="none" w:sz="0" w:space="0" w:color="auto"/>
        <w:right w:val="none" w:sz="0" w:space="0" w:color="auto"/>
      </w:divBdr>
    </w:div>
    <w:div w:id="21069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quedusoleil.panasonic-batteries.com/it/" TargetMode="External"/><Relationship Id="rId13" Type="http://schemas.openxmlformats.org/officeDocument/2006/relationships/header" Target="header2.xml"/><Relationship Id="rId18" Type="http://schemas.openxmlformats.org/officeDocument/2006/relationships/hyperlink" Target="http://www.panasonic-batterie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asonic.net/" TargetMode="External"/><Relationship Id="rId5" Type="http://schemas.openxmlformats.org/officeDocument/2006/relationships/webSettings" Target="webSettings.xml"/><Relationship Id="rId15" Type="http://schemas.openxmlformats.org/officeDocument/2006/relationships/hyperlink" Target="http://www.bbc.be/" TargetMode="External"/><Relationship Id="rId10" Type="http://schemas.openxmlformats.org/officeDocument/2006/relationships/hyperlink" Target="http://www.panasonic-batteries.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irquedusoleil.panasonic-batteries.com/it/premi/" TargetMode="External"/><Relationship Id="rId14" Type="http://schemas.openxmlformats.org/officeDocument/2006/relationships/hyperlink" Target="noens@bbc.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488C-CA9A-D640-9D9E-12B9DDDD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922</Words>
  <Characters>5073</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Beaudoin</dc:creator>
  <cp:keywords/>
  <dc:description/>
  <cp:lastModifiedBy>Tine Noens</cp:lastModifiedBy>
  <cp:revision>12</cp:revision>
  <dcterms:created xsi:type="dcterms:W3CDTF">2019-11-08T14:28:00Z</dcterms:created>
  <dcterms:modified xsi:type="dcterms:W3CDTF">2019-11-21T08:31:00Z</dcterms:modified>
</cp:coreProperties>
</file>