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9875D" w14:textId="493C9838" w:rsidR="6B3FE33C" w:rsidRDefault="718164BD" w:rsidP="4F4A8C92">
      <w:pPr>
        <w:spacing w:after="0" w:line="240" w:lineRule="auto"/>
        <w:jc w:val="center"/>
        <w:rPr>
          <w:rFonts w:ascii="Calibri" w:eastAsia="Calibri" w:hAnsi="Calibri" w:cs="Calibri"/>
          <w:sz w:val="24"/>
          <w:szCs w:val="24"/>
        </w:rPr>
      </w:pPr>
      <w:r w:rsidRPr="4F4A8C92">
        <w:rPr>
          <w:rFonts w:ascii="Segoe UI" w:eastAsia="Segoe UI" w:hAnsi="Segoe UI" w:cs="Segoe UI"/>
          <w:b/>
          <w:bCs/>
          <w:color w:val="333333"/>
          <w:sz w:val="18"/>
          <w:szCs w:val="18"/>
        </w:rPr>
        <w:t xml:space="preserve">MSF: Afghans </w:t>
      </w:r>
      <w:r w:rsidR="2C140665" w:rsidRPr="4F4A8C92">
        <w:rPr>
          <w:rFonts w:ascii="Segoe UI" w:eastAsia="Segoe UI" w:hAnsi="Segoe UI" w:cs="Segoe UI"/>
          <w:b/>
          <w:bCs/>
          <w:color w:val="333333"/>
          <w:sz w:val="18"/>
          <w:szCs w:val="18"/>
        </w:rPr>
        <w:t>D</w:t>
      </w:r>
      <w:r w:rsidRPr="4F4A8C92">
        <w:rPr>
          <w:rFonts w:ascii="Segoe UI" w:eastAsia="Segoe UI" w:hAnsi="Segoe UI" w:cs="Segoe UI"/>
          <w:b/>
          <w:bCs/>
          <w:color w:val="333333"/>
          <w:sz w:val="18"/>
          <w:szCs w:val="18"/>
        </w:rPr>
        <w:t xml:space="preserve">eprived of </w:t>
      </w:r>
      <w:r w:rsidR="2C140665" w:rsidRPr="4F4A8C92">
        <w:rPr>
          <w:rFonts w:ascii="Segoe UI" w:eastAsia="Segoe UI" w:hAnsi="Segoe UI" w:cs="Segoe UI"/>
          <w:b/>
          <w:bCs/>
          <w:color w:val="333333"/>
          <w:sz w:val="18"/>
          <w:szCs w:val="18"/>
        </w:rPr>
        <w:t>H</w:t>
      </w:r>
      <w:r w:rsidRPr="4F4A8C92">
        <w:rPr>
          <w:rFonts w:ascii="Segoe UI" w:eastAsia="Segoe UI" w:hAnsi="Segoe UI" w:cs="Segoe UI"/>
          <w:b/>
          <w:bCs/>
          <w:color w:val="333333"/>
          <w:sz w:val="18"/>
          <w:szCs w:val="18"/>
        </w:rPr>
        <w:t xml:space="preserve">ealthcare by </w:t>
      </w:r>
      <w:r w:rsidR="2C140665" w:rsidRPr="4F4A8C92">
        <w:rPr>
          <w:rFonts w:ascii="Segoe UI" w:eastAsia="Segoe UI" w:hAnsi="Segoe UI" w:cs="Segoe UI"/>
          <w:b/>
          <w:bCs/>
          <w:color w:val="333333"/>
          <w:sz w:val="18"/>
          <w:szCs w:val="18"/>
        </w:rPr>
        <w:t>P</w:t>
      </w:r>
      <w:r w:rsidRPr="4F4A8C92">
        <w:rPr>
          <w:rFonts w:ascii="Segoe UI" w:eastAsia="Segoe UI" w:hAnsi="Segoe UI" w:cs="Segoe UI"/>
          <w:b/>
          <w:bCs/>
          <w:color w:val="333333"/>
          <w:sz w:val="18"/>
          <w:szCs w:val="18"/>
        </w:rPr>
        <w:t xml:space="preserve">overty, </w:t>
      </w:r>
      <w:r w:rsidR="2C140665" w:rsidRPr="4F4A8C92">
        <w:rPr>
          <w:rFonts w:ascii="Segoe UI" w:eastAsia="Segoe UI" w:hAnsi="Segoe UI" w:cs="Segoe UI"/>
          <w:b/>
          <w:bCs/>
          <w:color w:val="333333"/>
          <w:sz w:val="18"/>
          <w:szCs w:val="18"/>
        </w:rPr>
        <w:t>R</w:t>
      </w:r>
      <w:r w:rsidRPr="4F4A8C92">
        <w:rPr>
          <w:rFonts w:ascii="Segoe UI" w:eastAsia="Segoe UI" w:hAnsi="Segoe UI" w:cs="Segoe UI"/>
          <w:b/>
          <w:bCs/>
          <w:color w:val="333333"/>
          <w:sz w:val="18"/>
          <w:szCs w:val="18"/>
        </w:rPr>
        <w:t xml:space="preserve">estrictions and a </w:t>
      </w:r>
      <w:r w:rsidR="2C140665" w:rsidRPr="4F4A8C92">
        <w:rPr>
          <w:rFonts w:ascii="Segoe UI" w:eastAsia="Segoe UI" w:hAnsi="Segoe UI" w:cs="Segoe UI"/>
          <w:b/>
          <w:bCs/>
          <w:color w:val="333333"/>
          <w:sz w:val="18"/>
          <w:szCs w:val="18"/>
        </w:rPr>
        <w:t>D</w:t>
      </w:r>
      <w:r w:rsidRPr="4F4A8C92">
        <w:rPr>
          <w:rFonts w:ascii="Segoe UI" w:eastAsia="Segoe UI" w:hAnsi="Segoe UI" w:cs="Segoe UI"/>
          <w:b/>
          <w:bCs/>
          <w:color w:val="333333"/>
          <w:sz w:val="18"/>
          <w:szCs w:val="18"/>
        </w:rPr>
        <w:t xml:space="preserve">ysfunctional </w:t>
      </w:r>
      <w:r w:rsidR="2C140665" w:rsidRPr="4F4A8C92">
        <w:rPr>
          <w:rFonts w:ascii="Segoe UI" w:eastAsia="Segoe UI" w:hAnsi="Segoe UI" w:cs="Segoe UI"/>
          <w:b/>
          <w:bCs/>
          <w:color w:val="333333"/>
          <w:sz w:val="18"/>
          <w:szCs w:val="18"/>
        </w:rPr>
        <w:t>S</w:t>
      </w:r>
      <w:r w:rsidRPr="4F4A8C92">
        <w:rPr>
          <w:rFonts w:ascii="Segoe UI" w:eastAsia="Segoe UI" w:hAnsi="Segoe UI" w:cs="Segoe UI"/>
          <w:b/>
          <w:bCs/>
          <w:color w:val="333333"/>
          <w:sz w:val="18"/>
          <w:szCs w:val="18"/>
        </w:rPr>
        <w:t>ystem</w:t>
      </w:r>
    </w:p>
    <w:p w14:paraId="5B7E0775" w14:textId="77777777" w:rsidR="00BD0F4B" w:rsidRPr="000859B5" w:rsidRDefault="00BD0F4B" w:rsidP="3F32E068">
      <w:pPr>
        <w:autoSpaceDE w:val="0"/>
        <w:autoSpaceDN w:val="0"/>
        <w:adjustRightInd w:val="0"/>
        <w:spacing w:after="0" w:line="240" w:lineRule="auto"/>
        <w:rPr>
          <w:b/>
          <w:bCs/>
          <w:sz w:val="24"/>
          <w:szCs w:val="24"/>
        </w:rPr>
      </w:pPr>
    </w:p>
    <w:p w14:paraId="5BAA802C" w14:textId="0296E474" w:rsidR="2C140665" w:rsidRDefault="2C140665" w:rsidP="4F4A8C92">
      <w:pPr>
        <w:spacing w:after="0" w:line="240" w:lineRule="auto"/>
        <w:rPr>
          <w:rFonts w:eastAsia="Times New Roman" w:cs="Times New Roman"/>
          <w:color w:val="000000" w:themeColor="text1"/>
          <w:sz w:val="20"/>
          <w:szCs w:val="20"/>
          <w:lang w:val="en-US" w:eastAsia="en-GB"/>
        </w:rPr>
      </w:pPr>
      <w:r w:rsidRPr="5D63C1BA">
        <w:rPr>
          <w:rFonts w:eastAsiaTheme="minorEastAsia" w:cs="Calibri"/>
          <w:i/>
          <w:iCs/>
          <w:color w:val="000000" w:themeColor="text1"/>
          <w:sz w:val="20"/>
          <w:szCs w:val="20"/>
        </w:rPr>
        <w:t xml:space="preserve">Kabul, 6 February 2023 </w:t>
      </w:r>
      <w:r w:rsidR="1E3D8F38" w:rsidRPr="5D63C1BA">
        <w:rPr>
          <w:rFonts w:eastAsia="Times New Roman" w:cs="Times New Roman"/>
          <w:color w:val="000000" w:themeColor="text1"/>
          <w:sz w:val="20"/>
          <w:szCs w:val="20"/>
          <w:lang w:val="en-US" w:eastAsia="en-GB"/>
        </w:rPr>
        <w:t>–</w:t>
      </w:r>
      <w:r w:rsidRPr="5D63C1BA">
        <w:rPr>
          <w:rFonts w:eastAsiaTheme="minorEastAsia" w:cs="Calibri"/>
          <w:i/>
          <w:iCs/>
          <w:color w:val="000000" w:themeColor="text1"/>
          <w:sz w:val="20"/>
          <w:szCs w:val="20"/>
        </w:rPr>
        <w:t xml:space="preserve"> </w:t>
      </w:r>
      <w:r w:rsidR="6143EB89" w:rsidRPr="5D63C1BA">
        <w:rPr>
          <w:rFonts w:eastAsiaTheme="minorEastAsia"/>
          <w:color w:val="000000" w:themeColor="text1"/>
          <w:sz w:val="20"/>
          <w:szCs w:val="20"/>
        </w:rPr>
        <w:t>A dysfunctional health system, widespread poverty, and increased restrictions placed on women are at the heart of the current humanitarian crisis in Afghanistan, according to a new report published by Médecins Sans Frontières (MSF)</w:t>
      </w:r>
      <w:r w:rsidR="0CAC7263" w:rsidRPr="5D63C1BA">
        <w:rPr>
          <w:rFonts w:eastAsiaTheme="minorEastAsia"/>
          <w:color w:val="000000" w:themeColor="text1"/>
          <w:sz w:val="20"/>
          <w:szCs w:val="20"/>
        </w:rPr>
        <w:t xml:space="preserve"> today</w:t>
      </w:r>
      <w:r w:rsidR="6143EB89" w:rsidRPr="5D63C1BA">
        <w:rPr>
          <w:rFonts w:eastAsiaTheme="minorEastAsia"/>
          <w:color w:val="000000" w:themeColor="text1"/>
          <w:sz w:val="20"/>
          <w:szCs w:val="20"/>
        </w:rPr>
        <w:t xml:space="preserve">. </w:t>
      </w:r>
      <w:r w:rsidRPr="5D63C1BA">
        <w:rPr>
          <w:rFonts w:eastAsiaTheme="minorEastAsia"/>
          <w:color w:val="000000" w:themeColor="text1"/>
          <w:sz w:val="20"/>
          <w:szCs w:val="20"/>
        </w:rPr>
        <w:t>P</w:t>
      </w:r>
      <w:r w:rsidR="2DD795A9" w:rsidRPr="5D63C1BA">
        <w:rPr>
          <w:rFonts w:cs="Segoe UI"/>
          <w:color w:val="000000" w:themeColor="text1"/>
          <w:sz w:val="20"/>
          <w:szCs w:val="20"/>
        </w:rPr>
        <w:t xml:space="preserve">olicymakers, donors and local authorities must urgently focus on strengthening primary medical care at district levels to </w:t>
      </w:r>
      <w:r w:rsidR="1C026F6C" w:rsidRPr="5D63C1BA">
        <w:rPr>
          <w:rFonts w:cs="Segoe UI"/>
          <w:color w:val="000000" w:themeColor="text1"/>
          <w:sz w:val="20"/>
          <w:szCs w:val="20"/>
        </w:rPr>
        <w:t xml:space="preserve">improve </w:t>
      </w:r>
      <w:r w:rsidR="2DD795A9" w:rsidRPr="5D63C1BA">
        <w:rPr>
          <w:rFonts w:cs="Segoe UI"/>
          <w:color w:val="000000" w:themeColor="text1"/>
          <w:sz w:val="20"/>
          <w:szCs w:val="20"/>
        </w:rPr>
        <w:t xml:space="preserve">people’s access to healthcare; </w:t>
      </w:r>
      <w:r w:rsidR="0AD4B502" w:rsidRPr="5D63C1BA">
        <w:rPr>
          <w:rFonts w:cs="Segoe UI"/>
          <w:color w:val="000000" w:themeColor="text1"/>
          <w:sz w:val="20"/>
          <w:szCs w:val="20"/>
        </w:rPr>
        <w:t>international</w:t>
      </w:r>
      <w:r w:rsidR="2DD795A9" w:rsidRPr="5D63C1BA">
        <w:rPr>
          <w:rFonts w:eastAsia="Times New Roman" w:cs="Times New Roman"/>
          <w:color w:val="000000" w:themeColor="text1"/>
          <w:sz w:val="20"/>
          <w:szCs w:val="20"/>
          <w:lang w:val="en-US" w:eastAsia="en-GB"/>
        </w:rPr>
        <w:t xml:space="preserve"> actors must address the issues</w:t>
      </w:r>
      <w:r w:rsidR="2F580E6F" w:rsidRPr="5D63C1BA">
        <w:rPr>
          <w:rFonts w:eastAsia="Times New Roman" w:cs="Times New Roman"/>
          <w:color w:val="000000" w:themeColor="text1"/>
          <w:sz w:val="20"/>
          <w:szCs w:val="20"/>
          <w:lang w:val="en-US" w:eastAsia="en-GB"/>
        </w:rPr>
        <w:t xml:space="preserve"> </w:t>
      </w:r>
      <w:r w:rsidR="0B72EB55" w:rsidRPr="5D63C1BA">
        <w:rPr>
          <w:rFonts w:eastAsia="Times New Roman" w:cs="Times New Roman"/>
          <w:color w:val="000000" w:themeColor="text1"/>
          <w:sz w:val="20"/>
          <w:szCs w:val="20"/>
          <w:lang w:val="en-US" w:eastAsia="en-GB"/>
        </w:rPr>
        <w:t xml:space="preserve">contributing to </w:t>
      </w:r>
      <w:r w:rsidR="2F580E6F" w:rsidRPr="5D63C1BA">
        <w:rPr>
          <w:rFonts w:eastAsia="Times New Roman" w:cs="Times New Roman"/>
          <w:color w:val="000000" w:themeColor="text1"/>
          <w:sz w:val="20"/>
          <w:szCs w:val="20"/>
          <w:lang w:val="en-US" w:eastAsia="en-GB"/>
        </w:rPr>
        <w:t>the</w:t>
      </w:r>
      <w:r w:rsidR="2DD795A9" w:rsidRPr="5D63C1BA">
        <w:rPr>
          <w:rFonts w:eastAsia="Times New Roman" w:cs="Times New Roman"/>
          <w:color w:val="000000" w:themeColor="text1"/>
          <w:sz w:val="20"/>
          <w:szCs w:val="20"/>
          <w:lang w:val="en-US" w:eastAsia="en-GB"/>
        </w:rPr>
        <w:t xml:space="preserve"> economic cris</w:t>
      </w:r>
      <w:r w:rsidR="5181693D" w:rsidRPr="5D63C1BA">
        <w:rPr>
          <w:rFonts w:eastAsia="Times New Roman" w:cs="Times New Roman"/>
          <w:color w:val="000000" w:themeColor="text1"/>
          <w:sz w:val="20"/>
          <w:szCs w:val="20"/>
          <w:lang w:val="en-US" w:eastAsia="en-GB"/>
        </w:rPr>
        <w:t>i</w:t>
      </w:r>
      <w:r w:rsidR="2DD795A9" w:rsidRPr="5D63C1BA">
        <w:rPr>
          <w:rFonts w:eastAsia="Times New Roman" w:cs="Times New Roman"/>
          <w:color w:val="000000" w:themeColor="text1"/>
          <w:sz w:val="20"/>
          <w:szCs w:val="20"/>
          <w:lang w:val="en-US" w:eastAsia="en-GB"/>
        </w:rPr>
        <w:t>s</w:t>
      </w:r>
      <w:r w:rsidR="70B9F03E" w:rsidRPr="5D63C1BA">
        <w:rPr>
          <w:rFonts w:eastAsia="Times New Roman" w:cs="Times New Roman"/>
          <w:color w:val="000000" w:themeColor="text1"/>
          <w:sz w:val="20"/>
          <w:szCs w:val="20"/>
          <w:lang w:val="en-US" w:eastAsia="en-GB"/>
        </w:rPr>
        <w:t>;</w:t>
      </w:r>
      <w:r w:rsidR="2DD795A9" w:rsidRPr="5D63C1BA">
        <w:rPr>
          <w:rFonts w:eastAsia="Times New Roman" w:cs="Times New Roman"/>
          <w:color w:val="000000" w:themeColor="text1"/>
          <w:sz w:val="20"/>
          <w:szCs w:val="20"/>
          <w:lang w:val="en-US" w:eastAsia="en-GB"/>
        </w:rPr>
        <w:t xml:space="preserve"> </w:t>
      </w:r>
      <w:r w:rsidR="7CAA417A" w:rsidRPr="5D63C1BA">
        <w:rPr>
          <w:rFonts w:eastAsia="Times New Roman" w:cs="Times New Roman"/>
          <w:color w:val="000000" w:themeColor="text1"/>
          <w:sz w:val="20"/>
          <w:szCs w:val="20"/>
          <w:lang w:val="en-US" w:eastAsia="en-GB"/>
        </w:rPr>
        <w:t xml:space="preserve">and </w:t>
      </w:r>
      <w:r w:rsidR="2DD795A9" w:rsidRPr="5D63C1BA">
        <w:rPr>
          <w:rFonts w:eastAsia="Times New Roman" w:cs="Times New Roman"/>
          <w:color w:val="000000" w:themeColor="text1"/>
          <w:sz w:val="20"/>
          <w:szCs w:val="20"/>
          <w:lang w:val="en-US" w:eastAsia="en-GB"/>
        </w:rPr>
        <w:t xml:space="preserve">women </w:t>
      </w:r>
      <w:r w:rsidR="0C830BF0" w:rsidRPr="5D63C1BA">
        <w:rPr>
          <w:rFonts w:eastAsia="Times New Roman" w:cs="Times New Roman"/>
          <w:color w:val="000000" w:themeColor="text1"/>
          <w:sz w:val="20"/>
          <w:szCs w:val="20"/>
          <w:lang w:val="en-US" w:eastAsia="en-GB"/>
        </w:rPr>
        <w:t xml:space="preserve">must </w:t>
      </w:r>
      <w:r w:rsidR="2DD795A9" w:rsidRPr="5D63C1BA">
        <w:rPr>
          <w:rFonts w:eastAsia="Times New Roman" w:cs="Times New Roman"/>
          <w:color w:val="000000" w:themeColor="text1"/>
          <w:sz w:val="20"/>
          <w:szCs w:val="20"/>
          <w:lang w:val="en-US" w:eastAsia="en-GB"/>
        </w:rPr>
        <w:t>be allowed to</w:t>
      </w:r>
      <w:r w:rsidR="686058B8" w:rsidRPr="5D63C1BA">
        <w:rPr>
          <w:rFonts w:eastAsia="Times New Roman" w:cs="Times New Roman"/>
          <w:color w:val="000000" w:themeColor="text1"/>
          <w:sz w:val="20"/>
          <w:szCs w:val="20"/>
          <w:lang w:val="en-US" w:eastAsia="en-GB"/>
        </w:rPr>
        <w:t xml:space="preserve"> pursue further education and employment opportunities, to raise income for their families and </w:t>
      </w:r>
      <w:r w:rsidR="63B9DAE1" w:rsidRPr="5D63C1BA">
        <w:rPr>
          <w:rFonts w:eastAsia="Times New Roman" w:cs="Times New Roman"/>
          <w:color w:val="000000" w:themeColor="text1"/>
          <w:sz w:val="20"/>
          <w:szCs w:val="20"/>
          <w:lang w:val="en-US" w:eastAsia="en-GB"/>
        </w:rPr>
        <w:t xml:space="preserve">to </w:t>
      </w:r>
      <w:r w:rsidR="686058B8" w:rsidRPr="5D63C1BA">
        <w:rPr>
          <w:rFonts w:eastAsia="Times New Roman" w:cs="Times New Roman"/>
          <w:color w:val="000000" w:themeColor="text1"/>
          <w:sz w:val="20"/>
          <w:szCs w:val="20"/>
          <w:lang w:val="en-US" w:eastAsia="en-GB"/>
        </w:rPr>
        <w:t xml:space="preserve">ensure </w:t>
      </w:r>
      <w:r w:rsidR="4E0A8B6F" w:rsidRPr="5D63C1BA">
        <w:rPr>
          <w:rFonts w:eastAsia="Times New Roman" w:cs="Times New Roman"/>
          <w:color w:val="000000" w:themeColor="text1"/>
          <w:sz w:val="20"/>
          <w:szCs w:val="20"/>
          <w:lang w:val="en-US" w:eastAsia="en-GB"/>
        </w:rPr>
        <w:t xml:space="preserve">there are </w:t>
      </w:r>
      <w:r w:rsidR="686058B8" w:rsidRPr="5D63C1BA">
        <w:rPr>
          <w:rFonts w:eastAsia="Times New Roman" w:cs="Times New Roman"/>
          <w:color w:val="000000" w:themeColor="text1"/>
          <w:sz w:val="20"/>
          <w:szCs w:val="20"/>
          <w:lang w:val="en-US" w:eastAsia="en-GB"/>
        </w:rPr>
        <w:t>sufficient female health w</w:t>
      </w:r>
      <w:r w:rsidR="373138CC" w:rsidRPr="5D63C1BA">
        <w:rPr>
          <w:rFonts w:eastAsia="Times New Roman" w:cs="Times New Roman"/>
          <w:color w:val="000000" w:themeColor="text1"/>
          <w:sz w:val="20"/>
          <w:szCs w:val="20"/>
          <w:lang w:val="en-US" w:eastAsia="en-GB"/>
        </w:rPr>
        <w:t>orkers in the country</w:t>
      </w:r>
      <w:r w:rsidR="5ECADE07" w:rsidRPr="5D63C1BA">
        <w:rPr>
          <w:rFonts w:eastAsia="Times New Roman" w:cs="Times New Roman"/>
          <w:color w:val="000000" w:themeColor="text1"/>
          <w:sz w:val="20"/>
          <w:szCs w:val="20"/>
          <w:lang w:val="en-US" w:eastAsia="en-GB"/>
        </w:rPr>
        <w:t xml:space="preserve"> to meet the needs</w:t>
      </w:r>
      <w:r w:rsidR="373138CC" w:rsidRPr="5D63C1BA">
        <w:rPr>
          <w:rFonts w:eastAsia="Times New Roman" w:cs="Times New Roman"/>
          <w:color w:val="000000" w:themeColor="text1"/>
          <w:sz w:val="20"/>
          <w:szCs w:val="20"/>
          <w:lang w:val="en-US" w:eastAsia="en-GB"/>
        </w:rPr>
        <w:t>.</w:t>
      </w:r>
      <w:r w:rsidR="5BC046C3" w:rsidRPr="5D63C1BA">
        <w:rPr>
          <w:rFonts w:eastAsia="Times New Roman" w:cs="Times New Roman"/>
          <w:color w:val="000000" w:themeColor="text1"/>
          <w:sz w:val="20"/>
          <w:szCs w:val="20"/>
          <w:lang w:val="en-US" w:eastAsia="en-GB"/>
        </w:rPr>
        <w:t xml:space="preserve"> </w:t>
      </w:r>
    </w:p>
    <w:p w14:paraId="6D1792B1" w14:textId="3D2A08EF" w:rsidR="4F4A8C92" w:rsidRDefault="4F4A8C92" w:rsidP="4F4A8C92">
      <w:pPr>
        <w:spacing w:after="0" w:line="240" w:lineRule="auto"/>
        <w:rPr>
          <w:rFonts w:eastAsia="Times New Roman" w:cs="Times New Roman"/>
          <w:color w:val="000000" w:themeColor="text1"/>
          <w:sz w:val="20"/>
          <w:szCs w:val="20"/>
          <w:lang w:val="en-US" w:eastAsia="en-GB"/>
        </w:rPr>
      </w:pPr>
    </w:p>
    <w:p w14:paraId="0E536B20" w14:textId="5A89D4C3" w:rsidR="00CD5AD6" w:rsidRPr="00CD5AD6" w:rsidRDefault="2D2E8661" w:rsidP="5D63C1BA">
      <w:pPr>
        <w:autoSpaceDE w:val="0"/>
        <w:autoSpaceDN w:val="0"/>
        <w:adjustRightInd w:val="0"/>
        <w:spacing w:after="0" w:line="240" w:lineRule="auto"/>
        <w:textAlignment w:val="baseline"/>
        <w:rPr>
          <w:rFonts w:eastAsiaTheme="minorEastAsia"/>
          <w:sz w:val="20"/>
          <w:szCs w:val="20"/>
        </w:rPr>
      </w:pPr>
      <w:r w:rsidRPr="5D63C1BA">
        <w:rPr>
          <w:rFonts w:cs="Calibri"/>
          <w:color w:val="000000" w:themeColor="text1"/>
          <w:sz w:val="20"/>
          <w:szCs w:val="20"/>
        </w:rPr>
        <w:t>In MSF’s latest report on access to healthcare in Afghanistan,</w:t>
      </w:r>
      <w:r w:rsidR="6B1C9F96" w:rsidRPr="5D63C1BA">
        <w:rPr>
          <w:rFonts w:cs="Calibri"/>
          <w:color w:val="000000" w:themeColor="text1"/>
          <w:sz w:val="20"/>
          <w:szCs w:val="20"/>
        </w:rPr>
        <w:t xml:space="preserve"> </w:t>
      </w:r>
      <w:r w:rsidR="6B1C9F96" w:rsidRPr="5D63C1BA">
        <w:rPr>
          <w:rStyle w:val="normaltextrun"/>
          <w:rFonts w:cs="Segoe UI"/>
          <w:i/>
          <w:iCs/>
          <w:color w:val="000000" w:themeColor="text1"/>
          <w:sz w:val="20"/>
          <w:szCs w:val="20"/>
        </w:rPr>
        <w:t>Persistent barriers to access healthcare in Afghanistan: The ripple effects of a protracted crisis and a staggering economic situation</w:t>
      </w:r>
      <w:r w:rsidR="00B3610B" w:rsidRPr="5D63C1BA">
        <w:rPr>
          <w:rStyle w:val="normaltextrun"/>
          <w:rFonts w:cs="Segoe UI"/>
          <w:color w:val="000000" w:themeColor="text1"/>
          <w:sz w:val="20"/>
          <w:szCs w:val="20"/>
        </w:rPr>
        <w:t xml:space="preserve">, </w:t>
      </w:r>
      <w:r w:rsidR="74B23C11" w:rsidRPr="5D63C1BA">
        <w:rPr>
          <w:rFonts w:cs="Calibri"/>
          <w:color w:val="000000" w:themeColor="text1"/>
          <w:sz w:val="20"/>
          <w:szCs w:val="20"/>
        </w:rPr>
        <w:t xml:space="preserve">91.2 per cent of respondents </w:t>
      </w:r>
      <w:r w:rsidR="393E8E3B" w:rsidRPr="5D63C1BA">
        <w:rPr>
          <w:rFonts w:cs="Calibri"/>
          <w:color w:val="000000" w:themeColor="text1"/>
          <w:sz w:val="20"/>
          <w:szCs w:val="20"/>
        </w:rPr>
        <w:t xml:space="preserve">told of </w:t>
      </w:r>
      <w:r w:rsidR="74B23C11" w:rsidRPr="5D63C1BA">
        <w:rPr>
          <w:rFonts w:cs="Calibri"/>
          <w:color w:val="000000" w:themeColor="text1"/>
          <w:sz w:val="20"/>
          <w:szCs w:val="20"/>
        </w:rPr>
        <w:t>a decrease in their income last year, which is 15 percent more than in 2021. A</w:t>
      </w:r>
      <w:r w:rsidR="2CE328E0" w:rsidRPr="5D63C1BA">
        <w:rPr>
          <w:rFonts w:cs="Calibri"/>
          <w:color w:val="000000" w:themeColor="text1"/>
          <w:sz w:val="20"/>
          <w:szCs w:val="20"/>
        </w:rPr>
        <w:t>nd a</w:t>
      </w:r>
      <w:r w:rsidR="74B23C11" w:rsidRPr="5D63C1BA">
        <w:rPr>
          <w:rFonts w:cs="Calibri"/>
          <w:color w:val="000000" w:themeColor="text1"/>
          <w:sz w:val="20"/>
          <w:szCs w:val="20"/>
        </w:rPr>
        <w:t xml:space="preserve"> staggering 95 per cent of them said they </w:t>
      </w:r>
      <w:r w:rsidR="43A65A76" w:rsidRPr="5D63C1BA">
        <w:rPr>
          <w:rFonts w:cs="Calibri"/>
          <w:color w:val="000000" w:themeColor="text1"/>
          <w:sz w:val="20"/>
          <w:szCs w:val="20"/>
        </w:rPr>
        <w:t xml:space="preserve">had </w:t>
      </w:r>
      <w:r w:rsidR="74B23C11" w:rsidRPr="5D63C1BA">
        <w:rPr>
          <w:rFonts w:cs="Calibri"/>
          <w:color w:val="000000" w:themeColor="text1"/>
          <w:sz w:val="20"/>
          <w:szCs w:val="20"/>
        </w:rPr>
        <w:t>faced difficulties in affording food over the past 12 months, primarily as a result of rising unemployment and stagnant salaries accompanied by increasing prices, especially for basic food items. This comes as the sanctions imposed by the international community continue to cripple the econom</w:t>
      </w:r>
      <w:r w:rsidR="3DE2F0A8" w:rsidRPr="5D63C1BA">
        <w:rPr>
          <w:rFonts w:cs="Calibri"/>
          <w:color w:val="000000" w:themeColor="text1"/>
          <w:sz w:val="20"/>
          <w:szCs w:val="20"/>
        </w:rPr>
        <w:t>y</w:t>
      </w:r>
      <w:r w:rsidR="19CB45B6" w:rsidRPr="5D63C1BA">
        <w:rPr>
          <w:rFonts w:cs="Calibri"/>
          <w:color w:val="000000" w:themeColor="text1"/>
          <w:sz w:val="20"/>
          <w:szCs w:val="20"/>
        </w:rPr>
        <w:t xml:space="preserve"> and US</w:t>
      </w:r>
      <w:r w:rsidR="56586257" w:rsidRPr="5D63C1BA">
        <w:rPr>
          <w:rFonts w:cs="Calibri"/>
          <w:color w:val="000000" w:themeColor="text1"/>
          <w:sz w:val="20"/>
          <w:szCs w:val="20"/>
        </w:rPr>
        <w:t>$</w:t>
      </w:r>
      <w:r w:rsidR="19CB45B6" w:rsidRPr="5D63C1BA">
        <w:rPr>
          <w:rFonts w:cs="Calibri"/>
          <w:color w:val="000000" w:themeColor="text1"/>
          <w:sz w:val="20"/>
          <w:szCs w:val="20"/>
        </w:rPr>
        <w:t>7</w:t>
      </w:r>
      <w:r w:rsidR="7D8ABD48" w:rsidRPr="5D63C1BA">
        <w:rPr>
          <w:rFonts w:cs="Calibri"/>
          <w:color w:val="000000" w:themeColor="text1"/>
          <w:sz w:val="20"/>
          <w:szCs w:val="20"/>
        </w:rPr>
        <w:t xml:space="preserve"> billion of</w:t>
      </w:r>
      <w:r w:rsidR="19CB45B6" w:rsidRPr="5D63C1BA">
        <w:rPr>
          <w:rFonts w:cs="Calibri"/>
          <w:color w:val="000000" w:themeColor="text1"/>
          <w:sz w:val="20"/>
          <w:szCs w:val="20"/>
        </w:rPr>
        <w:t xml:space="preserve"> the Afghan central bank’s assets remain </w:t>
      </w:r>
      <w:r w:rsidR="50F56C95" w:rsidRPr="5D63C1BA">
        <w:rPr>
          <w:rFonts w:cs="Calibri"/>
          <w:color w:val="000000" w:themeColor="text1"/>
          <w:sz w:val="20"/>
          <w:szCs w:val="20"/>
        </w:rPr>
        <w:t>frozen abroad</w:t>
      </w:r>
      <w:r w:rsidR="3DE2F0A8" w:rsidRPr="5D63C1BA">
        <w:rPr>
          <w:rFonts w:cs="Calibri"/>
          <w:color w:val="000000" w:themeColor="text1"/>
          <w:sz w:val="20"/>
          <w:szCs w:val="20"/>
        </w:rPr>
        <w:t>.</w:t>
      </w:r>
    </w:p>
    <w:p w14:paraId="55A9D300" w14:textId="07643D94" w:rsidR="00CD5AD6" w:rsidRPr="00CD5AD6" w:rsidRDefault="00CD5AD6" w:rsidP="4F4A8C92">
      <w:pPr>
        <w:autoSpaceDE w:val="0"/>
        <w:autoSpaceDN w:val="0"/>
        <w:adjustRightInd w:val="0"/>
        <w:spacing w:after="0" w:line="240" w:lineRule="auto"/>
        <w:textAlignment w:val="baseline"/>
        <w:rPr>
          <w:rFonts w:cs="Calibri"/>
          <w:color w:val="000000" w:themeColor="text1"/>
          <w:sz w:val="20"/>
          <w:szCs w:val="20"/>
        </w:rPr>
      </w:pPr>
    </w:p>
    <w:p w14:paraId="28F8BEBE" w14:textId="6AED2E08" w:rsidR="00CD5AD6" w:rsidRPr="00CD5AD6" w:rsidRDefault="21E0C652" w:rsidP="5D63C1BA">
      <w:pPr>
        <w:autoSpaceDE w:val="0"/>
        <w:autoSpaceDN w:val="0"/>
        <w:adjustRightInd w:val="0"/>
        <w:spacing w:after="0" w:line="240" w:lineRule="auto"/>
        <w:textAlignment w:val="baseline"/>
        <w:rPr>
          <w:rFonts w:eastAsiaTheme="minorEastAsia"/>
          <w:sz w:val="20"/>
          <w:szCs w:val="20"/>
        </w:rPr>
      </w:pPr>
      <w:r w:rsidRPr="2F5E52D4">
        <w:rPr>
          <w:rFonts w:eastAsiaTheme="minorEastAsia"/>
          <w:sz w:val="20"/>
          <w:szCs w:val="20"/>
        </w:rPr>
        <w:t xml:space="preserve">“Sometimes mothers are so malnourished they can’t produce milk for their children. We see them putting tea in bottles to give to </w:t>
      </w:r>
      <w:r w:rsidR="11C0ACAD" w:rsidRPr="2F5E52D4">
        <w:rPr>
          <w:rFonts w:eastAsiaTheme="minorEastAsia"/>
          <w:sz w:val="20"/>
          <w:szCs w:val="20"/>
        </w:rPr>
        <w:t>new-born</w:t>
      </w:r>
      <w:r w:rsidRPr="2F5E52D4">
        <w:rPr>
          <w:rFonts w:eastAsiaTheme="minorEastAsia"/>
          <w:sz w:val="20"/>
          <w:szCs w:val="20"/>
        </w:rPr>
        <w:t xml:space="preserve"> babies of only seven or eight days, which can be very dangerous</w:t>
      </w:r>
      <w:r w:rsidR="007F775C">
        <w:rPr>
          <w:rFonts w:eastAsiaTheme="minorEastAsia"/>
          <w:sz w:val="20"/>
          <w:szCs w:val="20"/>
        </w:rPr>
        <w:t>,</w:t>
      </w:r>
      <w:r w:rsidRPr="2F5E52D4">
        <w:rPr>
          <w:rFonts w:eastAsiaTheme="minorEastAsia"/>
          <w:sz w:val="20"/>
          <w:szCs w:val="20"/>
        </w:rPr>
        <w:t>” says Hadia, a member of MSF’s medical staff in Herat Regional Hospital</w:t>
      </w:r>
      <w:r w:rsidR="52037D04" w:rsidRPr="2F5E52D4">
        <w:rPr>
          <w:rFonts w:eastAsiaTheme="minorEastAsia"/>
          <w:sz w:val="20"/>
          <w:szCs w:val="20"/>
        </w:rPr>
        <w:t>.</w:t>
      </w:r>
    </w:p>
    <w:p w14:paraId="33E543E8" w14:textId="30507D16" w:rsidR="00CD5AD6" w:rsidRPr="00CD5AD6" w:rsidRDefault="00CD5AD6" w:rsidP="4F4A8C92">
      <w:pPr>
        <w:autoSpaceDE w:val="0"/>
        <w:autoSpaceDN w:val="0"/>
        <w:adjustRightInd w:val="0"/>
        <w:spacing w:after="0" w:line="240" w:lineRule="auto"/>
        <w:textAlignment w:val="baseline"/>
        <w:rPr>
          <w:rFonts w:cs="Calibri"/>
          <w:color w:val="000000" w:themeColor="text1"/>
          <w:sz w:val="20"/>
          <w:szCs w:val="20"/>
        </w:rPr>
      </w:pPr>
      <w:bookmarkStart w:id="0" w:name="_GoBack"/>
      <w:bookmarkEnd w:id="0"/>
    </w:p>
    <w:p w14:paraId="0C1BDD61" w14:textId="05D87742" w:rsidR="000446A6" w:rsidRPr="00664E22" w:rsidRDefault="1B7A2FEE" w:rsidP="00B3610B">
      <w:pPr>
        <w:spacing w:after="0" w:line="240" w:lineRule="auto"/>
        <w:textAlignment w:val="baseline"/>
        <w:rPr>
          <w:sz w:val="20"/>
          <w:szCs w:val="20"/>
        </w:rPr>
      </w:pPr>
      <w:r w:rsidRPr="4F4A8C92">
        <w:rPr>
          <w:rFonts w:cs="Calibri"/>
          <w:color w:val="000000" w:themeColor="text1"/>
          <w:sz w:val="20"/>
          <w:szCs w:val="20"/>
        </w:rPr>
        <w:t xml:space="preserve">Many Afghans have been </w:t>
      </w:r>
      <w:r w:rsidR="50EE5F65" w:rsidRPr="4F4A8C92">
        <w:rPr>
          <w:rFonts w:cs="Calibri"/>
          <w:color w:val="000000" w:themeColor="text1"/>
          <w:sz w:val="20"/>
          <w:szCs w:val="20"/>
        </w:rPr>
        <w:t xml:space="preserve">forced </w:t>
      </w:r>
      <w:r w:rsidRPr="4F4A8C92">
        <w:rPr>
          <w:rFonts w:cs="Calibri"/>
          <w:color w:val="000000" w:themeColor="text1"/>
          <w:sz w:val="20"/>
          <w:szCs w:val="20"/>
        </w:rPr>
        <w:t>to adopt</w:t>
      </w:r>
      <w:r w:rsidR="5A539058" w:rsidRPr="4F4A8C92">
        <w:rPr>
          <w:rFonts w:cs="Calibri"/>
          <w:color w:val="000000" w:themeColor="text1"/>
          <w:sz w:val="20"/>
          <w:szCs w:val="20"/>
        </w:rPr>
        <w:t xml:space="preserve"> </w:t>
      </w:r>
      <w:r w:rsidR="66AA5BF9" w:rsidRPr="4F4A8C92">
        <w:rPr>
          <w:rFonts w:cs="Calibri"/>
          <w:color w:val="000000" w:themeColor="text1"/>
          <w:sz w:val="20"/>
          <w:szCs w:val="20"/>
        </w:rPr>
        <w:t>negative c</w:t>
      </w:r>
      <w:r w:rsidRPr="4F4A8C92">
        <w:rPr>
          <w:rFonts w:cs="Calibri"/>
          <w:color w:val="000000" w:themeColor="text1"/>
          <w:sz w:val="20"/>
          <w:szCs w:val="20"/>
        </w:rPr>
        <w:t xml:space="preserve">oping mechanisms amidst </w:t>
      </w:r>
      <w:r w:rsidR="4359DB70" w:rsidRPr="4F4A8C92">
        <w:rPr>
          <w:rFonts w:cs="Calibri"/>
          <w:color w:val="000000" w:themeColor="text1"/>
          <w:sz w:val="20"/>
          <w:szCs w:val="20"/>
        </w:rPr>
        <w:t>their</w:t>
      </w:r>
      <w:r w:rsidR="6E735D27" w:rsidRPr="4F4A8C92">
        <w:rPr>
          <w:rFonts w:cs="Calibri"/>
          <w:color w:val="000000" w:themeColor="text1"/>
          <w:sz w:val="20"/>
          <w:szCs w:val="20"/>
        </w:rPr>
        <w:t xml:space="preserve"> difficult economic</w:t>
      </w:r>
      <w:r w:rsidR="4359DB70" w:rsidRPr="4F4A8C92">
        <w:rPr>
          <w:rFonts w:cs="Calibri"/>
          <w:color w:val="000000" w:themeColor="text1"/>
          <w:sz w:val="20"/>
          <w:szCs w:val="20"/>
        </w:rPr>
        <w:t xml:space="preserve"> situation</w:t>
      </w:r>
      <w:r w:rsidRPr="4F4A8C92">
        <w:rPr>
          <w:rFonts w:cs="Calibri"/>
          <w:color w:val="000000" w:themeColor="text1"/>
          <w:sz w:val="20"/>
          <w:szCs w:val="20"/>
        </w:rPr>
        <w:t>.</w:t>
      </w:r>
      <w:r w:rsidR="66AA5BF9" w:rsidRPr="4F4A8C92">
        <w:rPr>
          <w:rFonts w:cs="Calibri"/>
          <w:color w:val="000000" w:themeColor="text1"/>
          <w:sz w:val="20"/>
          <w:szCs w:val="20"/>
        </w:rPr>
        <w:t xml:space="preserve"> Among all </w:t>
      </w:r>
      <w:r w:rsidR="70BC8DFB" w:rsidRPr="4F4A8C92">
        <w:rPr>
          <w:rFonts w:cs="Calibri"/>
          <w:color w:val="000000" w:themeColor="text1"/>
          <w:sz w:val="20"/>
          <w:szCs w:val="20"/>
        </w:rPr>
        <w:t>respondents</w:t>
      </w:r>
      <w:r w:rsidR="7B32D90B" w:rsidRPr="4F4A8C92">
        <w:rPr>
          <w:rFonts w:cs="Calibri"/>
          <w:color w:val="000000" w:themeColor="text1"/>
          <w:sz w:val="20"/>
          <w:szCs w:val="20"/>
        </w:rPr>
        <w:t xml:space="preserve"> surveyed in the report</w:t>
      </w:r>
      <w:r w:rsidR="7B32D90B" w:rsidRPr="4F4A8C92">
        <w:rPr>
          <w:rStyle w:val="normaltextrun"/>
          <w:rFonts w:cs="Segoe UI"/>
          <w:color w:val="000000" w:themeColor="text1"/>
          <w:sz w:val="20"/>
          <w:szCs w:val="20"/>
        </w:rPr>
        <w:t>,</w:t>
      </w:r>
      <w:r w:rsidR="41C3D063" w:rsidRPr="4F4A8C92">
        <w:rPr>
          <w:rStyle w:val="normaltextrun"/>
          <w:rFonts w:cs="Segoe UI"/>
          <w:color w:val="000000" w:themeColor="text1"/>
          <w:sz w:val="20"/>
          <w:szCs w:val="20"/>
        </w:rPr>
        <w:t xml:space="preserve"> </w:t>
      </w:r>
      <w:r w:rsidR="4359DB70" w:rsidRPr="4F4A8C92">
        <w:rPr>
          <w:rFonts w:cs="Calibri"/>
          <w:color w:val="000000" w:themeColor="text1"/>
          <w:sz w:val="20"/>
          <w:szCs w:val="20"/>
        </w:rPr>
        <w:t xml:space="preserve">88 </w:t>
      </w:r>
      <w:r w:rsidRPr="4F4A8C92">
        <w:rPr>
          <w:rFonts w:cs="Calibri"/>
          <w:color w:val="000000" w:themeColor="text1"/>
          <w:sz w:val="20"/>
          <w:szCs w:val="20"/>
        </w:rPr>
        <w:t>per cent</w:t>
      </w:r>
      <w:r w:rsidR="41C3D063" w:rsidRPr="4F4A8C92">
        <w:rPr>
          <w:rFonts w:cs="Calibri"/>
          <w:color w:val="000000" w:themeColor="text1"/>
          <w:sz w:val="20"/>
          <w:szCs w:val="20"/>
        </w:rPr>
        <w:t xml:space="preserve"> said they either</w:t>
      </w:r>
      <w:r w:rsidR="4DD18EF5" w:rsidRPr="4F4A8C92">
        <w:rPr>
          <w:rFonts w:cs="Calibri"/>
          <w:color w:val="000000" w:themeColor="text1"/>
          <w:sz w:val="20"/>
          <w:szCs w:val="20"/>
        </w:rPr>
        <w:t xml:space="preserve"> </w:t>
      </w:r>
      <w:r w:rsidRPr="4F4A8C92">
        <w:rPr>
          <w:rFonts w:cs="Calibri"/>
          <w:color w:val="000000" w:themeColor="text1"/>
          <w:sz w:val="20"/>
          <w:szCs w:val="20"/>
        </w:rPr>
        <w:t>delayed, suspended or decided not to seek medical care</w:t>
      </w:r>
      <w:r w:rsidR="70BC8DFB" w:rsidRPr="4F4A8C92">
        <w:rPr>
          <w:rFonts w:cs="Calibri"/>
          <w:color w:val="000000" w:themeColor="text1"/>
          <w:sz w:val="20"/>
          <w:szCs w:val="20"/>
        </w:rPr>
        <w:t xml:space="preserve"> in 2022</w:t>
      </w:r>
      <w:r w:rsidRPr="4F4A8C92">
        <w:rPr>
          <w:rFonts w:cs="Calibri"/>
          <w:color w:val="000000" w:themeColor="text1"/>
          <w:sz w:val="20"/>
          <w:szCs w:val="20"/>
        </w:rPr>
        <w:t>, an increase of 14.3</w:t>
      </w:r>
      <w:r w:rsidR="0C78C678" w:rsidRPr="4F4A8C92">
        <w:rPr>
          <w:rFonts w:cs="Calibri"/>
          <w:color w:val="000000" w:themeColor="text1"/>
          <w:sz w:val="20"/>
          <w:szCs w:val="20"/>
        </w:rPr>
        <w:t xml:space="preserve"> per cent</w:t>
      </w:r>
      <w:r w:rsidRPr="4F4A8C92">
        <w:rPr>
          <w:rFonts w:cs="Calibri"/>
          <w:color w:val="000000" w:themeColor="text1"/>
          <w:sz w:val="20"/>
          <w:szCs w:val="20"/>
        </w:rPr>
        <w:t xml:space="preserve"> </w:t>
      </w:r>
      <w:r w:rsidR="2EA35CAD" w:rsidRPr="4F4A8C92">
        <w:rPr>
          <w:rFonts w:cs="Calibri"/>
          <w:color w:val="000000" w:themeColor="text1"/>
          <w:sz w:val="20"/>
          <w:szCs w:val="20"/>
        </w:rPr>
        <w:t>on the year</w:t>
      </w:r>
      <w:r w:rsidR="5A539058" w:rsidRPr="4F4A8C92">
        <w:rPr>
          <w:rFonts w:cs="Calibri"/>
          <w:color w:val="000000" w:themeColor="text1"/>
          <w:sz w:val="20"/>
          <w:szCs w:val="20"/>
        </w:rPr>
        <w:t xml:space="preserve"> before</w:t>
      </w:r>
      <w:r w:rsidR="4359DB70" w:rsidRPr="4F4A8C92">
        <w:rPr>
          <w:rFonts w:cs="Calibri"/>
          <w:color w:val="000000" w:themeColor="text1"/>
          <w:sz w:val="20"/>
          <w:szCs w:val="20"/>
        </w:rPr>
        <w:t>.</w:t>
      </w:r>
      <w:r w:rsidR="18C3FA51" w:rsidRPr="4F4A8C92">
        <w:rPr>
          <w:rFonts w:cs="Calibri"/>
          <w:color w:val="000000" w:themeColor="text1"/>
          <w:sz w:val="20"/>
          <w:szCs w:val="20"/>
        </w:rPr>
        <w:t xml:space="preserve"> Marieh, after arriving at the MSF-supported Herat Regional Hospital explained</w:t>
      </w:r>
      <w:r w:rsidR="00B3610B">
        <w:rPr>
          <w:rFonts w:cs="Calibri"/>
          <w:color w:val="000000" w:themeColor="text1"/>
          <w:sz w:val="20"/>
          <w:szCs w:val="20"/>
        </w:rPr>
        <w:t>:</w:t>
      </w:r>
      <w:r w:rsidR="18C3FA51" w:rsidRPr="4F4A8C92">
        <w:rPr>
          <w:rFonts w:cs="Calibri"/>
          <w:color w:val="000000" w:themeColor="text1"/>
          <w:sz w:val="20"/>
          <w:szCs w:val="20"/>
        </w:rPr>
        <w:t xml:space="preserve"> "</w:t>
      </w:r>
      <w:r w:rsidR="18C3FA51" w:rsidRPr="4F4A8C92">
        <w:rPr>
          <w:rFonts w:cs="DINPro-Light"/>
          <w:color w:val="000000" w:themeColor="text1"/>
          <w:sz w:val="20"/>
          <w:szCs w:val="20"/>
        </w:rPr>
        <w:t xml:space="preserve">When my child was sick, we went to one of the private clinics and received </w:t>
      </w:r>
      <w:r w:rsidR="18C3FA51" w:rsidRPr="4F4A8C92">
        <w:rPr>
          <w:rFonts w:cs="DINPro-Medium"/>
          <w:sz w:val="20"/>
          <w:szCs w:val="20"/>
        </w:rPr>
        <w:t xml:space="preserve">a prescription for drugs that cost 1,000 AFG [around US$12]. They didn’t help. We also tried a nearby public hospital, but doctors there gave us only half a tablet, not all the medication [we needed] … Now we’re here. My baby is worse, and I owe a lot of money we borrowed for transport.” </w:t>
      </w:r>
    </w:p>
    <w:p w14:paraId="52E0C634" w14:textId="613726C6" w:rsidR="000446A6" w:rsidRPr="00664E22" w:rsidRDefault="000446A6" w:rsidP="4F4A8C92">
      <w:pPr>
        <w:pStyle w:val="paragraph"/>
        <w:spacing w:before="0" w:beforeAutospacing="0" w:after="0" w:afterAutospacing="0"/>
        <w:textAlignment w:val="baseline"/>
        <w:rPr>
          <w:rFonts w:asciiTheme="minorHAnsi" w:hAnsiTheme="minorHAnsi" w:cs="Calibri"/>
          <w:color w:val="000000" w:themeColor="text1"/>
          <w:sz w:val="20"/>
          <w:szCs w:val="20"/>
          <w:lang w:val="en-US"/>
        </w:rPr>
      </w:pPr>
    </w:p>
    <w:p w14:paraId="60403C21" w14:textId="58D18DBB" w:rsidR="16B73B32" w:rsidRPr="00B3610B" w:rsidRDefault="364C7451" w:rsidP="5D63C1BA">
      <w:pPr>
        <w:pStyle w:val="paragraph"/>
        <w:spacing w:before="0" w:beforeAutospacing="0" w:after="0" w:afterAutospacing="0"/>
        <w:textAlignment w:val="baseline"/>
        <w:rPr>
          <w:rFonts w:asciiTheme="minorHAnsi" w:eastAsiaTheme="majorEastAsia" w:hAnsiTheme="minorHAnsi" w:cstheme="majorBidi"/>
          <w:color w:val="000000" w:themeColor="text1"/>
          <w:sz w:val="20"/>
          <w:szCs w:val="20"/>
        </w:rPr>
      </w:pPr>
      <w:r w:rsidRPr="5D63C1BA">
        <w:rPr>
          <w:rFonts w:asciiTheme="minorHAnsi" w:eastAsiaTheme="minorEastAsia" w:hAnsiTheme="minorHAnsi"/>
          <w:sz w:val="20"/>
          <w:szCs w:val="20"/>
        </w:rPr>
        <w:t>“One of the main problems</w:t>
      </w:r>
      <w:r w:rsidR="4F5CE2D6" w:rsidRPr="5D63C1BA">
        <w:rPr>
          <w:rFonts w:asciiTheme="minorHAnsi" w:eastAsiaTheme="minorEastAsia" w:hAnsiTheme="minorHAnsi"/>
          <w:sz w:val="20"/>
          <w:szCs w:val="20"/>
        </w:rPr>
        <w:t xml:space="preserve"> in Afghanistan</w:t>
      </w:r>
      <w:r w:rsidRPr="5D63C1BA">
        <w:rPr>
          <w:rFonts w:asciiTheme="minorHAnsi" w:eastAsiaTheme="minorEastAsia" w:hAnsiTheme="minorHAnsi"/>
          <w:sz w:val="20"/>
          <w:szCs w:val="20"/>
        </w:rPr>
        <w:t xml:space="preserve"> is that peripheral health facilities are neither well-equipped, adequately resourced nor properly staffed. This means people in rural areas need to travel vast distances for quality treatment, even though they often cannot afford such journeys without plunging themselves into debt</w:t>
      </w:r>
      <w:r w:rsidR="2DCEE847" w:rsidRPr="5D63C1BA">
        <w:rPr>
          <w:rFonts w:asciiTheme="minorHAnsi" w:eastAsiaTheme="minorEastAsia" w:hAnsiTheme="minorHAnsi"/>
          <w:sz w:val="20"/>
          <w:szCs w:val="20"/>
        </w:rPr>
        <w:t>,</w:t>
      </w:r>
      <w:r w:rsidR="535E49AE" w:rsidRPr="5D63C1BA">
        <w:rPr>
          <w:rFonts w:asciiTheme="minorHAnsi" w:eastAsiaTheme="minorEastAsia" w:hAnsiTheme="minorHAnsi"/>
          <w:sz w:val="20"/>
          <w:szCs w:val="20"/>
        </w:rPr>
        <w:t>”</w:t>
      </w:r>
      <w:r w:rsidRPr="5D63C1BA">
        <w:rPr>
          <w:rFonts w:asciiTheme="minorHAnsi" w:eastAsiaTheme="minorEastAsia" w:hAnsiTheme="minorHAnsi"/>
          <w:sz w:val="20"/>
          <w:szCs w:val="20"/>
        </w:rPr>
        <w:t xml:space="preserve"> says Filipe Ribeiro, MSF</w:t>
      </w:r>
      <w:r w:rsidR="0561FDCB" w:rsidRPr="5D63C1BA">
        <w:rPr>
          <w:rFonts w:asciiTheme="minorHAnsi" w:eastAsiaTheme="minorEastAsia" w:hAnsiTheme="minorHAnsi"/>
          <w:sz w:val="20"/>
          <w:szCs w:val="20"/>
        </w:rPr>
        <w:t>’s</w:t>
      </w:r>
      <w:r w:rsidRPr="5D63C1BA">
        <w:rPr>
          <w:rFonts w:asciiTheme="minorHAnsi" w:eastAsiaTheme="minorEastAsia" w:hAnsiTheme="minorHAnsi"/>
          <w:sz w:val="20"/>
          <w:szCs w:val="20"/>
        </w:rPr>
        <w:t xml:space="preserve"> Country Representative in Afghanistan.</w:t>
      </w:r>
      <w:r w:rsidRPr="5D63C1BA">
        <w:rPr>
          <w:rStyle w:val="normaltextrun"/>
          <w:rFonts w:asciiTheme="minorHAnsi" w:hAnsiTheme="minorHAnsi" w:cs="Segoe UI"/>
          <w:color w:val="000000" w:themeColor="text1"/>
          <w:sz w:val="20"/>
          <w:szCs w:val="20"/>
        </w:rPr>
        <w:t xml:space="preserve"> “Hopes that the end of the war would significantly reduce obstacles to accessing healthcare were dashed by new barriers and fears. </w:t>
      </w:r>
      <w:r w:rsidRPr="5D63C1BA">
        <w:rPr>
          <w:rFonts w:asciiTheme="minorHAnsi" w:eastAsiaTheme="majorEastAsia" w:hAnsiTheme="minorHAnsi" w:cstheme="majorBidi"/>
          <w:color w:val="000000" w:themeColor="text1"/>
          <w:sz w:val="20"/>
          <w:szCs w:val="20"/>
        </w:rPr>
        <w:t>The journey to hospital</w:t>
      </w:r>
      <w:r w:rsidR="00943AF7" w:rsidRPr="5D63C1BA">
        <w:rPr>
          <w:rFonts w:asciiTheme="minorHAnsi" w:eastAsiaTheme="majorEastAsia" w:hAnsiTheme="minorHAnsi" w:cstheme="majorBidi"/>
          <w:color w:val="000000" w:themeColor="text1"/>
          <w:sz w:val="20"/>
          <w:szCs w:val="20"/>
        </w:rPr>
        <w:t>s</w:t>
      </w:r>
      <w:r w:rsidRPr="5D63C1BA">
        <w:rPr>
          <w:rFonts w:asciiTheme="minorHAnsi" w:eastAsiaTheme="majorEastAsia" w:hAnsiTheme="minorHAnsi" w:cstheme="majorBidi"/>
          <w:color w:val="000000" w:themeColor="text1"/>
          <w:sz w:val="20"/>
          <w:szCs w:val="20"/>
        </w:rPr>
        <w:t xml:space="preserve"> may be less dangerous after the war, but it certainly became more difficult to afford</w:t>
      </w:r>
      <w:r w:rsidR="00164D02" w:rsidRPr="5D63C1BA">
        <w:rPr>
          <w:rFonts w:asciiTheme="minorHAnsi" w:eastAsiaTheme="majorEastAsia" w:hAnsiTheme="minorHAnsi" w:cstheme="majorBidi"/>
          <w:color w:val="000000" w:themeColor="text1"/>
          <w:sz w:val="20"/>
          <w:szCs w:val="20"/>
        </w:rPr>
        <w:t>.</w:t>
      </w:r>
      <w:r w:rsidRPr="5D63C1BA">
        <w:rPr>
          <w:rFonts w:asciiTheme="minorHAnsi" w:eastAsiaTheme="majorEastAsia" w:hAnsiTheme="minorHAnsi" w:cstheme="majorBidi"/>
          <w:color w:val="000000" w:themeColor="text1"/>
          <w:sz w:val="20"/>
          <w:szCs w:val="20"/>
        </w:rPr>
        <w:t>”</w:t>
      </w:r>
    </w:p>
    <w:p w14:paraId="58178D2D" w14:textId="77777777" w:rsidR="000446A6" w:rsidRPr="00943AF7" w:rsidRDefault="000446A6" w:rsidP="00633BD0">
      <w:pPr>
        <w:autoSpaceDE w:val="0"/>
        <w:autoSpaceDN w:val="0"/>
        <w:adjustRightInd w:val="0"/>
        <w:spacing w:after="0" w:line="240" w:lineRule="auto"/>
        <w:rPr>
          <w:rStyle w:val="normaltextrun"/>
          <w:color w:val="000000" w:themeColor="text1"/>
          <w:sz w:val="20"/>
          <w:szCs w:val="20"/>
          <w:bdr w:val="none" w:sz="0" w:space="0" w:color="auto" w:frame="1"/>
        </w:rPr>
      </w:pPr>
    </w:p>
    <w:p w14:paraId="5F82E5C5" w14:textId="46D337B9" w:rsidR="00943AF7" w:rsidRPr="00664E22" w:rsidRDefault="00943AF7" w:rsidP="00943AF7">
      <w:pPr>
        <w:spacing w:after="0" w:line="240" w:lineRule="auto"/>
        <w:textAlignment w:val="baseline"/>
        <w:rPr>
          <w:rFonts w:cs="Calibri Light"/>
          <w:sz w:val="20"/>
          <w:szCs w:val="20"/>
          <w:lang w:eastAsia="en-GB"/>
        </w:rPr>
      </w:pPr>
      <w:r w:rsidRPr="0DD5E8A9">
        <w:rPr>
          <w:rFonts w:cs="Calibri Light"/>
          <w:sz w:val="20"/>
          <w:szCs w:val="20"/>
          <w:lang w:eastAsia="en-GB"/>
        </w:rPr>
        <w:t xml:space="preserve">More than 60 percent of the surveyed respondents said women already face more significant obstacles when trying to access healthcare in comparison to men, mostly in terms of movement restrictions related to the long-standing socio-cultural practice known as the </w:t>
      </w:r>
      <w:r w:rsidRPr="0DD5E8A9">
        <w:rPr>
          <w:rFonts w:cs="Calibri Light"/>
          <w:i/>
          <w:iCs/>
          <w:sz w:val="20"/>
          <w:szCs w:val="20"/>
          <w:lang w:eastAsia="en-GB"/>
        </w:rPr>
        <w:t xml:space="preserve">mahram. </w:t>
      </w:r>
      <w:r w:rsidRPr="0DD5E8A9">
        <w:rPr>
          <w:rFonts w:cs="Calibri Light"/>
          <w:sz w:val="20"/>
          <w:szCs w:val="20"/>
          <w:lang w:eastAsia="en-GB"/>
        </w:rPr>
        <w:t xml:space="preserve">This requirement obliges women leaving home to be accompanied by a male relative, which </w:t>
      </w:r>
      <w:r w:rsidRPr="0DD5E8A9">
        <w:rPr>
          <w:rFonts w:cs="Calibri Light"/>
          <w:color w:val="000000" w:themeColor="text1"/>
          <w:sz w:val="20"/>
          <w:szCs w:val="20"/>
          <w:lang w:eastAsia="en-GB"/>
        </w:rPr>
        <w:t>can impede their ability to reach a hospital – whether as patients, caretakers or humanitarian workers – in several ways, for example when no male relative is available to accompany them, or when a journey which is already hard to afford for one person becomes unaffordable when paying for two.  </w:t>
      </w:r>
    </w:p>
    <w:p w14:paraId="3BF27518" w14:textId="77777777" w:rsidR="00943AF7" w:rsidRPr="00664E22" w:rsidRDefault="00943AF7" w:rsidP="000A4709">
      <w:pPr>
        <w:spacing w:after="0" w:line="240" w:lineRule="auto"/>
        <w:textAlignment w:val="baseline"/>
        <w:rPr>
          <w:rFonts w:cs="Calibri"/>
          <w:color w:val="000000"/>
          <w:sz w:val="20"/>
          <w:szCs w:val="20"/>
        </w:rPr>
      </w:pPr>
    </w:p>
    <w:p w14:paraId="2800E38D" w14:textId="64C0C598" w:rsidR="00943AF7" w:rsidRDefault="1E2F561E" w:rsidP="4F4A8C92">
      <w:pPr>
        <w:spacing w:after="0" w:line="240" w:lineRule="auto"/>
        <w:rPr>
          <w:rFonts w:cs="DINPro-Medium"/>
          <w:sz w:val="20"/>
          <w:szCs w:val="20"/>
        </w:rPr>
      </w:pPr>
      <w:r w:rsidRPr="4F4A8C92">
        <w:rPr>
          <w:rFonts w:ascii="Calibri" w:eastAsiaTheme="minorEastAsia" w:hAnsi="Calibri" w:cs="Calibri"/>
          <w:color w:val="000000" w:themeColor="text1"/>
          <w:sz w:val="20"/>
          <w:szCs w:val="20"/>
        </w:rPr>
        <w:t xml:space="preserve">In December 2022, the government of Afghanistan announced its decision to bar women from employment in non-governmental organisations and from university-level education. This will likely worsen women’s access to healthcare. </w:t>
      </w:r>
      <w:r w:rsidR="1F928BBE">
        <w:rPr>
          <w:rStyle w:val="normaltextrun"/>
          <w:rFonts w:ascii="Calibri" w:hAnsi="Calibri"/>
          <w:color w:val="000000"/>
          <w:sz w:val="20"/>
          <w:szCs w:val="20"/>
          <w:shd w:val="clear" w:color="auto" w:fill="FFFFFF"/>
        </w:rPr>
        <w:t>“It is already difficult in some of our projects to fill the necessary positions, including gynaecologists. If women are not allowed to study, where will the next generation of doctors, midwifes and nurses come from? MSF teams in our maternity projects in Afghanistan assisted with more than 42,000 deliveries last year and over 8,000 of them were accompanied by direct obstetric complications. Prohibiting women from learning and working will put the lives of mothers, and the lives of their children, at a greater risk,” concludes Ribeiro    </w:t>
      </w:r>
    </w:p>
    <w:p w14:paraId="102D2B85" w14:textId="4B0E00B3" w:rsidR="3F32E068" w:rsidRDefault="3F32E068" w:rsidP="3F32E068">
      <w:pPr>
        <w:spacing w:after="0" w:line="240" w:lineRule="auto"/>
        <w:rPr>
          <w:rFonts w:cs="Calibri Light"/>
          <w:sz w:val="20"/>
          <w:szCs w:val="20"/>
          <w:lang w:eastAsia="en-GB"/>
        </w:rPr>
      </w:pPr>
    </w:p>
    <w:p w14:paraId="48124825" w14:textId="0062C0BE" w:rsidR="6F6291A1" w:rsidRDefault="6F6291A1" w:rsidP="3F32E068">
      <w:pPr>
        <w:spacing w:after="0" w:line="240" w:lineRule="auto"/>
        <w:rPr>
          <w:rFonts w:cs="Calibri Light"/>
          <w:color w:val="000000" w:themeColor="text1"/>
          <w:sz w:val="20"/>
          <w:szCs w:val="20"/>
          <w:lang w:eastAsia="en-GB"/>
        </w:rPr>
      </w:pPr>
      <w:r w:rsidRPr="3F32E068">
        <w:rPr>
          <w:sz w:val="20"/>
          <w:szCs w:val="20"/>
        </w:rPr>
        <w:t>*The names of Afghans quoted in the article have been changed to protect their identity.</w:t>
      </w:r>
    </w:p>
    <w:p w14:paraId="2AD75D83" w14:textId="60B87595" w:rsidR="00B942E0" w:rsidRDefault="00B942E0" w:rsidP="00B2362D">
      <w:pPr>
        <w:pBdr>
          <w:bottom w:val="single" w:sz="6" w:space="1" w:color="auto"/>
        </w:pBdr>
        <w:spacing w:after="0" w:line="240" w:lineRule="auto"/>
        <w:textAlignment w:val="baseline"/>
        <w:rPr>
          <w:rFonts w:cs="Calibri Light"/>
          <w:color w:val="000000"/>
          <w:sz w:val="20"/>
          <w:szCs w:val="20"/>
          <w:lang w:eastAsia="en-GB"/>
        </w:rPr>
      </w:pPr>
    </w:p>
    <w:p w14:paraId="70253C35" w14:textId="77777777" w:rsidR="00B22628" w:rsidRDefault="00B22628" w:rsidP="00B2362D">
      <w:pPr>
        <w:spacing w:after="0" w:line="240" w:lineRule="auto"/>
        <w:textAlignment w:val="baseline"/>
        <w:rPr>
          <w:rFonts w:cs="Calibri Light"/>
          <w:color w:val="000000"/>
          <w:sz w:val="20"/>
          <w:szCs w:val="20"/>
          <w:lang w:eastAsia="en-GB"/>
        </w:rPr>
      </w:pPr>
    </w:p>
    <w:p w14:paraId="4D38072B" w14:textId="285C32F9" w:rsidR="00083A92" w:rsidRPr="00BE732C" w:rsidRDefault="12E78F5E" w:rsidP="5D63C1BA">
      <w:pPr>
        <w:spacing w:line="240" w:lineRule="auto"/>
        <w:rPr>
          <w:rFonts w:ascii="Calibri" w:eastAsiaTheme="minorEastAsia" w:hAnsi="Calibri" w:cs="Calibri"/>
          <w:i/>
          <w:iCs/>
          <w:color w:val="000000" w:themeColor="text1"/>
          <w:sz w:val="20"/>
          <w:szCs w:val="20"/>
        </w:rPr>
      </w:pPr>
      <w:bookmarkStart w:id="1" w:name="_Hlk32397008"/>
      <w:r w:rsidRPr="5D63C1BA">
        <w:rPr>
          <w:rStyle w:val="normaltextrun"/>
          <w:rFonts w:cs="Segoe UI"/>
          <w:color w:val="000000" w:themeColor="text1"/>
          <w:sz w:val="20"/>
          <w:szCs w:val="20"/>
        </w:rPr>
        <w:t xml:space="preserve">The report </w:t>
      </w:r>
      <w:r w:rsidRPr="5D63C1BA">
        <w:rPr>
          <w:rStyle w:val="normaltextrun"/>
          <w:rFonts w:cs="Segoe UI"/>
          <w:i/>
          <w:iCs/>
          <w:color w:val="000000" w:themeColor="text1"/>
          <w:sz w:val="20"/>
          <w:szCs w:val="20"/>
        </w:rPr>
        <w:t>Persistent barriers to access health care in Afghanistan: The ripple effects of a protracted crisis and a staggering economic situation</w:t>
      </w:r>
      <w:r w:rsidRPr="00BE732C">
        <w:rPr>
          <w:rFonts w:ascii="Calibri" w:hAnsi="Calibri" w:cs="Calibri"/>
          <w:color w:val="000000" w:themeColor="text1"/>
          <w:sz w:val="20"/>
          <w:szCs w:val="20"/>
        </w:rPr>
        <w:t xml:space="preserve"> brings together m</w:t>
      </w:r>
      <w:r w:rsidRPr="3F32E068">
        <w:rPr>
          <w:rFonts w:ascii="Calibri" w:eastAsia="Times New Roman" w:hAnsi="Calibri" w:cs="Segoe UI"/>
          <w:sz w:val="20"/>
          <w:szCs w:val="20"/>
          <w:lang w:eastAsia="fr-BE"/>
        </w:rPr>
        <w:t>edical data, interviews and questionnaires from patients, their caretakers and staff in MSF’s projects in Helmand, Herat, Kandahar Khost and Kabul. MSF</w:t>
      </w:r>
      <w:r w:rsidRPr="00BE732C">
        <w:rPr>
          <w:rStyle w:val="normaltextrun"/>
          <w:rFonts w:ascii="Calibri" w:hAnsi="Calibri"/>
          <w:color w:val="000000"/>
          <w:sz w:val="20"/>
          <w:szCs w:val="20"/>
          <w:shd w:val="clear" w:color="auto" w:fill="FFFFFF"/>
          <w:lang w:val="en-US"/>
        </w:rPr>
        <w:t xml:space="preserve"> also documented barriers to access healthcare in </w:t>
      </w:r>
      <w:r w:rsidR="589B5D8A" w:rsidRPr="00BE732C">
        <w:rPr>
          <w:rStyle w:val="normaltextrun"/>
          <w:rFonts w:ascii="Calibri" w:hAnsi="Calibri"/>
          <w:color w:val="000000"/>
          <w:sz w:val="20"/>
          <w:szCs w:val="20"/>
          <w:shd w:val="clear" w:color="auto" w:fill="FFFFFF"/>
          <w:lang w:val="en-US"/>
        </w:rPr>
        <w:t>Afghanistan in</w:t>
      </w:r>
      <w:r w:rsidRPr="00BE732C">
        <w:rPr>
          <w:rStyle w:val="normaltextrun"/>
          <w:rFonts w:ascii="Calibri" w:hAnsi="Calibri"/>
          <w:color w:val="000000"/>
          <w:sz w:val="20"/>
          <w:szCs w:val="20"/>
          <w:shd w:val="clear" w:color="auto" w:fill="FFFFFF"/>
          <w:lang w:val="en-US"/>
        </w:rPr>
        <w:t xml:space="preserve"> reports published in </w:t>
      </w:r>
      <w:hyperlink r:id="rId8" w:tgtFrame="_blank" w:history="1">
        <w:r w:rsidRPr="00BE732C">
          <w:rPr>
            <w:rStyle w:val="normaltextrun"/>
            <w:rFonts w:ascii="Calibri" w:hAnsi="Calibri"/>
            <w:color w:val="0000FF"/>
            <w:sz w:val="20"/>
            <w:szCs w:val="20"/>
            <w:u w:val="single"/>
            <w:shd w:val="clear" w:color="auto" w:fill="FFFFFF"/>
            <w:lang w:val="en-US"/>
          </w:rPr>
          <w:t>2014</w:t>
        </w:r>
      </w:hyperlink>
      <w:r w:rsidRPr="00BE732C">
        <w:rPr>
          <w:rStyle w:val="normaltextrun"/>
          <w:rFonts w:ascii="Calibri" w:hAnsi="Calibri"/>
          <w:color w:val="000000"/>
          <w:sz w:val="20"/>
          <w:szCs w:val="20"/>
          <w:shd w:val="clear" w:color="auto" w:fill="FFFFFF"/>
          <w:lang w:val="en-US"/>
        </w:rPr>
        <w:t xml:space="preserve">, </w:t>
      </w:r>
      <w:hyperlink r:id="rId9" w:tgtFrame="_blank" w:history="1">
        <w:r w:rsidRPr="00BE732C">
          <w:rPr>
            <w:rStyle w:val="normaltextrun"/>
            <w:rFonts w:ascii="Calibri" w:hAnsi="Calibri"/>
            <w:color w:val="0000FF"/>
            <w:sz w:val="20"/>
            <w:szCs w:val="20"/>
            <w:u w:val="single"/>
            <w:shd w:val="clear" w:color="auto" w:fill="FFFFFF"/>
            <w:lang w:val="en-US"/>
          </w:rPr>
          <w:t>2020</w:t>
        </w:r>
      </w:hyperlink>
      <w:r w:rsidRPr="00BE732C">
        <w:rPr>
          <w:rStyle w:val="normaltextrun"/>
          <w:rFonts w:ascii="Calibri" w:hAnsi="Calibri"/>
          <w:color w:val="000000"/>
          <w:sz w:val="20"/>
          <w:szCs w:val="20"/>
          <w:shd w:val="clear" w:color="auto" w:fill="FFFFFF"/>
          <w:lang w:val="en-US"/>
        </w:rPr>
        <w:t xml:space="preserve"> and </w:t>
      </w:r>
      <w:hyperlink r:id="rId10" w:tgtFrame="_blank" w:history="1">
        <w:r w:rsidRPr="00BE732C">
          <w:rPr>
            <w:rStyle w:val="normaltextrun"/>
            <w:rFonts w:ascii="Calibri" w:hAnsi="Calibri"/>
            <w:color w:val="0000FF"/>
            <w:sz w:val="20"/>
            <w:szCs w:val="20"/>
            <w:u w:val="single"/>
            <w:shd w:val="clear" w:color="auto" w:fill="FFFFFF"/>
            <w:lang w:val="en-US"/>
          </w:rPr>
          <w:t>2021</w:t>
        </w:r>
      </w:hyperlink>
      <w:r w:rsidRPr="00BE732C">
        <w:rPr>
          <w:rStyle w:val="normaltextrun"/>
          <w:rFonts w:ascii="Calibri" w:hAnsi="Calibri"/>
          <w:color w:val="0000FF"/>
          <w:sz w:val="20"/>
          <w:szCs w:val="20"/>
          <w:u w:val="single"/>
          <w:shd w:val="clear" w:color="auto" w:fill="FFFFFF"/>
          <w:lang w:val="en-US"/>
        </w:rPr>
        <w:t>. </w:t>
      </w:r>
      <w:r w:rsidRPr="00BE732C">
        <w:rPr>
          <w:rStyle w:val="eop"/>
          <w:rFonts w:ascii="Calibri" w:hAnsi="Calibri"/>
          <w:color w:val="0000FF"/>
          <w:sz w:val="20"/>
          <w:szCs w:val="20"/>
          <w:shd w:val="clear" w:color="auto" w:fill="FFFFFF"/>
        </w:rPr>
        <w:t> </w:t>
      </w:r>
      <w:bookmarkEnd w:id="1"/>
    </w:p>
    <w:p w14:paraId="293EC544" w14:textId="26796081" w:rsidR="006077DC" w:rsidRPr="00664E22" w:rsidRDefault="00C66502" w:rsidP="006077DC">
      <w:pPr>
        <w:spacing w:line="240" w:lineRule="auto"/>
        <w:rPr>
          <w:rFonts w:ascii="Calibri" w:eastAsiaTheme="minorEastAsia" w:hAnsi="Calibri" w:cs="Calibri"/>
          <w:color w:val="000000" w:themeColor="text1"/>
          <w:sz w:val="20"/>
          <w:szCs w:val="20"/>
        </w:rPr>
      </w:pPr>
      <w:r w:rsidRPr="00664E22">
        <w:rPr>
          <w:rFonts w:ascii="Calibri" w:eastAsiaTheme="minorEastAsia" w:hAnsi="Calibri" w:cs="Calibri"/>
          <w:sz w:val="20"/>
          <w:szCs w:val="20"/>
        </w:rPr>
        <w:t>E</w:t>
      </w:r>
      <w:r w:rsidR="006077DC" w:rsidRPr="00664E22">
        <w:rPr>
          <w:rFonts w:ascii="Calibri" w:eastAsiaTheme="minorEastAsia" w:hAnsi="Calibri" w:cs="Calibri"/>
          <w:sz w:val="20"/>
          <w:szCs w:val="20"/>
        </w:rPr>
        <w:t>ND</w:t>
      </w:r>
    </w:p>
    <w:p w14:paraId="584A4822" w14:textId="77777777" w:rsidR="00BE4189" w:rsidRPr="00664E22" w:rsidRDefault="00BE4189" w:rsidP="00A14171">
      <w:pPr>
        <w:autoSpaceDE w:val="0"/>
        <w:autoSpaceDN w:val="0"/>
        <w:adjustRightInd w:val="0"/>
        <w:spacing w:after="0" w:line="240" w:lineRule="auto"/>
        <w:rPr>
          <w:rFonts w:ascii="DINPro-Medium" w:hAnsi="DINPro-Medium" w:cs="DINPro-Medium"/>
          <w:sz w:val="20"/>
          <w:szCs w:val="20"/>
        </w:rPr>
      </w:pPr>
    </w:p>
    <w:p w14:paraId="34BE2BCD" w14:textId="77777777" w:rsidR="00BE4189" w:rsidRDefault="00BE4189" w:rsidP="00A14171">
      <w:pPr>
        <w:autoSpaceDE w:val="0"/>
        <w:autoSpaceDN w:val="0"/>
        <w:adjustRightInd w:val="0"/>
        <w:spacing w:after="0" w:line="240" w:lineRule="auto"/>
        <w:rPr>
          <w:rFonts w:ascii="DINPro-Medium" w:hAnsi="DINPro-Medium" w:cs="DINPro-Medium"/>
          <w:sz w:val="26"/>
          <w:szCs w:val="26"/>
        </w:rPr>
      </w:pPr>
    </w:p>
    <w:p w14:paraId="7EA31D14" w14:textId="77777777" w:rsidR="00BE4189" w:rsidRDefault="00BE4189" w:rsidP="00A14171">
      <w:pPr>
        <w:autoSpaceDE w:val="0"/>
        <w:autoSpaceDN w:val="0"/>
        <w:adjustRightInd w:val="0"/>
        <w:spacing w:after="0" w:line="240" w:lineRule="auto"/>
        <w:rPr>
          <w:rFonts w:ascii="DINPro-Medium" w:hAnsi="DINPro-Medium" w:cs="DINPro-Medium"/>
          <w:sz w:val="26"/>
          <w:szCs w:val="26"/>
        </w:rPr>
      </w:pPr>
    </w:p>
    <w:p w14:paraId="2391FC01" w14:textId="77777777" w:rsidR="003917BA" w:rsidRDefault="003917BA" w:rsidP="001E7B7E">
      <w:pPr>
        <w:spacing w:after="0" w:line="240" w:lineRule="auto"/>
        <w:textAlignment w:val="baseline"/>
        <w:rPr>
          <w:rFonts w:cstheme="minorHAnsi"/>
        </w:rPr>
      </w:pPr>
    </w:p>
    <w:p w14:paraId="327D8862" w14:textId="77777777" w:rsidR="003917BA" w:rsidRDefault="003917BA" w:rsidP="003917BA">
      <w:pPr>
        <w:autoSpaceDE w:val="0"/>
        <w:autoSpaceDN w:val="0"/>
        <w:adjustRightInd w:val="0"/>
        <w:spacing w:after="0" w:line="240" w:lineRule="auto"/>
        <w:rPr>
          <w:rFonts w:eastAsiaTheme="minorEastAsia" w:cstheme="minorHAnsi"/>
        </w:rPr>
      </w:pPr>
    </w:p>
    <w:sectPr w:rsidR="003917BA">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44ED0C" w16cex:dateUtc="2023-02-01T08:47:28.17Z"/>
  <w16cex:commentExtensible w16cex:durableId="1E26AA86" w16cex:dateUtc="2023-02-01T09:05:09.996Z"/>
  <w16cex:commentExtensible w16cex:durableId="79134F71" w16cex:dateUtc="2023-02-01T09:06:53.346Z"/>
  <w16cex:commentExtensible w16cex:durableId="304EF57D" w16cex:dateUtc="2023-02-01T09:08:18.933Z"/>
  <w16cex:commentExtensible w16cex:durableId="2B56CB4D" w16cex:dateUtc="2023-02-01T09:25:51.195Z"/>
  <w16cex:commentExtensible w16cex:durableId="44F1B4D0" w16cex:dateUtc="2023-02-01T09:29:27.31Z"/>
  <w16cex:commentExtensible w16cex:durableId="04FF1FD8" w16cex:dateUtc="2023-02-01T09:30:30.343Z"/>
  <w16cex:commentExtensible w16cex:durableId="7F67A985" w16cex:dateUtc="2023-02-01T09:32:04.394Z"/>
  <w16cex:commentExtensible w16cex:durableId="75367FC5" w16cex:dateUtc="2023-02-01T09:42:42.914Z"/>
  <w16cex:commentExtensible w16cex:durableId="40BAB277" w16cex:dateUtc="2023-02-01T14:53:34.367Z"/>
  <w16cex:commentExtensible w16cex:durableId="09B93E86" w16cex:dateUtc="2023-02-01T14:55:51.187Z"/>
  <w16cex:commentExtensible w16cex:durableId="0EB97B22" w16cex:dateUtc="2023-02-01T14:57:30.39Z"/>
  <w16cex:commentExtensible w16cex:durableId="19BEB3CF" w16cex:dateUtc="2023-02-01T14:58:43.744Z"/>
  <w16cex:commentExtensible w16cex:durableId="0803FAD1" w16cex:dateUtc="2023-02-01T15:00:31.352Z"/>
  <w16cex:commentExtensible w16cex:durableId="6BA56E5D" w16cex:dateUtc="2023-02-01T16:08:25.217Z"/>
  <w16cex:commentExtensible w16cex:durableId="3783D407" w16cex:dateUtc="2023-02-01T09:25:51.195Z"/>
  <w16cex:commentExtensible w16cex:durableId="0A438E1F" w16cex:dateUtc="2023-02-01T14:55:51.187Z"/>
  <w16cex:commentExtensible w16cex:durableId="38C860D2" w16cex:dateUtc="2023-02-01T09:30:30.343Z"/>
  <w16cex:commentExtensible w16cex:durableId="7D32866E" w16cex:dateUtc="2023-02-01T14:58:43.744Z"/>
  <w16cex:commentExtensible w16cex:durableId="32D6CA4A" w16cex:dateUtc="2023-02-01T18:41:50.408Z"/>
  <w16cex:commentExtensible w16cex:durableId="69A66712" w16cex:dateUtc="2023-02-01T18:44:37.657Z"/>
  <w16cex:commentExtensible w16cex:durableId="35B94D71" w16cex:dateUtc="2023-02-01T18:45:25.396Z"/>
  <w16cex:commentExtensible w16cex:durableId="042C742D" w16cex:dateUtc="2023-02-01T18:46:54.301Z"/>
  <w16cex:commentExtensible w16cex:durableId="0EB2FD0F" w16cex:dateUtc="2023-02-01T18:48:18.692Z"/>
  <w16cex:commentExtensible w16cex:durableId="35516432" w16cex:dateUtc="2023-02-02T15:21:32.5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74C17" w14:textId="77777777" w:rsidR="00493B5F" w:rsidRDefault="00493B5F" w:rsidP="00F93B4E">
      <w:pPr>
        <w:spacing w:after="0" w:line="240" w:lineRule="auto"/>
      </w:pPr>
      <w:r>
        <w:separator/>
      </w:r>
    </w:p>
  </w:endnote>
  <w:endnote w:type="continuationSeparator" w:id="0">
    <w:p w14:paraId="19EEB2CB" w14:textId="77777777" w:rsidR="00493B5F" w:rsidRDefault="00493B5F" w:rsidP="00F9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Light">
    <w:altName w:val="Calibri"/>
    <w:panose1 w:val="00000000000000000000"/>
    <w:charset w:val="00"/>
    <w:family w:val="swiss"/>
    <w:notTrueType/>
    <w:pitch w:val="default"/>
    <w:sig w:usb0="00000003" w:usb1="00000000" w:usb2="00000000" w:usb3="00000000" w:csb0="00000001" w:csb1="00000000"/>
  </w:font>
  <w:font w:name="DINPro-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2A6B9" w14:textId="77777777" w:rsidR="00493B5F" w:rsidRDefault="00493B5F" w:rsidP="00F93B4E">
      <w:pPr>
        <w:spacing w:after="0" w:line="240" w:lineRule="auto"/>
      </w:pPr>
      <w:r>
        <w:separator/>
      </w:r>
    </w:p>
  </w:footnote>
  <w:footnote w:type="continuationSeparator" w:id="0">
    <w:p w14:paraId="25AA4899" w14:textId="77777777" w:rsidR="00493B5F" w:rsidRDefault="00493B5F" w:rsidP="00F93B4E">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0+DElNwH7tpSsI" int2:id="kHgQxqoP">
      <int2:state int2:type="LegacyProofing" int2:value="Rejected"/>
    </int2:textHash>
    <int2:textHash int2:hashCode="BxOyBnwiEjjv4d" int2:id="lUF3huEE">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83417"/>
    <w:multiLevelType w:val="hybridMultilevel"/>
    <w:tmpl w:val="B41ABF38"/>
    <w:lvl w:ilvl="0" w:tplc="5E44F24A">
      <w:start w:val="1"/>
      <w:numFmt w:val="bullet"/>
      <w:lvlText w:val=""/>
      <w:lvlJc w:val="left"/>
      <w:pPr>
        <w:ind w:left="2160" w:hanging="360"/>
      </w:pPr>
      <w:rPr>
        <w:rFonts w:ascii="Symbol" w:hAnsi="Symbol" w:hint="default"/>
        <w:color w:val="000000" w:themeColor="text1"/>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2F8F5025"/>
    <w:multiLevelType w:val="hybridMultilevel"/>
    <w:tmpl w:val="BCA49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856707"/>
    <w:multiLevelType w:val="multilevel"/>
    <w:tmpl w:val="AAD8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477F12"/>
    <w:multiLevelType w:val="hybridMultilevel"/>
    <w:tmpl w:val="8B8AA1FC"/>
    <w:lvl w:ilvl="0" w:tplc="C38C6324">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76"/>
    <w:rsid w:val="000377DD"/>
    <w:rsid w:val="00043FFD"/>
    <w:rsid w:val="000446A6"/>
    <w:rsid w:val="00080DD2"/>
    <w:rsid w:val="00083A92"/>
    <w:rsid w:val="000859B5"/>
    <w:rsid w:val="000A4709"/>
    <w:rsid w:val="000C380B"/>
    <w:rsid w:val="00164D02"/>
    <w:rsid w:val="00174435"/>
    <w:rsid w:val="001B5D3F"/>
    <w:rsid w:val="001C3709"/>
    <w:rsid w:val="001E536A"/>
    <w:rsid w:val="001E7B7E"/>
    <w:rsid w:val="002420C8"/>
    <w:rsid w:val="00245B10"/>
    <w:rsid w:val="00276FB4"/>
    <w:rsid w:val="00277C04"/>
    <w:rsid w:val="00283BB9"/>
    <w:rsid w:val="002A349D"/>
    <w:rsid w:val="002C1B03"/>
    <w:rsid w:val="002D2879"/>
    <w:rsid w:val="002F1C20"/>
    <w:rsid w:val="003072DF"/>
    <w:rsid w:val="00325FDF"/>
    <w:rsid w:val="00355D2B"/>
    <w:rsid w:val="0037FE54"/>
    <w:rsid w:val="0038109E"/>
    <w:rsid w:val="003917BA"/>
    <w:rsid w:val="003B598B"/>
    <w:rsid w:val="00434E3A"/>
    <w:rsid w:val="00445291"/>
    <w:rsid w:val="0044536F"/>
    <w:rsid w:val="00455412"/>
    <w:rsid w:val="004712F6"/>
    <w:rsid w:val="004751DB"/>
    <w:rsid w:val="00493B5F"/>
    <w:rsid w:val="0059279F"/>
    <w:rsid w:val="005E74DC"/>
    <w:rsid w:val="006077DC"/>
    <w:rsid w:val="00633BD0"/>
    <w:rsid w:val="00653502"/>
    <w:rsid w:val="0066016E"/>
    <w:rsid w:val="00664E22"/>
    <w:rsid w:val="006B67FE"/>
    <w:rsid w:val="006C036F"/>
    <w:rsid w:val="006D0DAB"/>
    <w:rsid w:val="006D5EF3"/>
    <w:rsid w:val="006F3A76"/>
    <w:rsid w:val="00746681"/>
    <w:rsid w:val="007707A6"/>
    <w:rsid w:val="00793EED"/>
    <w:rsid w:val="007A27B8"/>
    <w:rsid w:val="007F775C"/>
    <w:rsid w:val="00820F30"/>
    <w:rsid w:val="00822CBD"/>
    <w:rsid w:val="00831808"/>
    <w:rsid w:val="008429DC"/>
    <w:rsid w:val="00864440"/>
    <w:rsid w:val="008C0EA5"/>
    <w:rsid w:val="009302F9"/>
    <w:rsid w:val="00931595"/>
    <w:rsid w:val="00942759"/>
    <w:rsid w:val="00943AF7"/>
    <w:rsid w:val="009461F8"/>
    <w:rsid w:val="009622E0"/>
    <w:rsid w:val="00964AE0"/>
    <w:rsid w:val="009665D7"/>
    <w:rsid w:val="009878D7"/>
    <w:rsid w:val="009A16E4"/>
    <w:rsid w:val="009A560D"/>
    <w:rsid w:val="009B15EC"/>
    <w:rsid w:val="00A14171"/>
    <w:rsid w:val="00A7495C"/>
    <w:rsid w:val="00AB171B"/>
    <w:rsid w:val="00AB7355"/>
    <w:rsid w:val="00B20E3A"/>
    <w:rsid w:val="00B22628"/>
    <w:rsid w:val="00B2362D"/>
    <w:rsid w:val="00B306E9"/>
    <w:rsid w:val="00B3610B"/>
    <w:rsid w:val="00B37603"/>
    <w:rsid w:val="00B4622A"/>
    <w:rsid w:val="00B61C64"/>
    <w:rsid w:val="00B942E0"/>
    <w:rsid w:val="00BD0F4B"/>
    <w:rsid w:val="00BD17B1"/>
    <w:rsid w:val="00BE4189"/>
    <w:rsid w:val="00BE732C"/>
    <w:rsid w:val="00C0275E"/>
    <w:rsid w:val="00C072E2"/>
    <w:rsid w:val="00C270FF"/>
    <w:rsid w:val="00C2733E"/>
    <w:rsid w:val="00C66502"/>
    <w:rsid w:val="00C80CCF"/>
    <w:rsid w:val="00C866A1"/>
    <w:rsid w:val="00CD1EE8"/>
    <w:rsid w:val="00CD5AD6"/>
    <w:rsid w:val="00D15219"/>
    <w:rsid w:val="00D175C1"/>
    <w:rsid w:val="00D26A21"/>
    <w:rsid w:val="00DD1FF4"/>
    <w:rsid w:val="00DE7686"/>
    <w:rsid w:val="00E174FB"/>
    <w:rsid w:val="00E95A3E"/>
    <w:rsid w:val="00E970A3"/>
    <w:rsid w:val="00EE12F9"/>
    <w:rsid w:val="00EF570E"/>
    <w:rsid w:val="00F0338B"/>
    <w:rsid w:val="00F613B7"/>
    <w:rsid w:val="00F62AAF"/>
    <w:rsid w:val="00F93B4E"/>
    <w:rsid w:val="00FF2DF9"/>
    <w:rsid w:val="00FF7656"/>
    <w:rsid w:val="010B07EA"/>
    <w:rsid w:val="018F2CD8"/>
    <w:rsid w:val="0206858F"/>
    <w:rsid w:val="022CF8AC"/>
    <w:rsid w:val="0269ED45"/>
    <w:rsid w:val="026B3FBF"/>
    <w:rsid w:val="0314132D"/>
    <w:rsid w:val="031DE2EE"/>
    <w:rsid w:val="034E1330"/>
    <w:rsid w:val="0377D4BE"/>
    <w:rsid w:val="0383C9E4"/>
    <w:rsid w:val="03BAF52B"/>
    <w:rsid w:val="03F26FE9"/>
    <w:rsid w:val="04646CCE"/>
    <w:rsid w:val="04803305"/>
    <w:rsid w:val="04A6BC50"/>
    <w:rsid w:val="05035D25"/>
    <w:rsid w:val="0520ECB2"/>
    <w:rsid w:val="0561FDCB"/>
    <w:rsid w:val="05961BEA"/>
    <w:rsid w:val="05B9782D"/>
    <w:rsid w:val="069F4A3C"/>
    <w:rsid w:val="0796DE7F"/>
    <w:rsid w:val="08573B07"/>
    <w:rsid w:val="086EE4FD"/>
    <w:rsid w:val="0877372A"/>
    <w:rsid w:val="088EF45D"/>
    <w:rsid w:val="0893AE9A"/>
    <w:rsid w:val="0897E1D9"/>
    <w:rsid w:val="08D3EFAF"/>
    <w:rsid w:val="090CC8D2"/>
    <w:rsid w:val="092B3406"/>
    <w:rsid w:val="0935CDFC"/>
    <w:rsid w:val="09E453F0"/>
    <w:rsid w:val="0ABB392F"/>
    <w:rsid w:val="0AD3C284"/>
    <w:rsid w:val="0AD4B502"/>
    <w:rsid w:val="0AD79C9F"/>
    <w:rsid w:val="0B72EB55"/>
    <w:rsid w:val="0C6F92E5"/>
    <w:rsid w:val="0C721C8D"/>
    <w:rsid w:val="0C78C678"/>
    <w:rsid w:val="0C830BF0"/>
    <w:rsid w:val="0CAC7263"/>
    <w:rsid w:val="0CCBF2D9"/>
    <w:rsid w:val="0D2AAC2A"/>
    <w:rsid w:val="0D8DEAF1"/>
    <w:rsid w:val="0D9D3DB3"/>
    <w:rsid w:val="0DD5E8A9"/>
    <w:rsid w:val="0E29606C"/>
    <w:rsid w:val="0E9E1032"/>
    <w:rsid w:val="0EC67C8B"/>
    <w:rsid w:val="0F6DCC95"/>
    <w:rsid w:val="1002A0F4"/>
    <w:rsid w:val="10522231"/>
    <w:rsid w:val="10B51864"/>
    <w:rsid w:val="10E4416D"/>
    <w:rsid w:val="118D2CDE"/>
    <w:rsid w:val="11B81647"/>
    <w:rsid w:val="11C0ACAD"/>
    <w:rsid w:val="120B5702"/>
    <w:rsid w:val="12E78F5E"/>
    <w:rsid w:val="148F72E7"/>
    <w:rsid w:val="14C0D2E3"/>
    <w:rsid w:val="15B0A30D"/>
    <w:rsid w:val="15E095E7"/>
    <w:rsid w:val="15FADB6A"/>
    <w:rsid w:val="1607B19C"/>
    <w:rsid w:val="1607F392"/>
    <w:rsid w:val="161361F6"/>
    <w:rsid w:val="1639B287"/>
    <w:rsid w:val="16B73B32"/>
    <w:rsid w:val="16F6EF60"/>
    <w:rsid w:val="172588A1"/>
    <w:rsid w:val="17EB02B8"/>
    <w:rsid w:val="18839B6F"/>
    <w:rsid w:val="18C3FA51"/>
    <w:rsid w:val="193C9DD1"/>
    <w:rsid w:val="1976F85C"/>
    <w:rsid w:val="19CB45B6"/>
    <w:rsid w:val="1A1CFC33"/>
    <w:rsid w:val="1AE9269D"/>
    <w:rsid w:val="1B1E3E82"/>
    <w:rsid w:val="1B7A2FEE"/>
    <w:rsid w:val="1C026F6C"/>
    <w:rsid w:val="1C2E1D4C"/>
    <w:rsid w:val="1C35AC9B"/>
    <w:rsid w:val="1C418074"/>
    <w:rsid w:val="1C497A7B"/>
    <w:rsid w:val="1D00CA5C"/>
    <w:rsid w:val="1DC28440"/>
    <w:rsid w:val="1E2F561E"/>
    <w:rsid w:val="1E3D8F38"/>
    <w:rsid w:val="1E44B76D"/>
    <w:rsid w:val="1E9C6C91"/>
    <w:rsid w:val="1F8D8623"/>
    <w:rsid w:val="1F928BBE"/>
    <w:rsid w:val="1FB73AEB"/>
    <w:rsid w:val="1FDD12ED"/>
    <w:rsid w:val="2071AE60"/>
    <w:rsid w:val="20835DD1"/>
    <w:rsid w:val="2085AA6B"/>
    <w:rsid w:val="209B5E57"/>
    <w:rsid w:val="20D7E755"/>
    <w:rsid w:val="21E0C652"/>
    <w:rsid w:val="22B61991"/>
    <w:rsid w:val="22F000F5"/>
    <w:rsid w:val="248A0E93"/>
    <w:rsid w:val="24C2C552"/>
    <w:rsid w:val="26D4CEB1"/>
    <w:rsid w:val="27585E27"/>
    <w:rsid w:val="277AD57E"/>
    <w:rsid w:val="277B49D9"/>
    <w:rsid w:val="2806E422"/>
    <w:rsid w:val="2836E722"/>
    <w:rsid w:val="290A4B00"/>
    <w:rsid w:val="295E1D31"/>
    <w:rsid w:val="29B2EFE0"/>
    <w:rsid w:val="2A3248A9"/>
    <w:rsid w:val="2A795659"/>
    <w:rsid w:val="2ADE65F2"/>
    <w:rsid w:val="2AF853E0"/>
    <w:rsid w:val="2BD46337"/>
    <w:rsid w:val="2C140665"/>
    <w:rsid w:val="2C3ECE40"/>
    <w:rsid w:val="2C513890"/>
    <w:rsid w:val="2CBC52EB"/>
    <w:rsid w:val="2CDCCFE9"/>
    <w:rsid w:val="2CE328E0"/>
    <w:rsid w:val="2D2E8661"/>
    <w:rsid w:val="2D7F8079"/>
    <w:rsid w:val="2D8CD0DC"/>
    <w:rsid w:val="2D8CF986"/>
    <w:rsid w:val="2DCEE847"/>
    <w:rsid w:val="2DD795A9"/>
    <w:rsid w:val="2E089CA1"/>
    <w:rsid w:val="2E7F8F08"/>
    <w:rsid w:val="2EA35CAD"/>
    <w:rsid w:val="2EAC5860"/>
    <w:rsid w:val="2EFD0D9C"/>
    <w:rsid w:val="2F580E6F"/>
    <w:rsid w:val="2F5C6E46"/>
    <w:rsid w:val="2F5E52D4"/>
    <w:rsid w:val="2FAD8C46"/>
    <w:rsid w:val="2FADD513"/>
    <w:rsid w:val="2FB6A6EE"/>
    <w:rsid w:val="3028C3B4"/>
    <w:rsid w:val="30621D0D"/>
    <w:rsid w:val="3078368D"/>
    <w:rsid w:val="30F83EA7"/>
    <w:rsid w:val="318B7011"/>
    <w:rsid w:val="320AFA84"/>
    <w:rsid w:val="3230BDD5"/>
    <w:rsid w:val="325588C9"/>
    <w:rsid w:val="32A027E0"/>
    <w:rsid w:val="32A4EA43"/>
    <w:rsid w:val="32C6FE23"/>
    <w:rsid w:val="33954649"/>
    <w:rsid w:val="33D061BD"/>
    <w:rsid w:val="340845A1"/>
    <w:rsid w:val="342FDF69"/>
    <w:rsid w:val="3494E130"/>
    <w:rsid w:val="364C7451"/>
    <w:rsid w:val="36700301"/>
    <w:rsid w:val="36B6FEA8"/>
    <w:rsid w:val="3727CE83"/>
    <w:rsid w:val="373138CC"/>
    <w:rsid w:val="374A5D11"/>
    <w:rsid w:val="37A40EA9"/>
    <w:rsid w:val="387A3C08"/>
    <w:rsid w:val="38C39EE4"/>
    <w:rsid w:val="393E8E3B"/>
    <w:rsid w:val="39CE8625"/>
    <w:rsid w:val="3A81C21F"/>
    <w:rsid w:val="3B0252FC"/>
    <w:rsid w:val="3B26BFFC"/>
    <w:rsid w:val="3B871B50"/>
    <w:rsid w:val="3BE53740"/>
    <w:rsid w:val="3BFB3FA6"/>
    <w:rsid w:val="3BFFAEA4"/>
    <w:rsid w:val="3D2A6A60"/>
    <w:rsid w:val="3D90DB8E"/>
    <w:rsid w:val="3DBC507A"/>
    <w:rsid w:val="3DD45003"/>
    <w:rsid w:val="3DE2F0A8"/>
    <w:rsid w:val="3DE3E8A8"/>
    <w:rsid w:val="3F32E068"/>
    <w:rsid w:val="3FD793D7"/>
    <w:rsid w:val="3FFAF35D"/>
    <w:rsid w:val="400ACEC8"/>
    <w:rsid w:val="400E3B98"/>
    <w:rsid w:val="406D1BDD"/>
    <w:rsid w:val="41C3D063"/>
    <w:rsid w:val="425407B1"/>
    <w:rsid w:val="430F3499"/>
    <w:rsid w:val="4359DB70"/>
    <w:rsid w:val="43A65A76"/>
    <w:rsid w:val="443B011B"/>
    <w:rsid w:val="44A5B8CB"/>
    <w:rsid w:val="452B6148"/>
    <w:rsid w:val="453E1848"/>
    <w:rsid w:val="454AA5C0"/>
    <w:rsid w:val="45C381E0"/>
    <w:rsid w:val="45FC7A5B"/>
    <w:rsid w:val="471275B4"/>
    <w:rsid w:val="47382D3D"/>
    <w:rsid w:val="477A4B48"/>
    <w:rsid w:val="48185C38"/>
    <w:rsid w:val="49CA7753"/>
    <w:rsid w:val="49F81005"/>
    <w:rsid w:val="4A545BFC"/>
    <w:rsid w:val="4BFCAA11"/>
    <w:rsid w:val="4D58D10D"/>
    <w:rsid w:val="4DB3A3F0"/>
    <w:rsid w:val="4DD18EF5"/>
    <w:rsid w:val="4DEBDDF7"/>
    <w:rsid w:val="4E0A8B6F"/>
    <w:rsid w:val="4EBF4525"/>
    <w:rsid w:val="4F4A8C92"/>
    <w:rsid w:val="4F5721AA"/>
    <w:rsid w:val="4F5CE2D6"/>
    <w:rsid w:val="5000810C"/>
    <w:rsid w:val="50295185"/>
    <w:rsid w:val="50EE5F65"/>
    <w:rsid w:val="50F56C95"/>
    <w:rsid w:val="5181693D"/>
    <w:rsid w:val="51B6DD6D"/>
    <w:rsid w:val="52037D04"/>
    <w:rsid w:val="52CD7C6E"/>
    <w:rsid w:val="52FA992B"/>
    <w:rsid w:val="535E49AE"/>
    <w:rsid w:val="545DD461"/>
    <w:rsid w:val="54694CCF"/>
    <w:rsid w:val="547B1CC0"/>
    <w:rsid w:val="5487C948"/>
    <w:rsid w:val="5495A433"/>
    <w:rsid w:val="54AC8861"/>
    <w:rsid w:val="5525DB89"/>
    <w:rsid w:val="55652C1D"/>
    <w:rsid w:val="55722B2A"/>
    <w:rsid w:val="5588717D"/>
    <w:rsid w:val="56586257"/>
    <w:rsid w:val="5664E6AB"/>
    <w:rsid w:val="5732478C"/>
    <w:rsid w:val="576972D3"/>
    <w:rsid w:val="57B58DC8"/>
    <w:rsid w:val="57E78EAF"/>
    <w:rsid w:val="5809E8D7"/>
    <w:rsid w:val="58520A2E"/>
    <w:rsid w:val="589B5D8A"/>
    <w:rsid w:val="58FF6B8D"/>
    <w:rsid w:val="59515E29"/>
    <w:rsid w:val="59AECF09"/>
    <w:rsid w:val="5A539058"/>
    <w:rsid w:val="5A5C3370"/>
    <w:rsid w:val="5AC1DC6C"/>
    <w:rsid w:val="5B0B8BFB"/>
    <w:rsid w:val="5B1BDF9F"/>
    <w:rsid w:val="5B4B8BBA"/>
    <w:rsid w:val="5B7693E5"/>
    <w:rsid w:val="5B9B1375"/>
    <w:rsid w:val="5BC046C3"/>
    <w:rsid w:val="5C05B8AF"/>
    <w:rsid w:val="5C3F5288"/>
    <w:rsid w:val="5CA3A122"/>
    <w:rsid w:val="5CCED9AE"/>
    <w:rsid w:val="5D63C1BA"/>
    <w:rsid w:val="5DD6D1E8"/>
    <w:rsid w:val="5EAC4F8B"/>
    <w:rsid w:val="5EB8A092"/>
    <w:rsid w:val="5ECADE07"/>
    <w:rsid w:val="5F72A249"/>
    <w:rsid w:val="5FE4A97B"/>
    <w:rsid w:val="6022A49A"/>
    <w:rsid w:val="6077DD26"/>
    <w:rsid w:val="60C6306E"/>
    <w:rsid w:val="60CBE75A"/>
    <w:rsid w:val="61164F8B"/>
    <w:rsid w:val="61186D53"/>
    <w:rsid w:val="6143EB89"/>
    <w:rsid w:val="635F4781"/>
    <w:rsid w:val="63B9DAE1"/>
    <w:rsid w:val="63FDFD8C"/>
    <w:rsid w:val="64461067"/>
    <w:rsid w:val="6452BE9B"/>
    <w:rsid w:val="652DD88E"/>
    <w:rsid w:val="653BAA86"/>
    <w:rsid w:val="654AC0EA"/>
    <w:rsid w:val="6591D967"/>
    <w:rsid w:val="65F987A4"/>
    <w:rsid w:val="666CAE82"/>
    <w:rsid w:val="6687CD03"/>
    <w:rsid w:val="66AA5BF9"/>
    <w:rsid w:val="66ED99CB"/>
    <w:rsid w:val="6755A50B"/>
    <w:rsid w:val="6755B5B1"/>
    <w:rsid w:val="67C73379"/>
    <w:rsid w:val="686058B8"/>
    <w:rsid w:val="68D60C31"/>
    <w:rsid w:val="68EC293D"/>
    <w:rsid w:val="69292E19"/>
    <w:rsid w:val="69354BB3"/>
    <w:rsid w:val="6993EDC2"/>
    <w:rsid w:val="699C0676"/>
    <w:rsid w:val="69B4CFE7"/>
    <w:rsid w:val="6A54F9BC"/>
    <w:rsid w:val="6A75C428"/>
    <w:rsid w:val="6A8D45CD"/>
    <w:rsid w:val="6B0B3FDA"/>
    <w:rsid w:val="6B1C9F96"/>
    <w:rsid w:val="6B3FE33C"/>
    <w:rsid w:val="6C0DACF3"/>
    <w:rsid w:val="6C29162E"/>
    <w:rsid w:val="6C4402F9"/>
    <w:rsid w:val="6C682325"/>
    <w:rsid w:val="6CB5F9EA"/>
    <w:rsid w:val="6D2408B5"/>
    <w:rsid w:val="6E735D27"/>
    <w:rsid w:val="6F6291A1"/>
    <w:rsid w:val="6F8C26E9"/>
    <w:rsid w:val="6FD19893"/>
    <w:rsid w:val="6FDEB0FD"/>
    <w:rsid w:val="709C49C5"/>
    <w:rsid w:val="70B9F03E"/>
    <w:rsid w:val="70BC8DFB"/>
    <w:rsid w:val="70C10F8A"/>
    <w:rsid w:val="717A815E"/>
    <w:rsid w:val="718164BD"/>
    <w:rsid w:val="719B22E5"/>
    <w:rsid w:val="71B63F07"/>
    <w:rsid w:val="71BDE791"/>
    <w:rsid w:val="71D82BDE"/>
    <w:rsid w:val="723A01F6"/>
    <w:rsid w:val="732F2A49"/>
    <w:rsid w:val="73F6C1AF"/>
    <w:rsid w:val="740D7049"/>
    <w:rsid w:val="741AFFB6"/>
    <w:rsid w:val="74466FAF"/>
    <w:rsid w:val="74B23C11"/>
    <w:rsid w:val="74C3C19E"/>
    <w:rsid w:val="75FB34CE"/>
    <w:rsid w:val="75FFF51D"/>
    <w:rsid w:val="764F05CD"/>
    <w:rsid w:val="76C53998"/>
    <w:rsid w:val="77AF3210"/>
    <w:rsid w:val="7873C085"/>
    <w:rsid w:val="78FF9795"/>
    <w:rsid w:val="79C0CDDB"/>
    <w:rsid w:val="79DD7F15"/>
    <w:rsid w:val="7ADDF3AB"/>
    <w:rsid w:val="7B32D90B"/>
    <w:rsid w:val="7B5CCA65"/>
    <w:rsid w:val="7B7F24BE"/>
    <w:rsid w:val="7C2BBE43"/>
    <w:rsid w:val="7C999C38"/>
    <w:rsid w:val="7CAA417A"/>
    <w:rsid w:val="7D14F6D8"/>
    <w:rsid w:val="7D8ABD48"/>
    <w:rsid w:val="7D9EE7EE"/>
    <w:rsid w:val="7E07AE31"/>
    <w:rsid w:val="7E3A9A75"/>
    <w:rsid w:val="7ED43352"/>
    <w:rsid w:val="7F2F8585"/>
    <w:rsid w:val="7F504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C94E"/>
  <w15:chartTrackingRefBased/>
  <w15:docId w15:val="{CE2B7C57-21CD-4D56-B4B2-C9B4DC57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
    <w:basedOn w:val="Normal"/>
    <w:link w:val="ListParagraphChar"/>
    <w:uiPriority w:val="34"/>
    <w:qFormat/>
    <w:rsid w:val="006F3A76"/>
    <w:pPr>
      <w:ind w:left="720"/>
      <w:contextualSpacing/>
    </w:pPr>
  </w:style>
  <w:style w:type="paragraph" w:styleId="BalloonText">
    <w:name w:val="Balloon Text"/>
    <w:basedOn w:val="Normal"/>
    <w:link w:val="BalloonTextChar"/>
    <w:uiPriority w:val="99"/>
    <w:semiHidden/>
    <w:unhideWhenUsed/>
    <w:rsid w:val="00471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2F6"/>
    <w:rPr>
      <w:rFonts w:ascii="Segoe UI" w:hAnsi="Segoe UI" w:cs="Segoe UI"/>
      <w:sz w:val="18"/>
      <w:szCs w:val="18"/>
    </w:rPr>
  </w:style>
  <w:style w:type="character" w:customStyle="1" w:styleId="ListParagraphChar">
    <w:name w:val="List Paragraph Char"/>
    <w:aliases w:val="List Paragraph (numbered (a)) Char,References Char"/>
    <w:link w:val="ListParagraph"/>
    <w:uiPriority w:val="34"/>
    <w:rsid w:val="008429DC"/>
  </w:style>
  <w:style w:type="character" w:styleId="CommentReference">
    <w:name w:val="annotation reference"/>
    <w:basedOn w:val="DefaultParagraphFont"/>
    <w:uiPriority w:val="99"/>
    <w:semiHidden/>
    <w:unhideWhenUsed/>
    <w:rsid w:val="00455412"/>
    <w:rPr>
      <w:sz w:val="16"/>
      <w:szCs w:val="16"/>
    </w:rPr>
  </w:style>
  <w:style w:type="paragraph" w:styleId="CommentText">
    <w:name w:val="annotation text"/>
    <w:basedOn w:val="Normal"/>
    <w:link w:val="CommentTextChar"/>
    <w:uiPriority w:val="99"/>
    <w:unhideWhenUsed/>
    <w:rsid w:val="00455412"/>
    <w:pPr>
      <w:spacing w:line="240" w:lineRule="auto"/>
    </w:pPr>
    <w:rPr>
      <w:sz w:val="20"/>
      <w:szCs w:val="20"/>
    </w:rPr>
  </w:style>
  <w:style w:type="character" w:customStyle="1" w:styleId="CommentTextChar">
    <w:name w:val="Comment Text Char"/>
    <w:basedOn w:val="DefaultParagraphFont"/>
    <w:link w:val="CommentText"/>
    <w:uiPriority w:val="99"/>
    <w:rsid w:val="00455412"/>
    <w:rPr>
      <w:sz w:val="20"/>
      <w:szCs w:val="20"/>
    </w:rPr>
  </w:style>
  <w:style w:type="paragraph" w:styleId="CommentSubject">
    <w:name w:val="annotation subject"/>
    <w:basedOn w:val="CommentText"/>
    <w:next w:val="CommentText"/>
    <w:link w:val="CommentSubjectChar"/>
    <w:uiPriority w:val="99"/>
    <w:semiHidden/>
    <w:unhideWhenUsed/>
    <w:rsid w:val="00455412"/>
    <w:rPr>
      <w:b/>
      <w:bCs/>
    </w:rPr>
  </w:style>
  <w:style w:type="character" w:customStyle="1" w:styleId="CommentSubjectChar">
    <w:name w:val="Comment Subject Char"/>
    <w:basedOn w:val="CommentTextChar"/>
    <w:link w:val="CommentSubject"/>
    <w:uiPriority w:val="99"/>
    <w:semiHidden/>
    <w:rsid w:val="00455412"/>
    <w:rPr>
      <w:b/>
      <w:bCs/>
      <w:sz w:val="20"/>
      <w:szCs w:val="20"/>
    </w:rPr>
  </w:style>
  <w:style w:type="character" w:customStyle="1" w:styleId="normaltextrun">
    <w:name w:val="normaltextrun"/>
    <w:basedOn w:val="DefaultParagraphFont"/>
    <w:rsid w:val="006077DC"/>
  </w:style>
  <w:style w:type="paragraph" w:styleId="FootnoteText">
    <w:name w:val="footnote text"/>
    <w:basedOn w:val="Normal"/>
    <w:link w:val="FootnoteTextChar"/>
    <w:uiPriority w:val="99"/>
    <w:semiHidden/>
    <w:unhideWhenUsed/>
    <w:rsid w:val="00F93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B4E"/>
    <w:rPr>
      <w:sz w:val="20"/>
      <w:szCs w:val="20"/>
    </w:rPr>
  </w:style>
  <w:style w:type="character" w:styleId="FootnoteReference">
    <w:name w:val="footnote reference"/>
    <w:basedOn w:val="DefaultParagraphFont"/>
    <w:uiPriority w:val="99"/>
    <w:semiHidden/>
    <w:unhideWhenUsed/>
    <w:rsid w:val="00F93B4E"/>
    <w:rPr>
      <w:vertAlign w:val="superscript"/>
    </w:rPr>
  </w:style>
  <w:style w:type="paragraph" w:styleId="EndnoteText">
    <w:name w:val="endnote text"/>
    <w:basedOn w:val="Normal"/>
    <w:link w:val="EndnoteTextChar"/>
    <w:uiPriority w:val="99"/>
    <w:semiHidden/>
    <w:unhideWhenUsed/>
    <w:rsid w:val="00F93B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3B4E"/>
    <w:rPr>
      <w:sz w:val="20"/>
      <w:szCs w:val="20"/>
    </w:rPr>
  </w:style>
  <w:style w:type="character" w:styleId="EndnoteReference">
    <w:name w:val="endnote reference"/>
    <w:basedOn w:val="DefaultParagraphFont"/>
    <w:uiPriority w:val="99"/>
    <w:semiHidden/>
    <w:unhideWhenUsed/>
    <w:rsid w:val="00F93B4E"/>
    <w:rPr>
      <w:vertAlign w:val="superscript"/>
    </w:rPr>
  </w:style>
  <w:style w:type="character" w:styleId="Hyperlink">
    <w:name w:val="Hyperlink"/>
    <w:basedOn w:val="DefaultParagraphFont"/>
    <w:uiPriority w:val="99"/>
    <w:unhideWhenUsed/>
    <w:rsid w:val="00B61C64"/>
    <w:rPr>
      <w:color w:val="0563C1" w:themeColor="hyperlink"/>
      <w:u w:val="single"/>
    </w:rPr>
  </w:style>
  <w:style w:type="character" w:styleId="UnresolvedMention">
    <w:name w:val="Unresolved Mention"/>
    <w:basedOn w:val="DefaultParagraphFont"/>
    <w:uiPriority w:val="99"/>
    <w:semiHidden/>
    <w:unhideWhenUsed/>
    <w:rsid w:val="00B61C64"/>
    <w:rPr>
      <w:color w:val="605E5C"/>
      <w:shd w:val="clear" w:color="auto" w:fill="E1DFDD"/>
    </w:rPr>
  </w:style>
  <w:style w:type="character" w:styleId="FollowedHyperlink">
    <w:name w:val="FollowedHyperlink"/>
    <w:basedOn w:val="DefaultParagraphFont"/>
    <w:uiPriority w:val="99"/>
    <w:semiHidden/>
    <w:unhideWhenUsed/>
    <w:rsid w:val="00B61C64"/>
    <w:rPr>
      <w:color w:val="954F72" w:themeColor="followedHyperlink"/>
      <w:u w:val="single"/>
    </w:rPr>
  </w:style>
  <w:style w:type="character" w:customStyle="1" w:styleId="eop">
    <w:name w:val="eop"/>
    <w:basedOn w:val="DefaultParagraphFont"/>
    <w:rsid w:val="00DD1FF4"/>
  </w:style>
  <w:style w:type="paragraph" w:customStyle="1" w:styleId="paragraph">
    <w:name w:val="paragraph"/>
    <w:basedOn w:val="Normal"/>
    <w:rsid w:val="00633B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83A92"/>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05691">
      <w:bodyDiv w:val="1"/>
      <w:marLeft w:val="0"/>
      <w:marRight w:val="0"/>
      <w:marTop w:val="0"/>
      <w:marBottom w:val="0"/>
      <w:divBdr>
        <w:top w:val="none" w:sz="0" w:space="0" w:color="auto"/>
        <w:left w:val="none" w:sz="0" w:space="0" w:color="auto"/>
        <w:bottom w:val="none" w:sz="0" w:space="0" w:color="auto"/>
        <w:right w:val="none" w:sz="0" w:space="0" w:color="auto"/>
      </w:divBdr>
      <w:divsChild>
        <w:div w:id="1297374633">
          <w:marLeft w:val="0"/>
          <w:marRight w:val="0"/>
          <w:marTop w:val="0"/>
          <w:marBottom w:val="0"/>
          <w:divBdr>
            <w:top w:val="none" w:sz="0" w:space="0" w:color="auto"/>
            <w:left w:val="none" w:sz="0" w:space="0" w:color="auto"/>
            <w:bottom w:val="none" w:sz="0" w:space="0" w:color="auto"/>
            <w:right w:val="none" w:sz="0" w:space="0" w:color="auto"/>
          </w:divBdr>
        </w:div>
        <w:div w:id="902522427">
          <w:marLeft w:val="0"/>
          <w:marRight w:val="0"/>
          <w:marTop w:val="0"/>
          <w:marBottom w:val="0"/>
          <w:divBdr>
            <w:top w:val="none" w:sz="0" w:space="0" w:color="auto"/>
            <w:left w:val="none" w:sz="0" w:space="0" w:color="auto"/>
            <w:bottom w:val="none" w:sz="0" w:space="0" w:color="auto"/>
            <w:right w:val="none" w:sz="0" w:space="0" w:color="auto"/>
          </w:divBdr>
        </w:div>
      </w:divsChild>
    </w:div>
    <w:div w:id="11107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f.org/report-between-rhetoric-and-reality-ongoing-struggle-access-healthcare-afghanistan" TargetMode="External"/><Relationship Id="Rbec986f8a2e74bf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531a370af65b479a" Type="http://schemas.microsoft.com/office/2020/10/relationships/intelligence" Target="intelligence2.xml"/><Relationship Id="rId10" Type="http://schemas.openxmlformats.org/officeDocument/2006/relationships/hyperlink" Target="https://www.msf.org/continued-struggle-access-care-afghanistan" TargetMode="External"/><Relationship Id="rId4" Type="http://schemas.openxmlformats.org/officeDocument/2006/relationships/settings" Target="settings.xml"/><Relationship Id="rId9" Type="http://schemas.openxmlformats.org/officeDocument/2006/relationships/hyperlink" Target="https://www.msf.org/report-reality-check-afghanistans-neglected-healthcare-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213F8-0C2E-4060-BC59-5382B241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MSF OCB</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MSF-Afghanistan-Com</dc:creator>
  <cp:keywords/>
  <dc:description/>
  <cp:lastModifiedBy>MSF-Afghanistan-Com</cp:lastModifiedBy>
  <cp:revision>5</cp:revision>
  <dcterms:created xsi:type="dcterms:W3CDTF">2023-02-03T13:42:00Z</dcterms:created>
  <dcterms:modified xsi:type="dcterms:W3CDTF">2023-02-06T06:45:00Z</dcterms:modified>
</cp:coreProperties>
</file>