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13E9" w14:textId="77777777" w:rsidR="009019CB" w:rsidRPr="00C80061" w:rsidRDefault="009019CB" w:rsidP="009019CB">
      <w:pPr>
        <w:jc w:val="center"/>
        <w:rPr>
          <w:sz w:val="20"/>
        </w:rPr>
      </w:pPr>
      <w:r w:rsidRPr="00C80061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EC32598" wp14:editId="1F8635E0">
            <wp:simplePos x="0" y="0"/>
            <wp:positionH relativeFrom="column">
              <wp:posOffset>2266950</wp:posOffset>
            </wp:positionH>
            <wp:positionV relativeFrom="paragraph">
              <wp:posOffset>-142875</wp:posOffset>
            </wp:positionV>
            <wp:extent cx="2333625" cy="1600200"/>
            <wp:effectExtent l="19050" t="0" r="9525" b="0"/>
            <wp:wrapNone/>
            <wp:docPr id="1" name="Picture 0" descr="CMA_logo_4col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_logo_4col_P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FA1E5" w14:textId="77777777" w:rsidR="009019CB" w:rsidRPr="00C80061" w:rsidRDefault="009019CB" w:rsidP="009019CB">
      <w:pPr>
        <w:rPr>
          <w:sz w:val="20"/>
        </w:rPr>
      </w:pPr>
    </w:p>
    <w:p w14:paraId="2E729646" w14:textId="77777777" w:rsidR="009019CB" w:rsidRPr="00C80061" w:rsidRDefault="009019CB" w:rsidP="009019CB">
      <w:pPr>
        <w:rPr>
          <w:sz w:val="20"/>
        </w:rPr>
      </w:pPr>
    </w:p>
    <w:p w14:paraId="7CFBCB3A" w14:textId="77777777" w:rsidR="009019CB" w:rsidRPr="00C80061" w:rsidRDefault="009019CB" w:rsidP="009019CB">
      <w:pPr>
        <w:rPr>
          <w:sz w:val="20"/>
        </w:rPr>
      </w:pPr>
    </w:p>
    <w:p w14:paraId="62B05B11" w14:textId="77777777" w:rsidR="007300A3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9CB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14:paraId="22A283B4" w14:textId="2513B50B" w:rsidR="009019CB" w:rsidRDefault="001E7AEE" w:rsidP="00CE19B8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Wentley</w:t>
      </w:r>
    </w:p>
    <w:p w14:paraId="7CCF934E" w14:textId="425323D4" w:rsidR="002B79A6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BRAVE Public Relations </w:t>
      </w:r>
    </w:p>
    <w:p w14:paraId="4FA352C7" w14:textId="708015C1"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404.233.3993</w:t>
      </w:r>
    </w:p>
    <w:p w14:paraId="177E0C6C" w14:textId="7EE0345E" w:rsidR="0073034A" w:rsidRPr="001E7AEE" w:rsidRDefault="00C83F58" w:rsidP="001E7AEE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6" w:history="1">
        <w:r w:rsidR="001E7AEE" w:rsidRPr="00A05E29">
          <w:rPr>
            <w:rStyle w:val="Hyperlink"/>
            <w:rFonts w:ascii="Times New Roman" w:hAnsi="Times New Roman" w:cs="Times New Roman"/>
            <w:sz w:val="24"/>
            <w:szCs w:val="24"/>
          </w:rPr>
          <w:t>awentley@emailbrave.com</w:t>
        </w:r>
      </w:hyperlink>
      <w:r w:rsidR="001E7A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F5749" w14:textId="77777777"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B4735F" w14:textId="77777777" w:rsidR="009019CB" w:rsidRPr="009019CB" w:rsidRDefault="009019CB" w:rsidP="0090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CB">
        <w:rPr>
          <w:rFonts w:ascii="Times New Roman" w:hAnsi="Times New Roman" w:cs="Times New Roman"/>
          <w:b/>
          <w:sz w:val="24"/>
          <w:szCs w:val="24"/>
        </w:rPr>
        <w:t>*MEDIA ADVISORY*</w:t>
      </w:r>
    </w:p>
    <w:p w14:paraId="0BB71458" w14:textId="78930E2F" w:rsidR="00B36E7D" w:rsidRDefault="00B36E7D" w:rsidP="009019C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Family Free Day returns to Children’s Museum of Atlanta</w:t>
      </w:r>
      <w:r w:rsidR="0029758C">
        <w:rPr>
          <w:rFonts w:ascii="Times New Roman" w:hAnsi="Times New Roman" w:cs="Times New Roman"/>
          <w:b/>
          <w:sz w:val="28"/>
          <w:szCs w:val="28"/>
          <w:u w:val="single"/>
        </w:rPr>
        <w:t xml:space="preserve"> 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August 21</w:t>
      </w:r>
    </w:p>
    <w:p w14:paraId="1A75AC51" w14:textId="07807317" w:rsidR="00F71018" w:rsidRPr="00D21EC4" w:rsidRDefault="00273753" w:rsidP="00F7101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21EC4">
        <w:rPr>
          <w:sz w:val="24"/>
          <w:szCs w:val="24"/>
        </w:rPr>
        <w:t xml:space="preserve"> </w:t>
      </w:r>
      <w:r w:rsidRPr="00D21E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PNC Foundation, The Coca-Cola Foundation and CareSource fund </w:t>
      </w:r>
      <w:r w:rsidR="00E228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</w:t>
      </w:r>
      <w:r w:rsidR="008338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ts</w:t>
      </w:r>
      <w:r w:rsidR="00E228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music-themed day of learning</w:t>
      </w:r>
    </w:p>
    <w:p w14:paraId="009CF076" w14:textId="77777777" w:rsidR="00D21EC4" w:rsidRPr="009E3E77" w:rsidRDefault="00D21EC4" w:rsidP="00F7101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07EDE52" w14:textId="37D8D0F9" w:rsidR="00103619" w:rsidRDefault="00F71018" w:rsidP="0010361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ATLANTA (</w:t>
      </w:r>
      <w:r w:rsidR="00B36E7D">
        <w:rPr>
          <w:rFonts w:ascii="Times New Roman" w:hAnsi="Times New Roman" w:cs="Times New Roman"/>
          <w:b/>
          <w:sz w:val="24"/>
          <w:szCs w:val="24"/>
        </w:rPr>
        <w:t>July</w:t>
      </w:r>
      <w:r w:rsidR="00C83F58">
        <w:rPr>
          <w:rFonts w:ascii="Times New Roman" w:hAnsi="Times New Roman" w:cs="Times New Roman"/>
          <w:b/>
          <w:sz w:val="24"/>
          <w:szCs w:val="24"/>
        </w:rPr>
        <w:t xml:space="preserve"> 26</w:t>
      </w:r>
      <w:bookmarkStart w:id="0" w:name="_GoBack"/>
      <w:bookmarkEnd w:id="0"/>
      <w:r w:rsidR="001E7AEE">
        <w:rPr>
          <w:rFonts w:ascii="Times New Roman" w:hAnsi="Times New Roman" w:cs="Times New Roman"/>
          <w:b/>
          <w:sz w:val="24"/>
          <w:szCs w:val="24"/>
        </w:rPr>
        <w:t>, 2019</w:t>
      </w:r>
      <w:r w:rsidRPr="00F7101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B79A6" w:rsidRPr="00D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Families are invited to visit </w:t>
      </w:r>
      <w:r w:rsidR="002B79A6" w:rsidRPr="002B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Children’s Museum of Atlanta</w:t>
      </w:r>
      <w:r w:rsidR="002B79A6" w:rsidRPr="00D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free of charge </w:t>
      </w:r>
      <w:r w:rsidR="00C8182F">
        <w:rPr>
          <w:rFonts w:ascii="Times New Roman" w:hAnsi="Times New Roman" w:cs="Times New Roman"/>
          <w:color w:val="000000" w:themeColor="text1"/>
          <w:sz w:val="24"/>
          <w:szCs w:val="24"/>
        </w:rPr>
        <w:t>during</w:t>
      </w:r>
      <w:r w:rsidR="00C8182F" w:rsidRPr="00D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9A6" w:rsidRPr="002B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Family Free Day</w:t>
      </w:r>
      <w:r w:rsidR="002B79A6" w:rsidRPr="00D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2B79A6" w:rsidRPr="002B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Wednesday,</w:t>
      </w:r>
      <w:r w:rsidR="002B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August 21.</w:t>
      </w:r>
      <w:r w:rsidR="002B79A6" w:rsidRPr="002B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2710A" w:rsidRPr="00527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programming specifically </w:t>
      </w:r>
      <w:r w:rsidR="0052710A">
        <w:rPr>
          <w:rFonts w:ascii="Times New Roman" w:hAnsi="Times New Roman" w:cs="Times New Roman"/>
          <w:color w:val="000000" w:themeColor="text1"/>
          <w:sz w:val="24"/>
          <w:szCs w:val="24"/>
        </w:rPr>
        <w:t>centered around</w:t>
      </w:r>
      <w:r w:rsidR="0052710A" w:rsidRPr="00527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arts and music</w:t>
      </w:r>
      <w:r w:rsidR="00527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2B79A6" w:rsidRPr="002B79A6">
        <w:rPr>
          <w:rFonts w:ascii="Times New Roman" w:hAnsi="Times New Roman" w:cs="Times New Roman"/>
          <w:color w:val="000000" w:themeColor="text1"/>
          <w:sz w:val="24"/>
          <w:szCs w:val="24"/>
        </w:rPr>
        <w:t>kids wil</w:t>
      </w:r>
      <w:r w:rsidR="00833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have the opportunity to draw with chalk in the Art Studio, learn about the science of color at the Science </w:t>
      </w:r>
      <w:r w:rsidR="00ED2D8E">
        <w:rPr>
          <w:rFonts w:ascii="Times New Roman" w:hAnsi="Times New Roman" w:cs="Times New Roman"/>
          <w:color w:val="000000" w:themeColor="text1"/>
          <w:sz w:val="24"/>
          <w:szCs w:val="24"/>
        </w:rPr>
        <w:t>Bar, make</w:t>
      </w:r>
      <w:r w:rsidR="00833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xylophones in the Build It Lab</w:t>
      </w:r>
      <w:r w:rsidR="00ED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more</w:t>
      </w:r>
      <w:r w:rsidR="00AA7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79A6" w:rsidRPr="002B7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Made possible by the support of the PNC Foundation, The Coca-Cola Foundation and CareSource, the three sessions will also offer the chance for kids to explore the Museum’s six permanent, interactive exhibits as well as </w:t>
      </w:r>
      <w:r w:rsidR="002B79A6" w:rsidRPr="00D21E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Doc </w:t>
      </w:r>
      <w:proofErr w:type="spellStart"/>
      <w:r w:rsidR="002B79A6" w:rsidRPr="00D21E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McStuffins</w:t>
      </w:r>
      <w:proofErr w:type="spellEnd"/>
      <w:r w:rsidR="002B79A6" w:rsidRPr="00D21E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 The Exhibit</w:t>
      </w:r>
      <w:r w:rsidR="002B79A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2B7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9A6" w:rsidRPr="002B7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runs through </w:t>
      </w:r>
      <w:r w:rsidR="002B79A6">
        <w:rPr>
          <w:rFonts w:ascii="Times New Roman" w:hAnsi="Times New Roman" w:cs="Times New Roman"/>
          <w:color w:val="000000" w:themeColor="text1"/>
          <w:sz w:val="24"/>
          <w:szCs w:val="24"/>
        </w:rPr>
        <w:t>September 8</w:t>
      </w:r>
      <w:r w:rsidR="002B79A6" w:rsidRPr="002B79A6">
        <w:rPr>
          <w:rFonts w:ascii="Times New Roman" w:hAnsi="Times New Roman" w:cs="Times New Roman"/>
          <w:color w:val="000000" w:themeColor="text1"/>
          <w:sz w:val="24"/>
          <w:szCs w:val="24"/>
        </w:rPr>
        <w:t>, 2019.</w:t>
      </w:r>
      <w:r w:rsidR="0010361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18A1EC4" w14:textId="77777777" w:rsidR="0083386E" w:rsidRPr="00B36E7D" w:rsidRDefault="0083386E" w:rsidP="00EE488B">
      <w:pPr>
        <w:spacing w:after="0" w:line="240" w:lineRule="auto"/>
        <w:rPr>
          <w:rFonts w:ascii="Times New Roman" w:hAnsi="Times New Roman" w:cs="Times New Roman"/>
          <w:color w:val="92CDDC" w:themeColor="accent5" w:themeTint="99"/>
          <w:sz w:val="24"/>
          <w:szCs w:val="24"/>
        </w:rPr>
      </w:pPr>
    </w:p>
    <w:p w14:paraId="65067501" w14:textId="7AD0BB8C" w:rsidR="00EE488B" w:rsidRPr="00DA00B3" w:rsidRDefault="00C80061" w:rsidP="00730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3034A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o guarantee entrance, families must pre-register online</w:t>
      </w:r>
      <w:r w:rsidR="00271EB9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beginning at </w:t>
      </w:r>
      <w:r w:rsidR="00A60FC5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71EB9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a.m. on Tuesday, </w:t>
      </w:r>
      <w:r w:rsidR="00A60FC5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August</w:t>
      </w:r>
      <w:r w:rsidR="00271EB9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0FC5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3034A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F52EB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3034A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ession </w:t>
      </w:r>
      <w:r w:rsidR="00F52EB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067C5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73034A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2EB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067C5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wo</w:t>
      </w:r>
      <w:r w:rsidR="0073034A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F52EB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067C5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hree</w:t>
      </w:r>
      <w:r w:rsidR="0073034A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. Families may not register for multiple sessions.</w:t>
      </w:r>
    </w:p>
    <w:p w14:paraId="43C382C7" w14:textId="77777777" w:rsidR="0073034A" w:rsidRPr="009019CB" w:rsidRDefault="0073034A" w:rsidP="0073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CD6D9" w14:textId="77777777" w:rsidR="009019CB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34A">
        <w:rPr>
          <w:rFonts w:ascii="Times New Roman" w:hAnsi="Times New Roman" w:cs="Times New Roman"/>
          <w:b/>
          <w:sz w:val="24"/>
          <w:szCs w:val="24"/>
        </w:rPr>
        <w:t>Family Free Days</w:t>
      </w:r>
    </w:p>
    <w:p w14:paraId="4CDBB9B0" w14:textId="5D7FBF92" w:rsidR="0030130D" w:rsidRPr="00787704" w:rsidRDefault="00787704" w:rsidP="0030130D">
      <w:pPr>
        <w:spacing w:after="0" w:line="240" w:lineRule="auto"/>
        <w:ind w:left="21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877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Georgia families are invited </w:t>
      </w:r>
      <w:r w:rsidR="002737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to </w:t>
      </w:r>
      <w:r w:rsidR="002B79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experience </w:t>
      </w:r>
      <w:r w:rsidR="00E228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 art</w:t>
      </w:r>
      <w:r w:rsidR="008338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E228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music-themed </w:t>
      </w:r>
      <w:r w:rsidR="002B79A6" w:rsidRPr="002B79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admission-free visit to the only education venue of its kind in Atlanta</w:t>
      </w:r>
    </w:p>
    <w:p w14:paraId="190DF5E0" w14:textId="77777777" w:rsidR="00091E9F" w:rsidRPr="00F71018" w:rsidRDefault="00091E9F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9E60E6" w14:textId="0F62B6F1" w:rsidR="0073034A" w:rsidRDefault="00F71018" w:rsidP="00730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34A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B36E7D">
        <w:rPr>
          <w:rFonts w:ascii="Times New Roman" w:hAnsi="Times New Roman" w:cs="Times New Roman"/>
          <w:b/>
          <w:sz w:val="24"/>
          <w:szCs w:val="24"/>
        </w:rPr>
        <w:t>August</w:t>
      </w:r>
      <w:r w:rsidR="00730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E7D">
        <w:rPr>
          <w:rFonts w:ascii="Times New Roman" w:hAnsi="Times New Roman" w:cs="Times New Roman"/>
          <w:b/>
          <w:sz w:val="24"/>
          <w:szCs w:val="24"/>
        </w:rPr>
        <w:t>21</w:t>
      </w:r>
    </w:p>
    <w:p w14:paraId="21F83F2F" w14:textId="0D600C21" w:rsidR="0073034A" w:rsidRPr="00B36E7D" w:rsidRDefault="0073034A" w:rsidP="00730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="007067C5"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36E7D"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10 a.m.</w:t>
      </w:r>
      <w:r w:rsidR="002737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12:30 p.m. </w:t>
      </w:r>
    </w:p>
    <w:p w14:paraId="4B9CA991" w14:textId="38BDFD92" w:rsidR="0067343F" w:rsidRPr="00B36E7D" w:rsidRDefault="0073034A" w:rsidP="00730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Session </w:t>
      </w:r>
      <w:r w:rsidR="007067C5"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7343F"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7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-3:30 p.m. </w:t>
      </w:r>
    </w:p>
    <w:p w14:paraId="5422020E" w14:textId="6BB58AA0" w:rsidR="0073034A" w:rsidRPr="00B36E7D" w:rsidRDefault="0073034A" w:rsidP="00730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Session </w:t>
      </w:r>
      <w:r w:rsidR="007067C5"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Three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4-6:30 p.m. </w:t>
      </w:r>
    </w:p>
    <w:p w14:paraId="37B5BFE2" w14:textId="77777777" w:rsidR="00EE488B" w:rsidRDefault="00EE488B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8F110D" w14:textId="77777777" w:rsidR="00F71018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Children’s Museum of Atlanta</w:t>
      </w:r>
    </w:p>
    <w:p w14:paraId="558DF24B" w14:textId="77777777" w:rsidR="00EE488B" w:rsidRDefault="000D6DF9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>275 Centennial Olympic Park Drive, NW</w:t>
      </w:r>
      <w:r w:rsidRPr="000D6DF9">
        <w:rPr>
          <w:rFonts w:ascii="Times New Roman" w:hAnsi="Times New Roman" w:cs="Times New Roman"/>
          <w:sz w:val="24"/>
          <w:szCs w:val="24"/>
        </w:rPr>
        <w:br/>
      </w:r>
      <w:r w:rsidRPr="000D6DF9">
        <w:rPr>
          <w:rFonts w:ascii="Times New Roman" w:hAnsi="Times New Roman" w:cs="Times New Roman"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ab/>
        <w:t>Atlanta, GA 30313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950787" w14:textId="77777777" w:rsidR="00B5109E" w:rsidRPr="00B5109E" w:rsidRDefault="00B5109E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14:paraId="0D4EAF8C" w14:textId="77777777" w:rsidR="00F71018" w:rsidRPr="00F71018" w:rsidRDefault="00F71018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 xml:space="preserve">HOW: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34A">
        <w:rPr>
          <w:rFonts w:ascii="Times New Roman" w:hAnsi="Times New Roman" w:cs="Times New Roman"/>
          <w:sz w:val="24"/>
          <w:szCs w:val="24"/>
        </w:rPr>
        <w:t xml:space="preserve">For more information or to register, visit </w:t>
      </w:r>
      <w:hyperlink r:id="rId7" w:history="1">
        <w:r w:rsidR="0073034A" w:rsidRPr="00D82638">
          <w:rPr>
            <w:rStyle w:val="Hyperlink"/>
            <w:rFonts w:ascii="Times New Roman" w:hAnsi="Times New Roman" w:cs="Times New Roman"/>
            <w:sz w:val="24"/>
            <w:szCs w:val="24"/>
          </w:rPr>
          <w:t>childrensmuseumatlanta.org/</w:t>
        </w:r>
        <w:proofErr w:type="spellStart"/>
        <w:r w:rsidR="0073034A" w:rsidRPr="00D82638">
          <w:rPr>
            <w:rStyle w:val="Hyperlink"/>
            <w:rFonts w:ascii="Times New Roman" w:hAnsi="Times New Roman" w:cs="Times New Roman"/>
            <w:sz w:val="24"/>
            <w:szCs w:val="24"/>
          </w:rPr>
          <w:t>familyfreeday</w:t>
        </w:r>
        <w:proofErr w:type="spellEnd"/>
      </w:hyperlink>
      <w:r w:rsidR="007303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B137BF" w14:textId="77777777" w:rsidR="00EE488B" w:rsidRDefault="00EE488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B46279" w14:textId="77777777" w:rsidR="009019CB" w:rsidRPr="009019CB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 xml:space="preserve">For more information or to support Children's Museum of Atlanta, visit </w:t>
      </w:r>
      <w:hyperlink r:id="rId8" w:history="1">
        <w:r w:rsidRPr="009019C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childrensmuseumatlanta.org</w:t>
        </w:r>
      </w:hyperlink>
      <w:r w:rsidRPr="009019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326565" w14:textId="736DDDEF" w:rsidR="009019CB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 xml:space="preserve">or call </w:t>
      </w:r>
      <w:proofErr w:type="gramStart"/>
      <w:r w:rsidRPr="009019CB">
        <w:rPr>
          <w:rFonts w:ascii="Times New Roman" w:hAnsi="Times New Roman" w:cs="Times New Roman"/>
          <w:bCs/>
          <w:sz w:val="24"/>
          <w:szCs w:val="24"/>
        </w:rPr>
        <w:t>404.659.KIDS</w:t>
      </w:r>
      <w:proofErr w:type="gramEnd"/>
      <w:r w:rsidRPr="009019CB">
        <w:rPr>
          <w:rFonts w:ascii="Times New Roman" w:hAnsi="Times New Roman" w:cs="Times New Roman"/>
          <w:bCs/>
          <w:sz w:val="24"/>
          <w:szCs w:val="24"/>
        </w:rPr>
        <w:t xml:space="preserve"> [5437]</w:t>
      </w:r>
    </w:p>
    <w:p w14:paraId="58E8165B" w14:textId="5AAE76B3" w:rsidR="00ED2D8E" w:rsidRDefault="00ED2D8E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0CA277" w14:textId="69C1AF95" w:rsidR="00ED2D8E" w:rsidRDefault="00ED2D8E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79C6D0" w14:textId="02F83044" w:rsidR="00ED2D8E" w:rsidRPr="002D366F" w:rsidRDefault="00ED2D8E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###</w:t>
      </w:r>
    </w:p>
    <w:p w14:paraId="15A890AE" w14:textId="05180905" w:rsidR="009019CB" w:rsidRPr="009019CB" w:rsidRDefault="009019CB" w:rsidP="00DD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9CB" w:rsidRPr="009019CB" w:rsidSect="0090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B328D"/>
    <w:multiLevelType w:val="hybridMultilevel"/>
    <w:tmpl w:val="0262E9D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CB"/>
    <w:rsid w:val="00083AD8"/>
    <w:rsid w:val="00091E9F"/>
    <w:rsid w:val="000D6DF9"/>
    <w:rsid w:val="000F1BEC"/>
    <w:rsid w:val="00103619"/>
    <w:rsid w:val="00154512"/>
    <w:rsid w:val="001D190E"/>
    <w:rsid w:val="001E7AEE"/>
    <w:rsid w:val="001F1DCD"/>
    <w:rsid w:val="00204A50"/>
    <w:rsid w:val="002645B0"/>
    <w:rsid w:val="00271EB9"/>
    <w:rsid w:val="00273753"/>
    <w:rsid w:val="002800BF"/>
    <w:rsid w:val="0029758C"/>
    <w:rsid w:val="002B79A6"/>
    <w:rsid w:val="002D366F"/>
    <w:rsid w:val="002E2318"/>
    <w:rsid w:val="002F4FD1"/>
    <w:rsid w:val="0030130D"/>
    <w:rsid w:val="00303309"/>
    <w:rsid w:val="0034589E"/>
    <w:rsid w:val="003B12A4"/>
    <w:rsid w:val="003D05DA"/>
    <w:rsid w:val="003F6C5B"/>
    <w:rsid w:val="00411761"/>
    <w:rsid w:val="00421668"/>
    <w:rsid w:val="004377A0"/>
    <w:rsid w:val="00450ABE"/>
    <w:rsid w:val="00484BDD"/>
    <w:rsid w:val="004C635A"/>
    <w:rsid w:val="0052710A"/>
    <w:rsid w:val="00545F0B"/>
    <w:rsid w:val="005468AF"/>
    <w:rsid w:val="0054788F"/>
    <w:rsid w:val="0055548B"/>
    <w:rsid w:val="00571A78"/>
    <w:rsid w:val="00615682"/>
    <w:rsid w:val="00625EAB"/>
    <w:rsid w:val="0067343F"/>
    <w:rsid w:val="0068156A"/>
    <w:rsid w:val="006D62D1"/>
    <w:rsid w:val="007067C5"/>
    <w:rsid w:val="0071269E"/>
    <w:rsid w:val="007300A3"/>
    <w:rsid w:val="0073034A"/>
    <w:rsid w:val="0074423B"/>
    <w:rsid w:val="00750919"/>
    <w:rsid w:val="00774148"/>
    <w:rsid w:val="00787704"/>
    <w:rsid w:val="00805736"/>
    <w:rsid w:val="0083386E"/>
    <w:rsid w:val="00841930"/>
    <w:rsid w:val="00860274"/>
    <w:rsid w:val="008A20FA"/>
    <w:rsid w:val="008A5CD7"/>
    <w:rsid w:val="008E2412"/>
    <w:rsid w:val="009019CB"/>
    <w:rsid w:val="0092457C"/>
    <w:rsid w:val="009B0ED4"/>
    <w:rsid w:val="009B4780"/>
    <w:rsid w:val="009C129C"/>
    <w:rsid w:val="009E3E77"/>
    <w:rsid w:val="00A15F17"/>
    <w:rsid w:val="00A3335B"/>
    <w:rsid w:val="00A60FC5"/>
    <w:rsid w:val="00A95A89"/>
    <w:rsid w:val="00AA180F"/>
    <w:rsid w:val="00AA70A1"/>
    <w:rsid w:val="00AD6A68"/>
    <w:rsid w:val="00B25787"/>
    <w:rsid w:val="00B36E7D"/>
    <w:rsid w:val="00B5109E"/>
    <w:rsid w:val="00B948AB"/>
    <w:rsid w:val="00B975ED"/>
    <w:rsid w:val="00BF7562"/>
    <w:rsid w:val="00C80061"/>
    <w:rsid w:val="00C8182F"/>
    <w:rsid w:val="00C83F58"/>
    <w:rsid w:val="00C876FF"/>
    <w:rsid w:val="00CA353C"/>
    <w:rsid w:val="00CE19B8"/>
    <w:rsid w:val="00D21EC4"/>
    <w:rsid w:val="00D50333"/>
    <w:rsid w:val="00DA00B3"/>
    <w:rsid w:val="00DD2E0B"/>
    <w:rsid w:val="00DF5592"/>
    <w:rsid w:val="00E228D3"/>
    <w:rsid w:val="00E703E7"/>
    <w:rsid w:val="00ED2D8E"/>
    <w:rsid w:val="00EE488B"/>
    <w:rsid w:val="00F269DA"/>
    <w:rsid w:val="00F441A7"/>
    <w:rsid w:val="00F44D3E"/>
    <w:rsid w:val="00F52EB5"/>
    <w:rsid w:val="00F71018"/>
    <w:rsid w:val="00F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6542"/>
  <w15:docId w15:val="{8A4878F0-D5A6-4BCD-BB42-8999CC56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9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A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03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6E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7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9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museumatlan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rensmuseumatlanta.org/family-free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entley@emailbrav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Alison Wentley</cp:lastModifiedBy>
  <cp:revision>2</cp:revision>
  <cp:lastPrinted>2017-06-29T12:13:00Z</cp:lastPrinted>
  <dcterms:created xsi:type="dcterms:W3CDTF">2019-07-25T22:42:00Z</dcterms:created>
  <dcterms:modified xsi:type="dcterms:W3CDTF">2019-07-25T22:42:00Z</dcterms:modified>
</cp:coreProperties>
</file>