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1EE9" w:rsidRPr="005E20B6" w:rsidRDefault="00801EE9">
      <w:pPr>
        <w:spacing w:after="0"/>
        <w:jc w:val="center"/>
        <w:rPr>
          <w:rFonts w:ascii="Gill Sans MT" w:eastAsia="Cabin" w:hAnsi="Gill Sans MT" w:cs="Cabin"/>
          <w:b/>
          <w:sz w:val="22"/>
          <w:szCs w:val="22"/>
        </w:rPr>
      </w:pPr>
    </w:p>
    <w:p w:rsidR="00801EE9" w:rsidRPr="005E20B6" w:rsidRDefault="00801EE9">
      <w:pPr>
        <w:spacing w:after="0"/>
        <w:jc w:val="center"/>
        <w:rPr>
          <w:rFonts w:ascii="Gill Sans MT" w:eastAsia="Cabin" w:hAnsi="Gill Sans MT" w:cs="Cabin"/>
          <w:b/>
        </w:rPr>
      </w:pPr>
    </w:p>
    <w:p w:rsidR="00A44659" w:rsidRPr="005E20B6" w:rsidRDefault="00A44659">
      <w:pPr>
        <w:spacing w:after="0" w:line="336" w:lineRule="auto"/>
        <w:jc w:val="center"/>
        <w:rPr>
          <w:rFonts w:ascii="Gill Sans MT" w:eastAsia="Cabin" w:hAnsi="Gill Sans MT" w:cs="Cabin"/>
          <w:b/>
          <w:sz w:val="26"/>
          <w:szCs w:val="26"/>
        </w:rPr>
      </w:pPr>
      <w:r w:rsidRPr="005E20B6">
        <w:rPr>
          <w:rFonts w:ascii="Gill Sans MT" w:eastAsia="Cabin" w:hAnsi="Gill Sans MT" w:cs="Cabin"/>
          <w:b/>
          <w:sz w:val="26"/>
          <w:szCs w:val="26"/>
        </w:rPr>
        <w:t>RME</w:t>
      </w:r>
      <w:r w:rsidR="007C346D">
        <w:rPr>
          <w:rFonts w:ascii="Gill Sans MT" w:eastAsia="Cabin" w:hAnsi="Gill Sans MT" w:cs="Cabin"/>
          <w:b/>
          <w:sz w:val="26"/>
          <w:szCs w:val="26"/>
        </w:rPr>
        <w:t xml:space="preserve"> Holds Workshop Tutorials</w:t>
      </w:r>
      <w:r w:rsidRPr="005E20B6">
        <w:rPr>
          <w:rFonts w:ascii="Gill Sans MT" w:eastAsia="Cabin" w:hAnsi="Gill Sans MT" w:cs="Cabin"/>
          <w:b/>
          <w:sz w:val="26"/>
          <w:szCs w:val="26"/>
        </w:rPr>
        <w:t xml:space="preserve"> </w:t>
      </w:r>
      <w:r w:rsidR="007C346D">
        <w:rPr>
          <w:rFonts w:ascii="Gill Sans MT" w:eastAsia="Cabin" w:hAnsi="Gill Sans MT" w:cs="Cabin"/>
          <w:b/>
          <w:sz w:val="26"/>
          <w:szCs w:val="26"/>
        </w:rPr>
        <w:t>During</w:t>
      </w:r>
      <w:r w:rsidRPr="005E20B6">
        <w:rPr>
          <w:rFonts w:ascii="Gill Sans MT" w:eastAsia="Cabin" w:hAnsi="Gill Sans MT" w:cs="Cabin"/>
          <w:b/>
          <w:sz w:val="26"/>
          <w:szCs w:val="26"/>
        </w:rPr>
        <w:t xml:space="preserve"> Music Expo Nashville 2018</w:t>
      </w:r>
    </w:p>
    <w:p w:rsidR="00801EE9" w:rsidRPr="005E20B6" w:rsidRDefault="00A44659" w:rsidP="00A44659">
      <w:pPr>
        <w:spacing w:line="336" w:lineRule="auto"/>
        <w:jc w:val="center"/>
        <w:rPr>
          <w:rFonts w:ascii="Gill Sans MT" w:eastAsia="Cabin" w:hAnsi="Gill Sans MT" w:cs="Cabin"/>
          <w:b/>
          <w:i/>
          <w:sz w:val="22"/>
          <w:szCs w:val="22"/>
        </w:rPr>
      </w:pPr>
      <w:r w:rsidRPr="005E20B6">
        <w:rPr>
          <w:rFonts w:ascii="Gill Sans MT" w:eastAsia="Cabin" w:hAnsi="Gill Sans MT" w:cs="Cabin"/>
          <w:i/>
        </w:rPr>
        <w:t>RME features workshop tutorials and lead booth demonstrations for nearly 300 attendees and exhibitors.</w:t>
      </w:r>
    </w:p>
    <w:p w:rsidR="00801EE9" w:rsidRPr="005E20B6" w:rsidRDefault="00A44659">
      <w:pPr>
        <w:spacing w:line="336" w:lineRule="auto"/>
        <w:rPr>
          <w:rFonts w:ascii="Gill Sans MT" w:eastAsia="Cabin" w:hAnsi="Gill Sans MT" w:cs="Cabin"/>
        </w:rPr>
      </w:pPr>
      <w:bookmarkStart w:id="0" w:name="_gjdgxs" w:colFirst="0" w:colLast="0"/>
      <w:bookmarkEnd w:id="0"/>
      <w:r w:rsidRPr="005E20B6">
        <w:rPr>
          <w:rFonts w:ascii="Gill Sans MT" w:hAnsi="Gill Sans MT"/>
          <w:noProof/>
        </w:rPr>
        <w:drawing>
          <wp:anchor distT="0" distB="0" distL="118745" distR="118745" simplePos="0" relativeHeight="251656704" behindDoc="0" locked="0" layoutInCell="1" hidden="0" allowOverlap="1">
            <wp:simplePos x="0" y="0"/>
            <wp:positionH relativeFrom="margin">
              <wp:posOffset>3408680</wp:posOffset>
            </wp:positionH>
            <wp:positionV relativeFrom="paragraph">
              <wp:posOffset>82550</wp:posOffset>
            </wp:positionV>
            <wp:extent cx="3050540" cy="2153920"/>
            <wp:effectExtent l="0" t="0" r="0" b="5080"/>
            <wp:wrapSquare wrapText="bothSides" distT="0" distB="0" distL="118745" distR="118745"/>
            <wp:docPr id="1" name="image3.jpg"/>
            <wp:cNvGraphicFramePr/>
            <a:graphic xmlns:a="http://schemas.openxmlformats.org/drawingml/2006/main">
              <a:graphicData uri="http://schemas.openxmlformats.org/drawingml/2006/picture">
                <pic:pic xmlns:pic="http://schemas.openxmlformats.org/drawingml/2006/picture">
                  <pic:nvPicPr>
                    <pic:cNvPr id="0" name="image3.jpg" descr=":EllisHall-33964-2.jpg"/>
                    <pic:cNvPicPr preferRelativeResize="0"/>
                  </pic:nvPicPr>
                  <pic:blipFill>
                    <a:blip r:embed="rId6" cstate="print">
                      <a:extLst>
                        <a:ext uri="{28A0092B-C50C-407E-A947-70E740481C1C}">
                          <a14:useLocalDpi xmlns:a14="http://schemas.microsoft.com/office/drawing/2010/main"/>
                        </a:ext>
                      </a:extLst>
                    </a:blip>
                    <a:stretch>
                      <a:fillRect/>
                    </a:stretch>
                  </pic:blipFill>
                  <pic:spPr>
                    <a:xfrm>
                      <a:off x="0" y="0"/>
                      <a:ext cx="3050540" cy="2153920"/>
                    </a:xfrm>
                    <a:prstGeom prst="rect">
                      <a:avLst/>
                    </a:prstGeom>
                    <a:ln/>
                  </pic:spPr>
                </pic:pic>
              </a:graphicData>
            </a:graphic>
            <wp14:sizeRelH relativeFrom="margin">
              <wp14:pctWidth>0</wp14:pctWidth>
            </wp14:sizeRelH>
            <wp14:sizeRelV relativeFrom="margin">
              <wp14:pctHeight>0</wp14:pctHeight>
            </wp14:sizeRelV>
          </wp:anchor>
        </w:drawing>
      </w:r>
      <w:r w:rsidRPr="005E20B6">
        <w:rPr>
          <w:rFonts w:ascii="Gill Sans MT" w:eastAsia="Cabin" w:hAnsi="Gill Sans MT" w:cs="Cabin"/>
          <w:b/>
        </w:rPr>
        <w:t>Nashville</w:t>
      </w:r>
      <w:r w:rsidR="00860CEF" w:rsidRPr="005E20B6">
        <w:rPr>
          <w:rFonts w:ascii="Gill Sans MT" w:eastAsia="Cabin" w:hAnsi="Gill Sans MT" w:cs="Cabin"/>
          <w:b/>
        </w:rPr>
        <w:t xml:space="preserve">, </w:t>
      </w:r>
      <w:r w:rsidRPr="005E20B6">
        <w:rPr>
          <w:rFonts w:ascii="Gill Sans MT" w:eastAsia="Cabin" w:hAnsi="Gill Sans MT" w:cs="Cabin"/>
          <w:b/>
        </w:rPr>
        <w:t>Tennessee</w:t>
      </w:r>
      <w:r w:rsidR="00860CEF" w:rsidRPr="005E20B6">
        <w:rPr>
          <w:rFonts w:ascii="Gill Sans MT" w:eastAsia="Cabin" w:hAnsi="Gill Sans MT" w:cs="Cabin"/>
          <w:b/>
        </w:rPr>
        <w:t xml:space="preserve">, </w:t>
      </w:r>
      <w:r w:rsidRPr="005E20B6">
        <w:rPr>
          <w:rFonts w:ascii="Gill Sans MT" w:eastAsia="Cabin" w:hAnsi="Gill Sans MT" w:cs="Cabin"/>
          <w:b/>
        </w:rPr>
        <w:t>October</w:t>
      </w:r>
      <w:r w:rsidR="00860CEF" w:rsidRPr="005E20B6">
        <w:rPr>
          <w:rFonts w:ascii="Gill Sans MT" w:eastAsia="Cabin" w:hAnsi="Gill Sans MT" w:cs="Cabin"/>
          <w:b/>
        </w:rPr>
        <w:t xml:space="preserve"> 1, 2018 –</w:t>
      </w:r>
      <w:r w:rsidRPr="005E20B6">
        <w:rPr>
          <w:rFonts w:ascii="Gill Sans MT" w:eastAsia="Cabin" w:hAnsi="Gill Sans MT" w:cs="Cabin"/>
        </w:rPr>
        <w:t xml:space="preserve"> Premium German interface manufacturer</w:t>
      </w:r>
      <w:r w:rsidR="00860CEF" w:rsidRPr="005E20B6">
        <w:rPr>
          <w:rFonts w:ascii="Gill Sans MT" w:eastAsia="Cabin" w:hAnsi="Gill Sans MT" w:cs="Cabin"/>
        </w:rPr>
        <w:t xml:space="preserve"> </w:t>
      </w:r>
      <w:hyperlink r:id="rId7">
        <w:r w:rsidRPr="005E20B6">
          <w:rPr>
            <w:rFonts w:ascii="Gill Sans MT" w:eastAsia="Cabin" w:hAnsi="Gill Sans MT" w:cs="Cabin"/>
            <w:color w:val="0000FF"/>
            <w:u w:val="single"/>
          </w:rPr>
          <w:t>RME</w:t>
        </w:r>
      </w:hyperlink>
      <w:r w:rsidRPr="005E20B6">
        <w:rPr>
          <w:rFonts w:ascii="Gill Sans MT" w:eastAsia="Cabin" w:hAnsi="Gill Sans MT" w:cs="Cabin"/>
          <w:color w:val="0000FF"/>
        </w:rPr>
        <w:t xml:space="preserve"> </w:t>
      </w:r>
      <w:r w:rsidRPr="005E20B6">
        <w:rPr>
          <w:rFonts w:ascii="Gill Sans MT" w:eastAsia="Cabin" w:hAnsi="Gill Sans MT" w:cs="Cabin"/>
        </w:rPr>
        <w:t xml:space="preserve">participated in the 2018 Music Expo Nashville, held Saturday, Sept. 22, inside Nashville's SAE Institute. Director of Sales for </w:t>
      </w:r>
      <w:proofErr w:type="spellStart"/>
      <w:r w:rsidRPr="005E20B6">
        <w:rPr>
          <w:rFonts w:ascii="Gill Sans MT" w:eastAsia="Cabin" w:hAnsi="Gill Sans MT" w:cs="Cabin"/>
        </w:rPr>
        <w:t>Synthax</w:t>
      </w:r>
      <w:proofErr w:type="spellEnd"/>
      <w:r w:rsidRPr="005E20B6">
        <w:rPr>
          <w:rFonts w:ascii="Gill Sans MT" w:eastAsia="Cabin" w:hAnsi="Gill Sans MT" w:cs="Cabin"/>
        </w:rPr>
        <w:t xml:space="preserve"> Derek </w:t>
      </w:r>
      <w:proofErr w:type="spellStart"/>
      <w:r w:rsidRPr="005E20B6">
        <w:rPr>
          <w:rFonts w:ascii="Gill Sans MT" w:eastAsia="Cabin" w:hAnsi="Gill Sans MT" w:cs="Cabin"/>
        </w:rPr>
        <w:t>Badala</w:t>
      </w:r>
      <w:proofErr w:type="spellEnd"/>
      <w:r w:rsidRPr="005E20B6">
        <w:rPr>
          <w:rFonts w:ascii="Gill Sans MT" w:eastAsia="Cabin" w:hAnsi="Gill Sans MT" w:cs="Cabin"/>
        </w:rPr>
        <w:t xml:space="preserve"> spoke about how to get the most from an audio interface while recording, over dubbing, editing and mixing, both during a workshop tutorial and at the RME booth throughout the day-long exhibition. </w:t>
      </w:r>
      <w:r w:rsidR="00860CEF" w:rsidRPr="005E20B6">
        <w:rPr>
          <w:rFonts w:ascii="Gill Sans MT" w:eastAsia="Cabin" w:hAnsi="Gill Sans MT" w:cs="Cabin"/>
        </w:rPr>
        <w:t xml:space="preserve"> </w:t>
      </w:r>
    </w:p>
    <w:p w:rsidR="00A44659" w:rsidRPr="005E20B6" w:rsidRDefault="00A44659">
      <w:pPr>
        <w:spacing w:line="336" w:lineRule="auto"/>
        <w:rPr>
          <w:rFonts w:ascii="Gill Sans MT" w:eastAsia="Cabin" w:hAnsi="Gill Sans MT" w:cs="Cabin"/>
        </w:rPr>
      </w:pPr>
      <w:bookmarkStart w:id="1" w:name="_30j0zll" w:colFirst="0" w:colLast="0"/>
      <w:bookmarkEnd w:id="1"/>
      <w:r w:rsidRPr="005E20B6">
        <w:rPr>
          <w:rFonts w:ascii="Gill Sans MT" w:eastAsia="Cabin" w:hAnsi="Gill Sans MT" w:cs="Cabin"/>
        </w:rPr>
        <w:t xml:space="preserve">Music Expo is a series of annual events full of workshops, lectures, studio sessions, discussions and product demos bringing musicians, engineers, technophiles and tastemakers together, committed to facilitating dialogue between music makers. </w:t>
      </w:r>
    </w:p>
    <w:p w:rsidR="00A44659" w:rsidRPr="005E20B6"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 xml:space="preserve">Hosted throughout the year at various cities across the U.S. — including San Francisco, Miami and Boston — this year's Music Expo Nashville featured a full day of workshops covering everything from songwriting, to recording, mixing and mastering, as well as inspiring business discussions covering artist branding and promotion, plus an exhibition of the latest music technology by top suppliers in the industry. </w:t>
      </w:r>
    </w:p>
    <w:p w:rsidR="00A44659"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"Music Expo Nashville was a</w:t>
      </w:r>
      <w:r w:rsidR="008C5D26">
        <w:rPr>
          <w:rFonts w:ascii="Gill Sans MT" w:eastAsia="Cabin" w:hAnsi="Gill Sans MT" w:cs="Cabin"/>
        </w:rPr>
        <w:t xml:space="preserve"> </w:t>
      </w:r>
      <w:r w:rsidR="00B92EEE">
        <w:rPr>
          <w:rFonts w:ascii="Gill Sans MT" w:eastAsia="Cabin" w:hAnsi="Gill Sans MT" w:cs="Cabin"/>
        </w:rPr>
        <w:t>big</w:t>
      </w:r>
      <w:r w:rsidRPr="005E20B6">
        <w:rPr>
          <w:rFonts w:ascii="Gill Sans MT" w:eastAsia="Cabin" w:hAnsi="Gill Sans MT" w:cs="Cabin"/>
        </w:rPr>
        <w:t xml:space="preserve"> success," </w:t>
      </w:r>
      <w:proofErr w:type="spellStart"/>
      <w:r w:rsidRPr="005E20B6">
        <w:rPr>
          <w:rFonts w:ascii="Gill Sans MT" w:eastAsia="Cabin" w:hAnsi="Gill Sans MT" w:cs="Cabin"/>
        </w:rPr>
        <w:t>Ba</w:t>
      </w:r>
      <w:r w:rsidR="008C5D26">
        <w:rPr>
          <w:rFonts w:ascii="Gill Sans MT" w:eastAsia="Cabin" w:hAnsi="Gill Sans MT" w:cs="Cabin"/>
        </w:rPr>
        <w:t>dala</w:t>
      </w:r>
      <w:proofErr w:type="spellEnd"/>
      <w:r w:rsidR="008C5D26">
        <w:rPr>
          <w:rFonts w:ascii="Gill Sans MT" w:eastAsia="Cabin" w:hAnsi="Gill Sans MT" w:cs="Cabin"/>
        </w:rPr>
        <w:t xml:space="preserve"> said, following the show. </w:t>
      </w:r>
      <w:r w:rsidRPr="005E20B6">
        <w:rPr>
          <w:rFonts w:ascii="Gill Sans MT" w:eastAsia="Cabin" w:hAnsi="Gill Sans MT" w:cs="Cabin"/>
        </w:rPr>
        <w:t>"Home recording is huge in Nashville</w:t>
      </w:r>
      <w:r w:rsidR="008C5D26">
        <w:rPr>
          <w:rFonts w:ascii="Gill Sans MT" w:eastAsia="Cabin" w:hAnsi="Gill Sans MT" w:cs="Cabin"/>
        </w:rPr>
        <w:t xml:space="preserve"> and RME offers a variety of solutions including </w:t>
      </w:r>
      <w:r w:rsidR="002D06FC">
        <w:rPr>
          <w:rFonts w:ascii="Gill Sans MT" w:eastAsia="Cabin" w:hAnsi="Gill Sans MT" w:cs="Cabin"/>
        </w:rPr>
        <w:t>our</w:t>
      </w:r>
      <w:r w:rsidR="008C5D26">
        <w:rPr>
          <w:rFonts w:ascii="Gill Sans MT" w:eastAsia="Cabin" w:hAnsi="Gill Sans MT" w:cs="Cabin"/>
        </w:rPr>
        <w:t xml:space="preserve"> best-selling </w:t>
      </w:r>
      <w:proofErr w:type="spellStart"/>
      <w:r w:rsidR="008C5D26">
        <w:rPr>
          <w:rFonts w:ascii="Gill Sans MT" w:eastAsia="Cabin" w:hAnsi="Gill Sans MT" w:cs="Cabin"/>
        </w:rPr>
        <w:t>Babyface</w:t>
      </w:r>
      <w:proofErr w:type="spellEnd"/>
      <w:r w:rsidR="008C5D26">
        <w:rPr>
          <w:rFonts w:ascii="Gill Sans MT" w:eastAsia="Cabin" w:hAnsi="Gill Sans MT" w:cs="Cabin"/>
        </w:rPr>
        <w:t xml:space="preserve"> Pro and the new ADI-2 DAC</w:t>
      </w:r>
      <w:r w:rsidRPr="005E20B6">
        <w:rPr>
          <w:rFonts w:ascii="Gill Sans MT" w:eastAsia="Cabin" w:hAnsi="Gill Sans MT" w:cs="Cabin"/>
        </w:rPr>
        <w:t xml:space="preserve">. </w:t>
      </w:r>
      <w:r w:rsidR="008C5D26">
        <w:rPr>
          <w:rFonts w:ascii="Gill Sans MT" w:eastAsia="Cabin" w:hAnsi="Gill Sans MT" w:cs="Cabin"/>
        </w:rPr>
        <w:t>During the Expo, we</w:t>
      </w:r>
      <w:r w:rsidRPr="005E20B6">
        <w:rPr>
          <w:rFonts w:ascii="Gill Sans MT" w:eastAsia="Cabin" w:hAnsi="Gill Sans MT" w:cs="Cabin"/>
        </w:rPr>
        <w:t xml:space="preserve"> spoke to about 300 local and independent composers, p</w:t>
      </w:r>
      <w:r w:rsidR="008C5D26">
        <w:rPr>
          <w:rFonts w:ascii="Gill Sans MT" w:eastAsia="Cabin" w:hAnsi="Gill Sans MT" w:cs="Cabin"/>
        </w:rPr>
        <w:t xml:space="preserve">roducers, writers and engineers who were interested in </w:t>
      </w:r>
      <w:r w:rsidR="0071293B">
        <w:rPr>
          <w:rFonts w:ascii="Gill Sans MT" w:eastAsia="Cabin" w:hAnsi="Gill Sans MT" w:cs="Cabin"/>
        </w:rPr>
        <w:t>hearing how they can improve</w:t>
      </w:r>
      <w:r w:rsidR="008C5D26">
        <w:rPr>
          <w:rFonts w:ascii="Gill Sans MT" w:eastAsia="Cabin" w:hAnsi="Gill Sans MT" w:cs="Cabin"/>
        </w:rPr>
        <w:t xml:space="preserve"> their recording game.</w:t>
      </w:r>
      <w:r w:rsidRPr="005E20B6">
        <w:rPr>
          <w:rFonts w:ascii="Gill Sans MT" w:eastAsia="Cabin" w:hAnsi="Gill Sans MT" w:cs="Cabin"/>
        </w:rPr>
        <w:t>"</w:t>
      </w:r>
    </w:p>
    <w:p w:rsidR="005E20B6" w:rsidRPr="005E20B6" w:rsidRDefault="005E20B6" w:rsidP="00A44659">
      <w:pPr>
        <w:shd w:val="clear" w:color="auto" w:fill="FFFFFF"/>
        <w:spacing w:line="336" w:lineRule="auto"/>
        <w:rPr>
          <w:rFonts w:ascii="Gill Sans MT" w:eastAsia="Cabin" w:hAnsi="Gill Sans MT" w:cs="Cabin"/>
        </w:rPr>
      </w:pPr>
    </w:p>
    <w:p w:rsidR="00A44659" w:rsidRPr="0071293B" w:rsidRDefault="00710E9F" w:rsidP="0071293B">
      <w:pPr>
        <w:spacing w:line="336" w:lineRule="auto"/>
        <w:contextualSpacing/>
        <w:rPr>
          <w:rFonts w:ascii="Gill Sans MT" w:hAnsi="Gill Sans MT"/>
          <w:b/>
        </w:rPr>
      </w:pPr>
      <w:r>
        <w:rPr>
          <w:rFonts w:ascii="Gill Sans MT" w:eastAsia="Cabin" w:hAnsi="Gill Sans MT" w:cs="Cabin"/>
          <w:noProof/>
        </w:rPr>
        <w:lastRenderedPageBreak/>
        <w:drawing>
          <wp:anchor distT="0" distB="0" distL="114300" distR="114300" simplePos="0" relativeHeight="251659776" behindDoc="1" locked="0" layoutInCell="1" allowOverlap="1">
            <wp:simplePos x="0" y="0"/>
            <wp:positionH relativeFrom="column">
              <wp:posOffset>-137160</wp:posOffset>
            </wp:positionH>
            <wp:positionV relativeFrom="paragraph">
              <wp:posOffset>-8890</wp:posOffset>
            </wp:positionV>
            <wp:extent cx="2817495" cy="2113280"/>
            <wp:effectExtent l="0" t="0" r="1905" b="0"/>
            <wp:wrapTight wrapText="bothSides">
              <wp:wrapPolygon edited="0">
                <wp:start x="0" y="0"/>
                <wp:lineTo x="0" y="21418"/>
                <wp:lineTo x="21517" y="21418"/>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866.jpg"/>
                    <pic:cNvPicPr/>
                  </pic:nvPicPr>
                  <pic:blipFill>
                    <a:blip r:embed="rId8" cstate="print">
                      <a:extLst>
                        <a:ext uri="{28A0092B-C50C-407E-A947-70E740481C1C}">
                          <a14:useLocalDpi xmlns:a14="http://schemas.microsoft.com/office/drawing/2010/main"/>
                        </a:ext>
                      </a:extLst>
                    </a:blip>
                    <a:stretch>
                      <a:fillRect/>
                    </a:stretch>
                  </pic:blipFill>
                  <pic:spPr>
                    <a:xfrm>
                      <a:off x="0" y="0"/>
                      <a:ext cx="2817495" cy="2113280"/>
                    </a:xfrm>
                    <a:prstGeom prst="rect">
                      <a:avLst/>
                    </a:prstGeom>
                  </pic:spPr>
                </pic:pic>
              </a:graphicData>
            </a:graphic>
            <wp14:sizeRelH relativeFrom="page">
              <wp14:pctWidth>0</wp14:pctWidth>
            </wp14:sizeRelH>
            <wp14:sizeRelV relativeFrom="page">
              <wp14:pctHeight>0</wp14:pctHeight>
            </wp14:sizeRelV>
          </wp:anchor>
        </w:drawing>
      </w:r>
      <w:bookmarkStart w:id="2" w:name="_GoBack"/>
      <w:bookmarkEnd w:id="2"/>
      <w:r w:rsidR="00A44659" w:rsidRPr="005E20B6">
        <w:rPr>
          <w:rFonts w:ascii="Gill Sans MT" w:hAnsi="Gill Sans MT" w:cs="Helvetica"/>
          <w:color w:val="000000" w:themeColor="text1"/>
        </w:rPr>
        <w:t>RME</w:t>
      </w:r>
      <w:r w:rsidR="00A44659" w:rsidRPr="005E20B6">
        <w:rPr>
          <w:rFonts w:ascii="Gill Sans MT" w:eastAsia="Cabin" w:hAnsi="Gill Sans MT" w:cs="Cabin"/>
        </w:rPr>
        <w:t xml:space="preserve"> took part in the technology exhibition, which ran throughout the day during from 10 a.m. to 6 p.m. At the booth, RME’s </w:t>
      </w:r>
      <w:proofErr w:type="spellStart"/>
      <w:r w:rsidR="00A44659" w:rsidRPr="005E20B6">
        <w:rPr>
          <w:rFonts w:ascii="Gill Sans MT" w:eastAsia="Cabin" w:hAnsi="Gill Sans MT" w:cs="Cabin"/>
        </w:rPr>
        <w:t>Badala</w:t>
      </w:r>
      <w:proofErr w:type="spellEnd"/>
      <w:r w:rsidR="00A44659" w:rsidRPr="005E20B6">
        <w:rPr>
          <w:rFonts w:ascii="Gill Sans MT" w:eastAsia="Cabin" w:hAnsi="Gill Sans MT" w:cs="Cabin"/>
        </w:rPr>
        <w:t xml:space="preserve"> spoke with attendees from wide range of backgrounds within the music industry who were interested in RME gear. Meeting with approximately 300 attendees during the exhibition, </w:t>
      </w:r>
      <w:proofErr w:type="spellStart"/>
      <w:r w:rsidR="00A44659" w:rsidRPr="005E20B6">
        <w:rPr>
          <w:rFonts w:ascii="Gill Sans MT" w:eastAsia="Cabin" w:hAnsi="Gill Sans MT" w:cs="Cabin"/>
        </w:rPr>
        <w:t>Badala</w:t>
      </w:r>
      <w:proofErr w:type="spellEnd"/>
      <w:r w:rsidR="00A44659" w:rsidRPr="005E20B6">
        <w:rPr>
          <w:rFonts w:ascii="Gill Sans MT" w:eastAsia="Cabin" w:hAnsi="Gill Sans MT" w:cs="Cabin"/>
        </w:rPr>
        <w:t xml:space="preserve"> discussed several topics at the booth, including streamlining and elevating your studio with RME audio networking solutions, as well as getting the most from an audio interface while recording, over dubbing, editing and mixing. </w:t>
      </w:r>
    </w:p>
    <w:p w:rsidR="00A44659" w:rsidRPr="005E20B6"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 xml:space="preserve">RME also featured several focused discussions at the booth throughout the day regarding its equipment, including a talk on how to use the ADI-2 DAC as an interface for mastering audio, or as a headphone preamp. </w:t>
      </w:r>
      <w:proofErr w:type="spellStart"/>
      <w:r w:rsidRPr="005E20B6">
        <w:rPr>
          <w:rFonts w:ascii="Gill Sans MT" w:eastAsia="Cabin" w:hAnsi="Gill Sans MT" w:cs="Cabin"/>
        </w:rPr>
        <w:t>Badala</w:t>
      </w:r>
      <w:proofErr w:type="spellEnd"/>
      <w:r w:rsidRPr="005E20B6">
        <w:rPr>
          <w:rFonts w:ascii="Gill Sans MT" w:eastAsia="Cabin" w:hAnsi="Gill Sans MT" w:cs="Cabin"/>
        </w:rPr>
        <w:t xml:space="preserve"> discussed key features of the easily expandable, digitally remote-controlled </w:t>
      </w:r>
      <w:proofErr w:type="spellStart"/>
      <w:r w:rsidRPr="005E20B6">
        <w:rPr>
          <w:rFonts w:ascii="Gill Sans MT" w:eastAsia="Cabin" w:hAnsi="Gill Sans MT" w:cs="Cabin"/>
        </w:rPr>
        <w:t>Octamic</w:t>
      </w:r>
      <w:proofErr w:type="spellEnd"/>
      <w:r w:rsidRPr="005E20B6">
        <w:rPr>
          <w:rFonts w:ascii="Gill Sans MT" w:eastAsia="Cabin" w:hAnsi="Gill Sans MT" w:cs="Cabin"/>
        </w:rPr>
        <w:t xml:space="preserve"> XTC, including the preamp's built-in queue system. In addition, </w:t>
      </w:r>
      <w:proofErr w:type="spellStart"/>
      <w:r w:rsidRPr="005E20B6">
        <w:rPr>
          <w:rFonts w:ascii="Gill Sans MT" w:eastAsia="Cabin" w:hAnsi="Gill Sans MT" w:cs="Cabin"/>
        </w:rPr>
        <w:t>Badala</w:t>
      </w:r>
      <w:proofErr w:type="spellEnd"/>
      <w:r w:rsidRPr="005E20B6">
        <w:rPr>
          <w:rFonts w:ascii="Gill Sans MT" w:eastAsia="Cabin" w:hAnsi="Gill Sans MT" w:cs="Cabin"/>
        </w:rPr>
        <w:t xml:space="preserve"> gave demonstrations at the booth on how to expand recording studios using MADI.</w:t>
      </w:r>
    </w:p>
    <w:p w:rsidR="00A44659" w:rsidRPr="005E20B6"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Included among this year's workshops at Music Expo Nashville was a drum recording tutorial instructed by Grammy-nominated producer, engineer and bassist Matt Leigh — an instructor at Nashville's SAE Institute, as well as Head Audio Engineer at The Tracking Room, a Nashville recording studio. During the session, Leigh taught the class of exhibitor "students" about the current technologies available for recording drums, drum-</w:t>
      </w:r>
      <w:proofErr w:type="spellStart"/>
      <w:r w:rsidRPr="005E20B6">
        <w:rPr>
          <w:rFonts w:ascii="Gill Sans MT" w:eastAsia="Cabin" w:hAnsi="Gill Sans MT" w:cs="Cabin"/>
        </w:rPr>
        <w:t>miking</w:t>
      </w:r>
      <w:proofErr w:type="spellEnd"/>
      <w:r w:rsidRPr="005E20B6">
        <w:rPr>
          <w:rFonts w:ascii="Gill Sans MT" w:eastAsia="Cabin" w:hAnsi="Gill Sans MT" w:cs="Cabin"/>
        </w:rPr>
        <w:t xml:space="preserve">, and workflow management, among other topics. </w:t>
      </w:r>
    </w:p>
    <w:p w:rsidR="00A44659" w:rsidRPr="005E20B6"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 xml:space="preserve">Leigh's instructional workshop also featured contributions from RME’s </w:t>
      </w:r>
      <w:proofErr w:type="spellStart"/>
      <w:r w:rsidRPr="005E20B6">
        <w:rPr>
          <w:rFonts w:ascii="Gill Sans MT" w:eastAsia="Cabin" w:hAnsi="Gill Sans MT" w:cs="Cabin"/>
        </w:rPr>
        <w:t>Badala</w:t>
      </w:r>
      <w:proofErr w:type="spellEnd"/>
      <w:r w:rsidRPr="005E20B6">
        <w:rPr>
          <w:rFonts w:ascii="Gill Sans MT" w:eastAsia="Cabin" w:hAnsi="Gill Sans MT" w:cs="Cabin"/>
        </w:rPr>
        <w:t xml:space="preserve">, who illustrated various work flows and drum-recording solutions using RME's powerful line of interfaces, including the </w:t>
      </w:r>
      <w:proofErr w:type="spellStart"/>
      <w:r w:rsidRPr="005E20B6">
        <w:rPr>
          <w:rFonts w:ascii="Gill Sans MT" w:eastAsia="Cabin" w:hAnsi="Gill Sans MT" w:cs="Cabin"/>
        </w:rPr>
        <w:t>MADIface</w:t>
      </w:r>
      <w:proofErr w:type="spellEnd"/>
      <w:r w:rsidRPr="005E20B6">
        <w:rPr>
          <w:rFonts w:ascii="Gill Sans MT" w:eastAsia="Cabin" w:hAnsi="Gill Sans MT" w:cs="Cabin"/>
        </w:rPr>
        <w:t xml:space="preserve"> Pro — a 136-channel MADI USB audio interface — as well as the </w:t>
      </w:r>
      <w:proofErr w:type="spellStart"/>
      <w:r w:rsidRPr="005E20B6">
        <w:rPr>
          <w:rFonts w:ascii="Gill Sans MT" w:eastAsia="Cabin" w:hAnsi="Gill Sans MT" w:cs="Cabin"/>
        </w:rPr>
        <w:t>OctaMic</w:t>
      </w:r>
      <w:proofErr w:type="spellEnd"/>
      <w:r w:rsidRPr="005E20B6">
        <w:rPr>
          <w:rFonts w:ascii="Gill Sans MT" w:eastAsia="Cabin" w:hAnsi="Gill Sans MT" w:cs="Cabin"/>
        </w:rPr>
        <w:t xml:space="preserve"> XTC, RME's premier 8-channel mic preamp and AD converter with multi-format I/O. </w:t>
      </w:r>
    </w:p>
    <w:p w:rsidR="00A44659" w:rsidRPr="005E20B6" w:rsidRDefault="00A44659" w:rsidP="00A44659">
      <w:pPr>
        <w:shd w:val="clear" w:color="auto" w:fill="FFFFFF"/>
        <w:spacing w:line="336" w:lineRule="auto"/>
        <w:rPr>
          <w:rFonts w:ascii="Gill Sans MT" w:eastAsia="Cabin" w:hAnsi="Gill Sans MT" w:cs="Cabin"/>
        </w:rPr>
      </w:pPr>
      <w:r w:rsidRPr="005E20B6">
        <w:rPr>
          <w:rFonts w:ascii="Gill Sans MT" w:eastAsia="Cabin" w:hAnsi="Gill Sans MT" w:cs="Cabin"/>
        </w:rPr>
        <w:t xml:space="preserve">Other speakers at Music Expo Nashville 2018 included producer, engineer and songwriter Robert Venable (Kelly Clarkson, </w:t>
      </w:r>
      <w:proofErr w:type="gramStart"/>
      <w:r w:rsidRPr="005E20B6">
        <w:rPr>
          <w:rFonts w:ascii="Gill Sans MT" w:eastAsia="Cabin" w:hAnsi="Gill Sans MT" w:cs="Cabin"/>
        </w:rPr>
        <w:t>Twenty One</w:t>
      </w:r>
      <w:proofErr w:type="gramEnd"/>
      <w:r w:rsidRPr="005E20B6">
        <w:rPr>
          <w:rFonts w:ascii="Gill Sans MT" w:eastAsia="Cabin" w:hAnsi="Gill Sans MT" w:cs="Cabin"/>
        </w:rPr>
        <w:t xml:space="preserve"> Pilots, </w:t>
      </w:r>
      <w:proofErr w:type="spellStart"/>
      <w:r w:rsidRPr="005E20B6">
        <w:rPr>
          <w:rFonts w:ascii="Gill Sans MT" w:eastAsia="Cabin" w:hAnsi="Gill Sans MT" w:cs="Cabin"/>
        </w:rPr>
        <w:t>JLo</w:t>
      </w:r>
      <w:proofErr w:type="spellEnd"/>
      <w:r w:rsidRPr="005E20B6">
        <w:rPr>
          <w:rFonts w:ascii="Gill Sans MT" w:eastAsia="Cabin" w:hAnsi="Gill Sans MT" w:cs="Cabin"/>
        </w:rPr>
        <w:t>), recording engineer, music producer and mixer Zach Allen (</w:t>
      </w:r>
      <w:proofErr w:type="spellStart"/>
      <w:r w:rsidRPr="005E20B6">
        <w:rPr>
          <w:rFonts w:ascii="Gill Sans MT" w:eastAsia="Cabin" w:hAnsi="Gill Sans MT" w:cs="Cabin"/>
        </w:rPr>
        <w:t>Keb</w:t>
      </w:r>
      <w:proofErr w:type="spellEnd"/>
      <w:r w:rsidRPr="005E20B6">
        <w:rPr>
          <w:rFonts w:ascii="Gill Sans MT" w:eastAsia="Cabin" w:hAnsi="Gill Sans MT" w:cs="Cabin"/>
        </w:rPr>
        <w:t xml:space="preserve">' Mo', Buddy Guy, Joe Walsh), and producer, songwriter and mixer SE Berrios (Blake </w:t>
      </w:r>
      <w:r w:rsidRPr="005E20B6">
        <w:rPr>
          <w:rFonts w:ascii="Gill Sans MT" w:eastAsia="Cabin" w:hAnsi="Gill Sans MT" w:cs="Cabin"/>
        </w:rPr>
        <w:lastRenderedPageBreak/>
        <w:t>Shelton, Jewel, Vince Gill), as well as numerous other active music and recording industry professionals.</w:t>
      </w:r>
    </w:p>
    <w:p w:rsidR="00801EE9" w:rsidRPr="005E20B6" w:rsidRDefault="00860CEF" w:rsidP="00A44659">
      <w:pPr>
        <w:shd w:val="clear" w:color="auto" w:fill="FFFFFF"/>
        <w:rPr>
          <w:rFonts w:ascii="Gill Sans MT" w:eastAsia="Cabin" w:hAnsi="Gill Sans MT" w:cs="Cabin"/>
          <w:color w:val="222222"/>
        </w:rPr>
      </w:pPr>
      <w:r w:rsidRPr="005E20B6">
        <w:rPr>
          <w:rFonts w:ascii="Gill Sans MT" w:eastAsia="Cabin" w:hAnsi="Gill Sans MT" w:cs="Cabin"/>
        </w:rPr>
        <w:t xml:space="preserve">For more information on RME, visit </w:t>
      </w:r>
      <w:hyperlink r:id="rId9">
        <w:r w:rsidRPr="005E20B6">
          <w:rPr>
            <w:rFonts w:ascii="Gill Sans MT" w:eastAsia="Cabin" w:hAnsi="Gill Sans MT" w:cs="Cabin"/>
            <w:color w:val="0000FF"/>
            <w:u w:val="single"/>
          </w:rPr>
          <w:t>http://www.rme-usa.com/</w:t>
        </w:r>
      </w:hyperlink>
    </w:p>
    <w:p w:rsidR="00801EE9" w:rsidRDefault="00801EE9">
      <w:pPr>
        <w:shd w:val="clear" w:color="auto" w:fill="FFFFFF"/>
        <w:rPr>
          <w:rFonts w:ascii="Cabin" w:eastAsia="Cabin" w:hAnsi="Cabin" w:cs="Cabin"/>
          <w:color w:val="222222"/>
        </w:rPr>
      </w:pPr>
    </w:p>
    <w:p w:rsidR="00801EE9" w:rsidRDefault="00860CEF">
      <w:pPr>
        <w:rPr>
          <w:rFonts w:ascii="Cabin" w:eastAsia="Cabin" w:hAnsi="Cabin" w:cs="Cabin"/>
          <w:sz w:val="22"/>
          <w:szCs w:val="22"/>
        </w:rPr>
      </w:pPr>
      <w:r>
        <w:rPr>
          <w:rFonts w:ascii="Cabin" w:eastAsia="Cabin" w:hAnsi="Cabin" w:cs="Cabin"/>
          <w:b/>
        </w:rPr>
        <w:t xml:space="preserve">About </w:t>
      </w:r>
      <w:proofErr w:type="spellStart"/>
      <w:r>
        <w:rPr>
          <w:rFonts w:ascii="Cabin" w:eastAsia="Cabin" w:hAnsi="Cabin" w:cs="Cabin"/>
          <w:b/>
        </w:rPr>
        <w:t>Synthax</w:t>
      </w:r>
      <w:proofErr w:type="spellEnd"/>
      <w:r>
        <w:rPr>
          <w:rFonts w:ascii="Cabin" w:eastAsia="Cabin" w:hAnsi="Cabin" w:cs="Cabin"/>
          <w:b/>
        </w:rPr>
        <w:t>, Incorporated</w:t>
      </w:r>
      <w:r>
        <w:rPr>
          <w:rFonts w:ascii="Cabin" w:eastAsia="Cabin" w:hAnsi="Cabin" w:cs="Cabin"/>
        </w:rPr>
        <w:br/>
      </w:r>
      <w:proofErr w:type="spellStart"/>
      <w:r>
        <w:rPr>
          <w:rFonts w:ascii="Cabin" w:eastAsia="Cabin" w:hAnsi="Cabin" w:cs="Cabin"/>
        </w:rPr>
        <w:t>Synthax</w:t>
      </w:r>
      <w:proofErr w:type="spellEnd"/>
      <w:r>
        <w:rPr>
          <w:rFonts w:ascii="Cabin" w:eastAsia="Cabin" w:hAnsi="Cabin" w:cs="Cabin"/>
        </w:rPr>
        <w:t xml:space="preserve"> Inc. is the exclusive USA distributor for RME digital audio solutions, </w:t>
      </w:r>
      <w:proofErr w:type="spellStart"/>
      <w:r>
        <w:rPr>
          <w:rFonts w:ascii="Cabin" w:eastAsia="Cabin" w:hAnsi="Cabin" w:cs="Cabin"/>
        </w:rPr>
        <w:t>Ferrofish</w:t>
      </w:r>
      <w:proofErr w:type="spellEnd"/>
      <w:r>
        <w:rPr>
          <w:rFonts w:ascii="Cabin" w:eastAsia="Cabin" w:hAnsi="Cabin" w:cs="Cabin"/>
        </w:rPr>
        <w:t xml:space="preserve"> advanced audio applications, </w:t>
      </w:r>
      <w:proofErr w:type="spellStart"/>
      <w:r>
        <w:rPr>
          <w:rFonts w:ascii="Cabin" w:eastAsia="Cabin" w:hAnsi="Cabin" w:cs="Cabin"/>
        </w:rPr>
        <w:t>myMix</w:t>
      </w:r>
      <w:proofErr w:type="spellEnd"/>
      <w:r>
        <w:rPr>
          <w:rFonts w:ascii="Cabin" w:eastAsia="Cabin" w:hAnsi="Cabin" w:cs="Cabin"/>
        </w:rPr>
        <w:t xml:space="preserve"> audio products, and ALVA </w:t>
      </w:r>
      <w:proofErr w:type="spellStart"/>
      <w:r>
        <w:rPr>
          <w:rFonts w:ascii="Cabin" w:eastAsia="Cabin" w:hAnsi="Cabin" w:cs="Cabin"/>
        </w:rPr>
        <w:t>cableware</w:t>
      </w:r>
      <w:proofErr w:type="spellEnd"/>
      <w:r>
        <w:rPr>
          <w:rFonts w:ascii="Cabin" w:eastAsia="Cabin" w:hAnsi="Cabin" w:cs="Cabin"/>
        </w:rPr>
        <w:t>. We supply a nationwide network of dealers with these products for professional audio, broadcast, music industry, commercial audio, theater, military and government applications. For additional information, visit the company online at </w:t>
      </w:r>
      <w:hyperlink r:id="rId10">
        <w:r>
          <w:rPr>
            <w:rFonts w:ascii="Cabin" w:eastAsia="Cabin" w:hAnsi="Cabin" w:cs="Cabin"/>
            <w:color w:val="0000FF"/>
            <w:u w:val="single"/>
          </w:rPr>
          <w:t>http://www.synthax.com</w:t>
        </w:r>
      </w:hyperlink>
      <w:r>
        <w:rPr>
          <w:rFonts w:ascii="Cabin" w:eastAsia="Cabin" w:hAnsi="Cabin" w:cs="Cabin"/>
        </w:rPr>
        <w:t>.</w:t>
      </w:r>
    </w:p>
    <w:p w:rsidR="00801EE9" w:rsidRDefault="00801EE9">
      <w:pPr>
        <w:spacing w:before="2" w:after="2"/>
        <w:rPr>
          <w:rFonts w:ascii="Cabin" w:eastAsia="Cabin" w:hAnsi="Cabin" w:cs="Cabin"/>
          <w:b/>
          <w:sz w:val="22"/>
          <w:szCs w:val="22"/>
        </w:rPr>
      </w:pPr>
    </w:p>
    <w:p w:rsidR="00801EE9" w:rsidRDefault="00860CEF">
      <w:pPr>
        <w:spacing w:before="2" w:after="2"/>
        <w:rPr>
          <w:rFonts w:ascii="Cabin" w:eastAsia="Cabin" w:hAnsi="Cabin" w:cs="Cabin"/>
        </w:rPr>
      </w:pPr>
      <w:r>
        <w:rPr>
          <w:rFonts w:ascii="Cabin" w:eastAsia="Cabin" w:hAnsi="Cabin" w:cs="Cabin"/>
          <w:b/>
          <w:sz w:val="22"/>
          <w:szCs w:val="22"/>
        </w:rPr>
        <w:t>Media contact</w:t>
      </w:r>
    </w:p>
    <w:p w:rsidR="00801EE9" w:rsidRDefault="00860CEF">
      <w:pPr>
        <w:spacing w:before="1" w:after="1"/>
        <w:rPr>
          <w:rFonts w:ascii="Cabin" w:eastAsia="Cabin" w:hAnsi="Cabin" w:cs="Cabin"/>
        </w:rPr>
      </w:pPr>
      <w:r>
        <w:rPr>
          <w:rFonts w:ascii="Cabin" w:eastAsia="Cabin" w:hAnsi="Cabin" w:cs="Cabin"/>
          <w:sz w:val="22"/>
          <w:szCs w:val="22"/>
        </w:rPr>
        <w:t xml:space="preserve">Jeff </w:t>
      </w:r>
      <w:proofErr w:type="spellStart"/>
      <w:r>
        <w:rPr>
          <w:rFonts w:ascii="Cabin" w:eastAsia="Cabin" w:hAnsi="Cabin" w:cs="Cabin"/>
          <w:sz w:val="22"/>
          <w:szCs w:val="22"/>
        </w:rPr>
        <w:t>Touzeau</w:t>
      </w:r>
      <w:proofErr w:type="spellEnd"/>
    </w:p>
    <w:p w:rsidR="00801EE9" w:rsidRDefault="00860CEF">
      <w:pPr>
        <w:spacing w:before="1" w:after="1"/>
        <w:rPr>
          <w:rFonts w:ascii="Cabin" w:eastAsia="Cabin" w:hAnsi="Cabin" w:cs="Cabin"/>
        </w:rPr>
      </w:pPr>
      <w:r>
        <w:rPr>
          <w:rFonts w:ascii="Cabin" w:eastAsia="Cabin" w:hAnsi="Cabin" w:cs="Cabin"/>
          <w:sz w:val="22"/>
          <w:szCs w:val="22"/>
        </w:rPr>
        <w:t>Public Relations</w:t>
      </w:r>
    </w:p>
    <w:p w:rsidR="00801EE9" w:rsidRDefault="00860CEF">
      <w:pPr>
        <w:spacing w:before="1" w:after="1"/>
        <w:rPr>
          <w:rFonts w:ascii="Cabin" w:eastAsia="Cabin" w:hAnsi="Cabin" w:cs="Cabin"/>
        </w:rPr>
      </w:pPr>
      <w:r>
        <w:rPr>
          <w:rFonts w:ascii="Cabin" w:eastAsia="Cabin" w:hAnsi="Cabin" w:cs="Cabin"/>
          <w:sz w:val="22"/>
          <w:szCs w:val="22"/>
        </w:rPr>
        <w:t>Hummingbird Media</w:t>
      </w:r>
    </w:p>
    <w:p w:rsidR="00801EE9" w:rsidRDefault="00860CEF">
      <w:pPr>
        <w:spacing w:before="1" w:after="1"/>
        <w:rPr>
          <w:rFonts w:ascii="Cabin" w:eastAsia="Cabin" w:hAnsi="Cabin" w:cs="Cabin"/>
        </w:rPr>
      </w:pPr>
      <w:r>
        <w:rPr>
          <w:rFonts w:ascii="Cabin" w:eastAsia="Cabin" w:hAnsi="Cabin" w:cs="Cabin"/>
          <w:sz w:val="22"/>
          <w:szCs w:val="22"/>
        </w:rPr>
        <w:t>+1 (914) 602 2913</w:t>
      </w:r>
    </w:p>
    <w:p w:rsidR="00801EE9" w:rsidRDefault="00291F7F">
      <w:pPr>
        <w:spacing w:before="2" w:after="2"/>
        <w:rPr>
          <w:rFonts w:ascii="Cabin" w:eastAsia="Cabin" w:hAnsi="Cabin" w:cs="Cabin"/>
          <w:sz w:val="22"/>
          <w:szCs w:val="22"/>
        </w:rPr>
      </w:pPr>
      <w:hyperlink r:id="rId11">
        <w:r w:rsidR="00860CEF">
          <w:rPr>
            <w:rFonts w:ascii="Cabin" w:eastAsia="Cabin" w:hAnsi="Cabin" w:cs="Cabin"/>
            <w:color w:val="0000FF"/>
            <w:sz w:val="22"/>
            <w:szCs w:val="22"/>
            <w:u w:val="single"/>
          </w:rPr>
          <w:t>jeff@hummingbirdmedia.com</w:t>
        </w:r>
      </w:hyperlink>
    </w:p>
    <w:p w:rsidR="00801EE9" w:rsidRDefault="00801EE9">
      <w:pPr>
        <w:spacing w:before="2" w:after="2"/>
        <w:rPr>
          <w:rFonts w:ascii="Cabin" w:eastAsia="Cabin" w:hAnsi="Cabin" w:cs="Cabin"/>
          <w:sz w:val="22"/>
          <w:szCs w:val="22"/>
        </w:rPr>
      </w:pPr>
    </w:p>
    <w:p w:rsidR="00801EE9" w:rsidRDefault="00860CEF">
      <w:pPr>
        <w:spacing w:before="1" w:after="1"/>
        <w:rPr>
          <w:rFonts w:ascii="Cabin" w:eastAsia="Cabin" w:hAnsi="Cabin" w:cs="Cabin"/>
        </w:rPr>
      </w:pPr>
      <w:r>
        <w:rPr>
          <w:rFonts w:ascii="Cabin" w:eastAsia="Cabin" w:hAnsi="Cabin" w:cs="Cabin"/>
          <w:sz w:val="22"/>
          <w:szCs w:val="22"/>
        </w:rPr>
        <w:t>Katie Kailus</w:t>
      </w:r>
    </w:p>
    <w:p w:rsidR="00801EE9" w:rsidRDefault="00860CEF">
      <w:pPr>
        <w:spacing w:before="1" w:after="1"/>
        <w:rPr>
          <w:rFonts w:ascii="Cabin" w:eastAsia="Cabin" w:hAnsi="Cabin" w:cs="Cabin"/>
        </w:rPr>
      </w:pPr>
      <w:r>
        <w:rPr>
          <w:rFonts w:ascii="Cabin" w:eastAsia="Cabin" w:hAnsi="Cabin" w:cs="Cabin"/>
          <w:sz w:val="22"/>
          <w:szCs w:val="22"/>
        </w:rPr>
        <w:t>Public Relations</w:t>
      </w:r>
    </w:p>
    <w:p w:rsidR="00801EE9" w:rsidRDefault="00860CEF">
      <w:pPr>
        <w:spacing w:before="1" w:after="1"/>
        <w:rPr>
          <w:rFonts w:ascii="Cabin" w:eastAsia="Cabin" w:hAnsi="Cabin" w:cs="Cabin"/>
        </w:rPr>
      </w:pPr>
      <w:r>
        <w:rPr>
          <w:rFonts w:ascii="Cabin" w:eastAsia="Cabin" w:hAnsi="Cabin" w:cs="Cabin"/>
          <w:sz w:val="22"/>
          <w:szCs w:val="22"/>
        </w:rPr>
        <w:t>Hummingbird Media</w:t>
      </w:r>
    </w:p>
    <w:p w:rsidR="00801EE9" w:rsidRDefault="00860CEF">
      <w:pPr>
        <w:spacing w:before="1" w:after="1"/>
        <w:rPr>
          <w:rFonts w:ascii="Cabin" w:eastAsia="Cabin" w:hAnsi="Cabin" w:cs="Cabin"/>
        </w:rPr>
      </w:pPr>
      <w:r>
        <w:rPr>
          <w:rFonts w:ascii="Cabin" w:eastAsia="Cabin" w:hAnsi="Cabin" w:cs="Cabin"/>
          <w:sz w:val="22"/>
          <w:szCs w:val="22"/>
        </w:rPr>
        <w:t>+1 (630) 319-5226</w:t>
      </w:r>
    </w:p>
    <w:p w:rsidR="00801EE9" w:rsidRDefault="00291F7F">
      <w:pPr>
        <w:spacing w:before="2" w:after="2"/>
        <w:rPr>
          <w:rFonts w:ascii="Cabin" w:eastAsia="Cabin" w:hAnsi="Cabin" w:cs="Cabin"/>
        </w:rPr>
      </w:pPr>
      <w:hyperlink r:id="rId12">
        <w:r w:rsidR="00860CEF">
          <w:rPr>
            <w:rFonts w:ascii="Cabin" w:eastAsia="Cabin" w:hAnsi="Cabin" w:cs="Cabin"/>
            <w:color w:val="0000FF"/>
            <w:sz w:val="22"/>
            <w:szCs w:val="22"/>
            <w:u w:val="single"/>
          </w:rPr>
          <w:t>katie@hummingbirdmedia.com</w:t>
        </w:r>
      </w:hyperlink>
    </w:p>
    <w:sectPr w:rsidR="00801EE9">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7F" w:rsidRDefault="00291F7F">
      <w:pPr>
        <w:spacing w:after="0"/>
      </w:pPr>
      <w:r>
        <w:separator/>
      </w:r>
    </w:p>
  </w:endnote>
  <w:endnote w:type="continuationSeparator" w:id="0">
    <w:p w:rsidR="00291F7F" w:rsidRDefault="00291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bin">
    <w:panose1 w:val="020B0604020202020204"/>
    <w:charset w:val="4D"/>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59" w:rsidRDefault="00A44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59" w:rsidRDefault="00A44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59" w:rsidRDefault="00A4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7F" w:rsidRDefault="00291F7F">
      <w:pPr>
        <w:spacing w:after="0"/>
      </w:pPr>
      <w:r>
        <w:separator/>
      </w:r>
    </w:p>
  </w:footnote>
  <w:footnote w:type="continuationSeparator" w:id="0">
    <w:p w:rsidR="00291F7F" w:rsidRDefault="00291F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59" w:rsidRDefault="00A44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E9" w:rsidRDefault="00860CEF">
    <w:r>
      <w:rPr>
        <w:noProof/>
      </w:rPr>
      <w:drawing>
        <wp:inline distT="0" distB="0" distL="0" distR="0">
          <wp:extent cx="2506345" cy="863600"/>
          <wp:effectExtent l="0" t="0" r="0" b="0"/>
          <wp:docPr id="2" name="image4.jpg" descr="rmelogo"/>
          <wp:cNvGraphicFramePr/>
          <a:graphic xmlns:a="http://schemas.openxmlformats.org/drawingml/2006/main">
            <a:graphicData uri="http://schemas.openxmlformats.org/drawingml/2006/picture">
              <pic:pic xmlns:pic="http://schemas.openxmlformats.org/drawingml/2006/picture">
                <pic:nvPicPr>
                  <pic:cNvPr id="0" name="image4.jpg" descr="rmelogo"/>
                  <pic:cNvPicPr preferRelativeResize="0"/>
                </pic:nvPicPr>
                <pic:blipFill>
                  <a:blip r:embed="rId1"/>
                  <a:srcRect/>
                  <a:stretch>
                    <a:fillRect/>
                  </a:stretch>
                </pic:blipFill>
                <pic:spPr>
                  <a:xfrm>
                    <a:off x="0" y="0"/>
                    <a:ext cx="2506345" cy="863600"/>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59" w:rsidRDefault="00A44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E9"/>
    <w:rsid w:val="00291F7F"/>
    <w:rsid w:val="002D06FC"/>
    <w:rsid w:val="003700B6"/>
    <w:rsid w:val="005E20B6"/>
    <w:rsid w:val="00710E9F"/>
    <w:rsid w:val="0071293B"/>
    <w:rsid w:val="007C346D"/>
    <w:rsid w:val="00801EE9"/>
    <w:rsid w:val="00860CEF"/>
    <w:rsid w:val="008C5D26"/>
    <w:rsid w:val="008E4112"/>
    <w:rsid w:val="00936D86"/>
    <w:rsid w:val="00A44659"/>
    <w:rsid w:val="00AD4D3B"/>
    <w:rsid w:val="00B92EEE"/>
    <w:rsid w:val="00CF7CEB"/>
    <w:rsid w:val="00E6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568C"/>
  <w15:docId w15:val="{E036E2EC-B7B8-144F-B6A9-A65AC264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4659"/>
    <w:pPr>
      <w:tabs>
        <w:tab w:val="center" w:pos="4680"/>
        <w:tab w:val="right" w:pos="9360"/>
      </w:tabs>
      <w:spacing w:after="0"/>
    </w:pPr>
  </w:style>
  <w:style w:type="character" w:customStyle="1" w:styleId="HeaderChar">
    <w:name w:val="Header Char"/>
    <w:basedOn w:val="DefaultParagraphFont"/>
    <w:link w:val="Header"/>
    <w:uiPriority w:val="99"/>
    <w:rsid w:val="00A44659"/>
  </w:style>
  <w:style w:type="paragraph" w:styleId="Footer">
    <w:name w:val="footer"/>
    <w:basedOn w:val="Normal"/>
    <w:link w:val="FooterChar"/>
    <w:uiPriority w:val="99"/>
    <w:unhideWhenUsed/>
    <w:rsid w:val="00A44659"/>
    <w:pPr>
      <w:tabs>
        <w:tab w:val="center" w:pos="4680"/>
        <w:tab w:val="right" w:pos="9360"/>
      </w:tabs>
      <w:spacing w:after="0"/>
    </w:pPr>
  </w:style>
  <w:style w:type="character" w:customStyle="1" w:styleId="FooterChar">
    <w:name w:val="Footer Char"/>
    <w:basedOn w:val="DefaultParagraphFont"/>
    <w:link w:val="Footer"/>
    <w:uiPriority w:val="99"/>
    <w:rsid w:val="00A4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me-usa.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me-us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7</cp:revision>
  <dcterms:created xsi:type="dcterms:W3CDTF">2018-09-28T18:58:00Z</dcterms:created>
  <dcterms:modified xsi:type="dcterms:W3CDTF">2018-09-30T19:43:00Z</dcterms:modified>
</cp:coreProperties>
</file>