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5141" w:rsidRDefault="001D5141">
      <w:pPr>
        <w:rPr>
          <w:lang w:val="en-GB"/>
        </w:rPr>
      </w:pPr>
    </w:p>
    <w:p w:rsidR="00EF0D0A" w:rsidRPr="00F034A1" w:rsidRDefault="00EF0D0A">
      <w:pPr>
        <w:rPr>
          <w:b/>
          <w:bCs/>
          <w:lang w:val="en-GB"/>
        </w:rPr>
      </w:pPr>
      <w:r w:rsidRPr="00F034A1">
        <w:rPr>
          <w:b/>
          <w:bCs/>
          <w:lang w:val="en-GB"/>
        </w:rPr>
        <w:t xml:space="preserve">ESWATINI: MSF Showcases latest medical research and innovation for STIs, TB, HIV </w:t>
      </w:r>
    </w:p>
    <w:p w:rsidR="0045569F" w:rsidRDefault="0045569F">
      <w:pPr>
        <w:rPr>
          <w:lang w:val="en-GB"/>
        </w:rPr>
      </w:pPr>
      <w:r>
        <w:rPr>
          <w:lang w:val="en-GB"/>
        </w:rPr>
        <w:t>Dear [Media representative]</w:t>
      </w:r>
    </w:p>
    <w:p w:rsidR="00DB52C1" w:rsidRDefault="0045569F">
      <w:pPr>
        <w:rPr>
          <w:lang w:val="en-GB"/>
        </w:rPr>
      </w:pPr>
      <w:r>
        <w:rPr>
          <w:lang w:val="en-GB"/>
        </w:rPr>
        <w:t>Doctors Withou</w:t>
      </w:r>
      <w:r w:rsidR="002C6CF1">
        <w:rPr>
          <w:lang w:val="en-GB"/>
        </w:rPr>
        <w:t>t Borders</w:t>
      </w:r>
      <w:r w:rsidR="0002639D">
        <w:rPr>
          <w:lang w:val="en-GB"/>
        </w:rPr>
        <w:t xml:space="preserve"> (MSF) is set to showcase innovation and </w:t>
      </w:r>
      <w:r w:rsidR="00FD4446">
        <w:rPr>
          <w:lang w:val="en-GB"/>
        </w:rPr>
        <w:t xml:space="preserve">medical </w:t>
      </w:r>
      <w:r w:rsidR="0002639D">
        <w:rPr>
          <w:lang w:val="en-GB"/>
        </w:rPr>
        <w:t xml:space="preserve">research influencing the introduction of new services for Tuberculosis (TB), Sexual Health and HIV. </w:t>
      </w:r>
      <w:hyperlink r:id="rId5" w:history="1">
        <w:r w:rsidR="00DB52C1" w:rsidRPr="00FD4446">
          <w:rPr>
            <w:rStyle w:val="Hyperlink"/>
            <w:lang w:val="en-GB"/>
          </w:rPr>
          <w:t>MSF</w:t>
        </w:r>
      </w:hyperlink>
      <w:r w:rsidR="00DB52C1" w:rsidRPr="00DB52C1">
        <w:rPr>
          <w:lang w:val="en-GB"/>
        </w:rPr>
        <w:t xml:space="preserve"> Southern Africa</w:t>
      </w:r>
      <w:r w:rsidR="00DB52C1">
        <w:rPr>
          <w:lang w:val="en-GB"/>
        </w:rPr>
        <w:t>’s</w:t>
      </w:r>
      <w:r w:rsidR="00DB52C1" w:rsidRPr="00DB52C1">
        <w:rPr>
          <w:lang w:val="en-GB"/>
        </w:rPr>
        <w:t xml:space="preserve"> </w:t>
      </w:r>
      <w:r w:rsidR="00DB52C1">
        <w:rPr>
          <w:lang w:val="en-GB"/>
        </w:rPr>
        <w:t>S</w:t>
      </w:r>
      <w:r w:rsidR="00DB52C1" w:rsidRPr="00DB52C1">
        <w:rPr>
          <w:lang w:val="en-GB"/>
        </w:rPr>
        <w:t>cientific</w:t>
      </w:r>
      <w:r w:rsidR="00FD4446">
        <w:rPr>
          <w:lang w:val="en-GB"/>
        </w:rPr>
        <w:t xml:space="preserve"> Day</w:t>
      </w:r>
      <w:r w:rsidR="00DB52C1">
        <w:rPr>
          <w:lang w:val="en-GB"/>
        </w:rPr>
        <w:t xml:space="preserve"> scheduled to take place in Eswatini, 17 April will bring together medical professionals, policy stakeholders and representatives </w:t>
      </w:r>
      <w:r w:rsidR="00374C2B">
        <w:rPr>
          <w:lang w:val="en-GB"/>
        </w:rPr>
        <w:t xml:space="preserve">of </w:t>
      </w:r>
      <w:r w:rsidR="00FD4446">
        <w:rPr>
          <w:lang w:val="en-GB"/>
        </w:rPr>
        <w:t>various</w:t>
      </w:r>
      <w:r w:rsidR="00DB52C1">
        <w:rPr>
          <w:lang w:val="en-GB"/>
        </w:rPr>
        <w:t xml:space="preserve"> humanitarian organisations </w:t>
      </w:r>
      <w:r w:rsidR="00DB52C1" w:rsidRPr="00DB52C1">
        <w:rPr>
          <w:lang w:val="en-GB"/>
        </w:rPr>
        <w:t>to discuss thought-provoking topics</w:t>
      </w:r>
      <w:r w:rsidR="00DB52C1">
        <w:rPr>
          <w:lang w:val="en-GB"/>
        </w:rPr>
        <w:t>.</w:t>
      </w:r>
    </w:p>
    <w:p w:rsidR="002C6CF1" w:rsidRDefault="00DB52C1">
      <w:pPr>
        <w:rPr>
          <w:lang w:val="en-GB"/>
        </w:rPr>
      </w:pPr>
      <w:r w:rsidRPr="00DB52C1">
        <w:rPr>
          <w:lang w:val="en-GB"/>
        </w:rPr>
        <w:t>“</w:t>
      </w:r>
      <w:r w:rsidRPr="00FD4446">
        <w:rPr>
          <w:i/>
          <w:iCs/>
          <w:lang w:val="en-GB"/>
        </w:rPr>
        <w:t>This year, the main goal is to start conversations around Sexually Transmitted Diseases (STIs), TB, and HIV. Whilst doing that, we also want to look at prioritizing the engagement of patients and populations as partners approach in our initiatives. Through research, we will provide evidence that indeed, science plays a vital role in medical service provision</w:t>
      </w:r>
      <w:r w:rsidRPr="00DB52C1">
        <w:rPr>
          <w:lang w:val="en-GB"/>
        </w:rPr>
        <w:t>.”</w:t>
      </w:r>
      <w:r w:rsidR="00FD4446">
        <w:rPr>
          <w:lang w:val="en-GB"/>
        </w:rPr>
        <w:t xml:space="preserve"> Explains </w:t>
      </w:r>
      <w:r w:rsidRPr="00DB52C1">
        <w:rPr>
          <w:lang w:val="en-GB"/>
        </w:rPr>
        <w:t xml:space="preserve">Dr Luis </w:t>
      </w:r>
      <w:proofErr w:type="spellStart"/>
      <w:r w:rsidRPr="00DB52C1">
        <w:rPr>
          <w:lang w:val="en-GB"/>
        </w:rPr>
        <w:t>Neira</w:t>
      </w:r>
      <w:proofErr w:type="spellEnd"/>
      <w:r w:rsidRPr="00DB52C1">
        <w:rPr>
          <w:lang w:val="en-GB"/>
        </w:rPr>
        <w:t>, MSF Head of mission in Eswatini.</w:t>
      </w:r>
    </w:p>
    <w:p w:rsidR="00374C2B" w:rsidRDefault="00374C2B">
      <w:pPr>
        <w:rPr>
          <w:lang w:val="en-GB"/>
        </w:rPr>
      </w:pPr>
      <w:r>
        <w:rPr>
          <w:lang w:val="en-GB"/>
        </w:rPr>
        <w:t xml:space="preserve">One of the key topics that will be discussed is </w:t>
      </w:r>
      <w:r w:rsidRPr="00374C2B">
        <w:rPr>
          <w:lang w:val="en-GB"/>
        </w:rPr>
        <w:t>Sexual Health in Precarious Settings</w:t>
      </w:r>
      <w:r>
        <w:rPr>
          <w:lang w:val="en-GB"/>
        </w:rPr>
        <w:t xml:space="preserve">. This year in February, </w:t>
      </w:r>
      <w:hyperlink r:id="rId6" w:history="1">
        <w:r w:rsidRPr="00EF0D0A">
          <w:rPr>
            <w:rStyle w:val="Hyperlink"/>
            <w:lang w:val="en-GB"/>
          </w:rPr>
          <w:t>MSF Eswatini opened a</w:t>
        </w:r>
        <w:r w:rsidRPr="00EF0D0A">
          <w:rPr>
            <w:rStyle w:val="Hyperlink"/>
            <w:lang w:val="en-GB"/>
          </w:rPr>
          <w:t xml:space="preserve"> new comprehensive sexual health clinic in </w:t>
        </w:r>
        <w:proofErr w:type="spellStart"/>
        <w:r w:rsidRPr="00EF0D0A">
          <w:rPr>
            <w:rStyle w:val="Hyperlink"/>
            <w:lang w:val="en-GB"/>
          </w:rPr>
          <w:t>Matsapha</w:t>
        </w:r>
        <w:proofErr w:type="spellEnd"/>
        <w:r w:rsidRPr="00EF0D0A">
          <w:rPr>
            <w:rStyle w:val="Hyperlink"/>
            <w:lang w:val="en-GB"/>
          </w:rPr>
          <w:t xml:space="preserve"> town</w:t>
        </w:r>
      </w:hyperlink>
      <w:r>
        <w:rPr>
          <w:lang w:val="en-GB"/>
        </w:rPr>
        <w:t>. T</w:t>
      </w:r>
      <w:r w:rsidRPr="00374C2B">
        <w:rPr>
          <w:lang w:val="en-GB"/>
        </w:rPr>
        <w:t>he clinic's scope of health coverage was determined by an MSF study</w:t>
      </w:r>
      <w:r>
        <w:rPr>
          <w:lang w:val="en-GB"/>
        </w:rPr>
        <w:t xml:space="preserve"> on</w:t>
      </w:r>
      <w:r w:rsidRPr="00374C2B">
        <w:rPr>
          <w:lang w:val="en-GB"/>
        </w:rPr>
        <w:t xml:space="preserve"> sexually transmitted </w:t>
      </w:r>
      <w:r w:rsidRPr="00374C2B">
        <w:rPr>
          <w:lang w:val="en-GB"/>
        </w:rPr>
        <w:t>infections conducted</w:t>
      </w:r>
      <w:r>
        <w:rPr>
          <w:lang w:val="en-GB"/>
        </w:rPr>
        <w:t xml:space="preserve"> in 2022.  </w:t>
      </w:r>
      <w:r w:rsidR="00EF0D0A">
        <w:rPr>
          <w:lang w:val="en-GB"/>
        </w:rPr>
        <w:t>According to Dr Lui, t</w:t>
      </w:r>
      <w:r>
        <w:rPr>
          <w:lang w:val="en-GB"/>
        </w:rPr>
        <w:t xml:space="preserve">he </w:t>
      </w:r>
      <w:r w:rsidR="00EF0D0A">
        <w:rPr>
          <w:lang w:val="en-GB"/>
        </w:rPr>
        <w:t xml:space="preserve">MSF Scientific Day will be a platform for attendees to learn more about the influence of </w:t>
      </w:r>
      <w:r w:rsidR="00EF0D0A" w:rsidRPr="00EF0D0A">
        <w:rPr>
          <w:lang w:val="en-GB"/>
        </w:rPr>
        <w:t>medical research</w:t>
      </w:r>
      <w:r w:rsidR="00EF0D0A">
        <w:rPr>
          <w:lang w:val="en-GB"/>
        </w:rPr>
        <w:t xml:space="preserve"> in</w:t>
      </w:r>
      <w:r w:rsidR="00EF0D0A" w:rsidRPr="00EF0D0A">
        <w:rPr>
          <w:lang w:val="en-GB"/>
        </w:rPr>
        <w:t xml:space="preserve"> introduc</w:t>
      </w:r>
      <w:r w:rsidR="00EF0D0A">
        <w:rPr>
          <w:lang w:val="en-GB"/>
        </w:rPr>
        <w:t>ing</w:t>
      </w:r>
      <w:r w:rsidR="00EF0D0A" w:rsidRPr="00EF0D0A">
        <w:rPr>
          <w:lang w:val="en-GB"/>
        </w:rPr>
        <w:t xml:space="preserve"> new services in Southern Africa MSF projects and innovative approaches used when delivering these services to the communities most in need</w:t>
      </w:r>
      <w:r w:rsidR="00EF0D0A">
        <w:rPr>
          <w:lang w:val="en-GB"/>
        </w:rPr>
        <w:t>. In the following communication package, you can find the following</w:t>
      </w:r>
    </w:p>
    <w:p w:rsidR="00374C2B" w:rsidRPr="00F034A1" w:rsidRDefault="00EF0D0A" w:rsidP="00F034A1">
      <w:pPr>
        <w:pStyle w:val="ListParagraph"/>
        <w:numPr>
          <w:ilvl w:val="0"/>
          <w:numId w:val="1"/>
        </w:numPr>
        <w:rPr>
          <w:lang w:val="en-GB"/>
        </w:rPr>
      </w:pPr>
      <w:r w:rsidRPr="00F034A1">
        <w:rPr>
          <w:lang w:val="en-GB"/>
        </w:rPr>
        <w:t xml:space="preserve">A PR titled: </w:t>
      </w:r>
      <w:r w:rsidRPr="00F034A1">
        <w:rPr>
          <w:lang w:val="en-GB"/>
        </w:rPr>
        <w:t>MSF Scientific Days Southern Africa 2024 to Showcase Innovations and Research in Medical Humanitarian Operations</w:t>
      </w:r>
      <w:r w:rsidR="00F034A1">
        <w:rPr>
          <w:lang w:val="en-GB"/>
        </w:rPr>
        <w:t xml:space="preserve"> (LINK FROM DIGITAL)</w:t>
      </w:r>
    </w:p>
    <w:p w:rsidR="00EF0D0A" w:rsidRPr="00F034A1" w:rsidRDefault="00EF0D0A" w:rsidP="00F034A1">
      <w:pPr>
        <w:pStyle w:val="ListParagraph"/>
        <w:numPr>
          <w:ilvl w:val="0"/>
          <w:numId w:val="1"/>
        </w:numPr>
        <w:rPr>
          <w:lang w:val="en-GB"/>
        </w:rPr>
      </w:pPr>
      <w:r w:rsidRPr="00F034A1">
        <w:rPr>
          <w:lang w:val="en-GB"/>
        </w:rPr>
        <w:t>A selection of pictures</w:t>
      </w:r>
    </w:p>
    <w:p w:rsidR="00374C2B" w:rsidRDefault="00374C2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34A1" w:rsidTr="00F034A1">
        <w:trPr>
          <w:trHeight w:val="52"/>
        </w:trPr>
        <w:tc>
          <w:tcPr>
            <w:tcW w:w="9242" w:type="dxa"/>
            <w:tcBorders>
              <w:top w:val="single" w:sz="4" w:space="0" w:color="auto"/>
              <w:left w:val="single" w:sz="4" w:space="0" w:color="auto"/>
              <w:bottom w:val="single" w:sz="4" w:space="0" w:color="auto"/>
              <w:right w:val="single" w:sz="4" w:space="0" w:color="auto"/>
            </w:tcBorders>
            <w:hideMark/>
          </w:tcPr>
          <w:p w:rsidR="00F034A1" w:rsidRDefault="00F034A1">
            <w:pPr>
              <w:pStyle w:val="NormalWeb"/>
              <w:rPr>
                <w:rFonts w:ascii="Aptos" w:hAnsi="Aptos" w:cs="Calibri Light"/>
                <w:color w:val="000000"/>
              </w:rPr>
            </w:pPr>
            <w:r>
              <w:rPr>
                <w:rFonts w:ascii="Aptos" w:hAnsi="Aptos" w:cs="Calibri Light"/>
                <w:color w:val="000000"/>
              </w:rPr>
              <w:t xml:space="preserve">Note to editors: To support our medical efforts, people can visit </w:t>
            </w:r>
            <w:hyperlink r:id="rId7" w:history="1">
              <w:r>
                <w:rPr>
                  <w:rStyle w:val="Hyperlink"/>
                  <w:rFonts w:ascii="Aptos" w:hAnsi="Aptos" w:cs="Calibri Light"/>
                </w:rPr>
                <w:t>https://www.msf.org.za/donate</w:t>
              </w:r>
            </w:hyperlink>
            <w:r>
              <w:rPr>
                <w:rFonts w:ascii="Aptos" w:hAnsi="Aptos" w:cs="Calibri Light"/>
                <w:color w:val="000000"/>
              </w:rPr>
              <w:t xml:space="preserve"> and help Doctors Without Borders (MSF) teams #PutHumanityFirst.</w:t>
            </w:r>
          </w:p>
        </w:tc>
      </w:tr>
    </w:tbl>
    <w:p w:rsidR="00FD4446" w:rsidRDefault="00FD4446">
      <w:pPr>
        <w:rPr>
          <w:lang w:val="en-GB"/>
        </w:rPr>
      </w:pPr>
    </w:p>
    <w:p w:rsidR="0045569F" w:rsidRDefault="0045569F">
      <w:pPr>
        <w:rPr>
          <w:lang w:val="en-GB"/>
        </w:rPr>
      </w:pPr>
    </w:p>
    <w:p w:rsidR="0045569F" w:rsidRDefault="0045569F">
      <w:pPr>
        <w:rPr>
          <w:lang w:val="en-GB"/>
        </w:rPr>
      </w:pPr>
    </w:p>
    <w:p w:rsidR="0045569F" w:rsidRPr="001D5141" w:rsidRDefault="0045569F">
      <w:pPr>
        <w:rPr>
          <w:lang w:val="en-GB"/>
        </w:rPr>
      </w:pPr>
    </w:p>
    <w:sectPr w:rsidR="0045569F" w:rsidRPr="001D5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58F6"/>
    <w:multiLevelType w:val="hybridMultilevel"/>
    <w:tmpl w:val="16BEB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41"/>
    <w:rsid w:val="0002639D"/>
    <w:rsid w:val="001D5141"/>
    <w:rsid w:val="002C6CF1"/>
    <w:rsid w:val="00374C2B"/>
    <w:rsid w:val="0045569F"/>
    <w:rsid w:val="005F510B"/>
    <w:rsid w:val="009C6210"/>
    <w:rsid w:val="00DB52C1"/>
    <w:rsid w:val="00EF0D0A"/>
    <w:rsid w:val="00F034A1"/>
    <w:rsid w:val="00FD44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7F53"/>
  <w15:chartTrackingRefBased/>
  <w15:docId w15:val="{5D174AFD-9C6A-4F34-BBD4-701085C1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446"/>
    <w:rPr>
      <w:color w:val="0563C1" w:themeColor="hyperlink"/>
      <w:u w:val="single"/>
    </w:rPr>
  </w:style>
  <w:style w:type="character" w:styleId="UnresolvedMention">
    <w:name w:val="Unresolved Mention"/>
    <w:basedOn w:val="DefaultParagraphFont"/>
    <w:uiPriority w:val="99"/>
    <w:semiHidden/>
    <w:unhideWhenUsed/>
    <w:rsid w:val="00FD4446"/>
    <w:rPr>
      <w:color w:val="605E5C"/>
      <w:shd w:val="clear" w:color="auto" w:fill="E1DFDD"/>
    </w:rPr>
  </w:style>
  <w:style w:type="paragraph" w:styleId="ListParagraph">
    <w:name w:val="List Paragraph"/>
    <w:basedOn w:val="Normal"/>
    <w:uiPriority w:val="34"/>
    <w:qFormat/>
    <w:rsid w:val="00F034A1"/>
    <w:pPr>
      <w:ind w:left="720"/>
      <w:contextualSpacing/>
    </w:pPr>
  </w:style>
  <w:style w:type="paragraph" w:styleId="NormalWeb">
    <w:name w:val="Normal (Web)"/>
    <w:basedOn w:val="Normal"/>
    <w:uiPriority w:val="99"/>
    <w:semiHidden/>
    <w:unhideWhenUsed/>
    <w:rsid w:val="00F034A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0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f.org.za/do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f.org.za/news-and-resources/latest-news/msf-opens-new-comprehensive-sexual-health-clinic-matsapha-eswatini" TargetMode="External"/><Relationship Id="rId5" Type="http://schemas.openxmlformats.org/officeDocument/2006/relationships/hyperlink" Target="https://www.msf.org.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2024-04-14T11:30:00Z</dcterms:created>
  <dcterms:modified xsi:type="dcterms:W3CDTF">2024-04-15T08:50:00Z</dcterms:modified>
</cp:coreProperties>
</file>