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4"/>
        <w:gridCol w:w="2677"/>
      </w:tblGrid>
      <w:tr w:rsidR="00B17096" w14:paraId="6D12F8F9" w14:textId="77777777" w:rsidTr="00EE471D">
        <w:tc>
          <w:tcPr>
            <w:tcW w:w="6487" w:type="dxa"/>
            <w:vAlign w:val="bottom"/>
          </w:tcPr>
          <w:p w14:paraId="21BE586C" w14:textId="77777777" w:rsidR="00B17096" w:rsidRPr="00F4425A" w:rsidRDefault="00806DAC" w:rsidP="00EE471D">
            <w:pPr>
              <w:tabs>
                <w:tab w:val="right" w:pos="9071"/>
              </w:tabs>
              <w:spacing w:line="400" w:lineRule="exact"/>
              <w:jc w:val="left"/>
              <w:rPr>
                <w:rFonts w:eastAsiaTheme="minorBidi" w:cstheme="minorBidi"/>
                <w:b/>
                <w:bCs/>
                <w:sz w:val="24"/>
                <w:szCs w:val="24"/>
              </w:rPr>
            </w:pPr>
            <w:r w:rsidRPr="00F4425A">
              <w:rPr>
                <w:rFonts w:eastAsiaTheme="minorBidi" w:cstheme="minorBidi"/>
                <w:b/>
                <w:bCs/>
                <w:sz w:val="40"/>
                <w:szCs w:val="40"/>
              </w:rPr>
              <w:t xml:space="preserve">Press Release </w:t>
            </w:r>
          </w:p>
        </w:tc>
        <w:tc>
          <w:tcPr>
            <w:tcW w:w="2724" w:type="dxa"/>
            <w:vAlign w:val="bottom"/>
          </w:tcPr>
          <w:p w14:paraId="1E52E474" w14:textId="77777777" w:rsidR="00B17096" w:rsidRDefault="00B17096" w:rsidP="00E67260">
            <w:pPr>
              <w:tabs>
                <w:tab w:val="right" w:pos="9071"/>
              </w:tabs>
              <w:spacing w:line="400" w:lineRule="exact"/>
              <w:jc w:val="right"/>
              <w:rPr>
                <w:rFonts w:cstheme="minorHAnsi"/>
                <w:b/>
                <w:sz w:val="24"/>
              </w:rPr>
            </w:pPr>
            <w:r w:rsidRPr="003F3627">
              <w:rPr>
                <w:rFonts w:cstheme="minorHAnsi"/>
                <w:b/>
                <w:sz w:val="24"/>
              </w:rPr>
              <w:fldChar w:fldCharType="begin"/>
            </w:r>
            <w:r w:rsidRPr="003F3627">
              <w:rPr>
                <w:rFonts w:cstheme="minorHAnsi"/>
                <w:b/>
                <w:sz w:val="24"/>
              </w:rPr>
              <w:instrText xml:space="preserve"> GOTOBUTTON </w:instrText>
            </w:r>
            <w:r w:rsidRPr="003F3627">
              <w:rPr>
                <w:rFonts w:cstheme="minorHAnsi"/>
                <w:b/>
                <w:sz w:val="24"/>
              </w:rPr>
              <w:fldChar w:fldCharType="end"/>
            </w:r>
          </w:p>
        </w:tc>
      </w:tr>
    </w:tbl>
    <w:p w14:paraId="0BE66990" w14:textId="77777777" w:rsidR="004512AD" w:rsidRDefault="004512AD" w:rsidP="00E34D73">
      <w:pPr>
        <w:pStyle w:val="Verzeichnis1"/>
      </w:pPr>
    </w:p>
    <w:p w14:paraId="216C6B97" w14:textId="77777777" w:rsidR="002016FE" w:rsidRPr="00E34D73" w:rsidRDefault="007431A3" w:rsidP="00EE471D">
      <w:pPr>
        <w:pStyle w:val="Verzeichnis1"/>
      </w:pPr>
      <w:r w:rsidRPr="003F3627">
        <w:rPr>
          <w:b w:val="0"/>
        </w:rPr>
        <w:fldChar w:fldCharType="begin"/>
      </w:r>
      <w:r w:rsidR="002016FE" w:rsidRPr="003F3627">
        <w:instrText xml:space="preserve"> GOTOBUTTON </w:instrText>
      </w:r>
      <w:r w:rsidRPr="003F3627">
        <w:rPr>
          <w:b w:val="0"/>
        </w:rPr>
        <w:fldChar w:fldCharType="end"/>
      </w:r>
    </w:p>
    <w:p w14:paraId="5768551F" w14:textId="77777777" w:rsidR="00AD027B" w:rsidRPr="00EE471D" w:rsidRDefault="00AD027B">
      <w:pPr>
        <w:rPr>
          <w:b/>
          <w:bCs/>
          <w:sz w:val="40"/>
          <w:szCs w:val="40"/>
          <w:lang w:val="en-US"/>
        </w:rPr>
      </w:pPr>
      <w:r w:rsidRPr="00986941">
        <w:rPr>
          <w:b/>
          <w:bCs/>
          <w:sz w:val="40"/>
          <w:szCs w:val="40"/>
          <w:lang w:val="en-US"/>
        </w:rPr>
        <w:t xml:space="preserve">Sennheiser Communications </w:t>
      </w:r>
      <w:r w:rsidR="007143DF" w:rsidRPr="00986941">
        <w:rPr>
          <w:b/>
          <w:bCs/>
          <w:sz w:val="40"/>
          <w:szCs w:val="40"/>
          <w:lang w:val="en-US"/>
        </w:rPr>
        <w:t>evolves</w:t>
      </w:r>
      <w:r w:rsidRPr="00986941">
        <w:rPr>
          <w:b/>
          <w:bCs/>
          <w:sz w:val="40"/>
          <w:szCs w:val="40"/>
          <w:lang w:val="en-US"/>
        </w:rPr>
        <w:t xml:space="preserve"> in new set-up</w:t>
      </w:r>
      <w:r w:rsidR="00A321AA">
        <w:rPr>
          <w:b/>
          <w:bCs/>
          <w:sz w:val="40"/>
          <w:szCs w:val="40"/>
          <w:lang w:val="en-US"/>
        </w:rPr>
        <w:t>s</w:t>
      </w:r>
    </w:p>
    <w:p w14:paraId="58967B39" w14:textId="77777777" w:rsidR="00AD027B" w:rsidRPr="000F0788" w:rsidRDefault="00AD027B">
      <w:pPr>
        <w:rPr>
          <w:i/>
          <w:iCs/>
          <w:lang w:val="en-US"/>
        </w:rPr>
      </w:pPr>
    </w:p>
    <w:p w14:paraId="456C3F9A" w14:textId="2FA9A5BA" w:rsidR="00083B8B" w:rsidRPr="00083B8B" w:rsidRDefault="00083B8B" w:rsidP="00083B8B">
      <w:pPr>
        <w:rPr>
          <w:i/>
          <w:iCs/>
          <w:lang w:val="en-US"/>
        </w:rPr>
      </w:pPr>
      <w:r w:rsidRPr="00083B8B">
        <w:rPr>
          <w:i/>
          <w:iCs/>
          <w:lang w:val="en-US"/>
        </w:rPr>
        <w:t xml:space="preserve">Copenhagen/September 11, 2018 – William </w:t>
      </w:r>
      <w:proofErr w:type="spellStart"/>
      <w:r w:rsidRPr="00083B8B">
        <w:rPr>
          <w:i/>
          <w:iCs/>
          <w:lang w:val="en-US"/>
        </w:rPr>
        <w:t>Demant</w:t>
      </w:r>
      <w:proofErr w:type="spellEnd"/>
      <w:r w:rsidRPr="00083B8B">
        <w:rPr>
          <w:i/>
          <w:iCs/>
          <w:lang w:val="en-US"/>
        </w:rPr>
        <w:t xml:space="preserve"> Holding A/S (William </w:t>
      </w:r>
      <w:proofErr w:type="spellStart"/>
      <w:r w:rsidRPr="00083B8B">
        <w:rPr>
          <w:i/>
          <w:iCs/>
          <w:lang w:val="en-US"/>
        </w:rPr>
        <w:t>Demant</w:t>
      </w:r>
      <w:proofErr w:type="spellEnd"/>
      <w:r w:rsidRPr="00083B8B">
        <w:rPr>
          <w:i/>
          <w:iCs/>
          <w:lang w:val="en-US"/>
        </w:rPr>
        <w:t>) an</w:t>
      </w:r>
      <w:r w:rsidR="003C5756">
        <w:rPr>
          <w:i/>
          <w:iCs/>
          <w:lang w:val="en-US"/>
        </w:rPr>
        <w:t xml:space="preserve">d Sennheiser electronic GmbH </w:t>
      </w:r>
      <w:r w:rsidR="0035453C">
        <w:rPr>
          <w:i/>
          <w:iCs/>
          <w:lang w:val="en-US"/>
        </w:rPr>
        <w:t>&amp;</w:t>
      </w:r>
      <w:r w:rsidRPr="00083B8B">
        <w:rPr>
          <w:i/>
          <w:iCs/>
          <w:lang w:val="en-US"/>
        </w:rPr>
        <w:t xml:space="preserve"> Co. KG (Sennheiser) see great opportunities lying ahead in all three business segments of Sennheiser Communications A/S (Sennheiser Communications). To be able to fully capture these opportunities, both parties have </w:t>
      </w:r>
      <w:r w:rsidR="0035453C">
        <w:rPr>
          <w:i/>
          <w:iCs/>
          <w:lang w:val="en-US"/>
        </w:rPr>
        <w:t>the</w:t>
      </w:r>
      <w:r w:rsidRPr="00083B8B">
        <w:rPr>
          <w:i/>
          <w:iCs/>
          <w:lang w:val="en-US"/>
        </w:rPr>
        <w:t xml:space="preserve"> wish to dedicate their focus on different business segments with full end-to-end responsibility. Therefore, William </w:t>
      </w:r>
      <w:proofErr w:type="spellStart"/>
      <w:r w:rsidRPr="00083B8B">
        <w:rPr>
          <w:i/>
          <w:iCs/>
          <w:lang w:val="en-US"/>
        </w:rPr>
        <w:t>Demant</w:t>
      </w:r>
      <w:proofErr w:type="spellEnd"/>
      <w:r w:rsidRPr="00083B8B">
        <w:rPr>
          <w:i/>
          <w:iCs/>
          <w:lang w:val="en-US"/>
        </w:rPr>
        <w:t xml:space="preserve"> and Sennheiser have decided to end their joint venture and let the business segments evolve in different set-ups. While the business segments of Enterprise Solutions </w:t>
      </w:r>
      <w:r w:rsidR="00A76C1A">
        <w:rPr>
          <w:i/>
          <w:iCs/>
          <w:lang w:val="en-US"/>
        </w:rPr>
        <w:t xml:space="preserve">and </w:t>
      </w:r>
      <w:r w:rsidR="00A76C1A" w:rsidRPr="00083B8B">
        <w:rPr>
          <w:i/>
          <w:iCs/>
          <w:lang w:val="en-US"/>
        </w:rPr>
        <w:t xml:space="preserve">Gaming headsets </w:t>
      </w:r>
      <w:r w:rsidRPr="00083B8B">
        <w:rPr>
          <w:i/>
          <w:iCs/>
          <w:lang w:val="en-US"/>
        </w:rPr>
        <w:t xml:space="preserve">will evolve as an independent </w:t>
      </w:r>
      <w:r w:rsidR="007E4B93">
        <w:rPr>
          <w:i/>
          <w:iCs/>
          <w:lang w:val="en-US"/>
        </w:rPr>
        <w:t xml:space="preserve">business as part of the </w:t>
      </w:r>
      <w:r w:rsidRPr="00083B8B">
        <w:rPr>
          <w:i/>
          <w:iCs/>
          <w:lang w:val="en-US"/>
        </w:rPr>
        <w:t xml:space="preserve">William </w:t>
      </w:r>
      <w:proofErr w:type="spellStart"/>
      <w:r w:rsidRPr="00083B8B">
        <w:rPr>
          <w:i/>
          <w:iCs/>
          <w:lang w:val="en-US"/>
        </w:rPr>
        <w:t>Demant</w:t>
      </w:r>
      <w:proofErr w:type="spellEnd"/>
      <w:r w:rsidR="007E4B93">
        <w:rPr>
          <w:i/>
          <w:iCs/>
          <w:lang w:val="en-US"/>
        </w:rPr>
        <w:t xml:space="preserve"> Group</w:t>
      </w:r>
      <w:r w:rsidRPr="00083B8B">
        <w:rPr>
          <w:i/>
          <w:iCs/>
          <w:lang w:val="en-US"/>
        </w:rPr>
        <w:t>, the business segment of Mobile Music headsets will be part of the Sennheiser Consumer business</w:t>
      </w:r>
      <w:r w:rsidR="0035453C">
        <w:rPr>
          <w:i/>
          <w:iCs/>
          <w:lang w:val="en-US"/>
        </w:rPr>
        <w:t xml:space="preserve"> </w:t>
      </w:r>
      <w:r w:rsidR="0035453C" w:rsidRPr="00083B8B">
        <w:rPr>
          <w:i/>
          <w:iCs/>
          <w:lang w:val="en-US"/>
        </w:rPr>
        <w:t>in the future</w:t>
      </w:r>
      <w:r w:rsidRPr="00083B8B">
        <w:rPr>
          <w:i/>
          <w:iCs/>
          <w:lang w:val="en-US"/>
        </w:rPr>
        <w:t>. The separation happens in good faith and the partners intend to continue their cooperation where synergies and opportunities exist.</w:t>
      </w:r>
    </w:p>
    <w:p w14:paraId="64D0C3BF" w14:textId="77777777" w:rsidR="00083B8B" w:rsidRPr="00083B8B" w:rsidRDefault="00083B8B" w:rsidP="00083B8B">
      <w:pPr>
        <w:rPr>
          <w:iCs/>
          <w:lang w:val="en-US"/>
        </w:rPr>
      </w:pPr>
    </w:p>
    <w:p w14:paraId="37F25732" w14:textId="1342823E" w:rsidR="00083B8B" w:rsidRPr="00660C88" w:rsidRDefault="00083B8B" w:rsidP="00083B8B">
      <w:r w:rsidRPr="00083B8B">
        <w:t xml:space="preserve">- </w:t>
      </w:r>
      <w:r w:rsidRPr="00083B8B">
        <w:rPr>
          <w:iCs/>
          <w:lang w:val="en-US"/>
        </w:rPr>
        <w:t>The joint venture has been a successful journey for both partners, during which</w:t>
      </w:r>
      <w:r w:rsidRPr="00083B8B">
        <w:t xml:space="preserve"> we have collaborated on the development of new technology and have seen an ongoing growth of market shares. All three business segments continue to have tremendous potential for the future, said Daniel </w:t>
      </w:r>
      <w:r w:rsidRPr="00083B8B">
        <w:rPr>
          <w:lang w:val="en-US"/>
        </w:rPr>
        <w:t xml:space="preserve">Sennheiser, co-CEO at Sennheiser to which </w:t>
      </w:r>
      <w:r w:rsidRPr="00083B8B">
        <w:t xml:space="preserve">Søren Nielsen, </w:t>
      </w:r>
      <w:r w:rsidR="00A76C1A">
        <w:t xml:space="preserve">President &amp; </w:t>
      </w:r>
      <w:r w:rsidRPr="00083B8B">
        <w:t xml:space="preserve">CEO at William </w:t>
      </w:r>
      <w:proofErr w:type="spellStart"/>
      <w:r w:rsidRPr="00083B8B">
        <w:t>Demant</w:t>
      </w:r>
      <w:proofErr w:type="spellEnd"/>
      <w:r w:rsidRPr="00083B8B">
        <w:t>,</w:t>
      </w:r>
      <w:r w:rsidRPr="00083B8B">
        <w:rPr>
          <w:lang w:val="en-US"/>
        </w:rPr>
        <w:t xml:space="preserve"> adds </w:t>
      </w:r>
      <w:r w:rsidRPr="00083B8B">
        <w:t xml:space="preserve">- As the market dynamics have changed during the years and full end-to-end dedication is needed </w:t>
      </w:r>
      <w:r w:rsidR="005D1D4F">
        <w:t>including</w:t>
      </w:r>
      <w:r w:rsidRPr="00083B8B">
        <w:t xml:space="preserve"> a focused R&amp;D approach, the time is now right to continue - each of us </w:t>
      </w:r>
      <w:r w:rsidR="00520C46">
        <w:t>- in our own focused directions</w:t>
      </w:r>
      <w:r w:rsidRPr="00083B8B">
        <w:t>.</w:t>
      </w:r>
    </w:p>
    <w:p w14:paraId="352AD43F" w14:textId="77777777" w:rsidR="00083B8B" w:rsidRDefault="00083B8B" w:rsidP="1C9A0028">
      <w:pPr>
        <w:rPr>
          <w:i/>
          <w:iCs/>
        </w:rPr>
      </w:pPr>
    </w:p>
    <w:p w14:paraId="2388D583" w14:textId="3B214508" w:rsidR="00A321AA" w:rsidRPr="00660C88" w:rsidRDefault="00A321AA" w:rsidP="1C9A0028">
      <w:pPr>
        <w:rPr>
          <w:lang w:val="en-US"/>
        </w:rPr>
      </w:pPr>
      <w:r w:rsidRPr="00660C88">
        <w:rPr>
          <w:lang w:val="en-US"/>
        </w:rPr>
        <w:t xml:space="preserve">For more than 15 years, the joint venture Sennheiser Communications, a 50/50 split ownership between Sennheiser and William </w:t>
      </w:r>
      <w:proofErr w:type="spellStart"/>
      <w:r w:rsidRPr="00660C88">
        <w:rPr>
          <w:lang w:val="en-US"/>
        </w:rPr>
        <w:t>Demant</w:t>
      </w:r>
      <w:proofErr w:type="spellEnd"/>
      <w:r w:rsidRPr="00660C88">
        <w:rPr>
          <w:lang w:val="en-US"/>
        </w:rPr>
        <w:t>, has successfully developed and promoted Sennheiser branded portfolios of Enterprise Solutions</w:t>
      </w:r>
      <w:r w:rsidR="00A76C1A">
        <w:rPr>
          <w:lang w:val="en-US"/>
        </w:rPr>
        <w:t xml:space="preserve">, </w:t>
      </w:r>
      <w:r w:rsidR="00A76C1A" w:rsidRPr="00660C88">
        <w:rPr>
          <w:lang w:val="en-US"/>
        </w:rPr>
        <w:t xml:space="preserve">Gaming </w:t>
      </w:r>
      <w:r w:rsidR="00A76C1A">
        <w:rPr>
          <w:lang w:val="en-US"/>
        </w:rPr>
        <w:t>and Mobile Music</w:t>
      </w:r>
      <w:r w:rsidR="00A76C1A" w:rsidRPr="00660C88">
        <w:rPr>
          <w:lang w:val="en-US"/>
        </w:rPr>
        <w:t xml:space="preserve"> </w:t>
      </w:r>
      <w:r w:rsidRPr="00660C88">
        <w:rPr>
          <w:lang w:val="en-US"/>
        </w:rPr>
        <w:t xml:space="preserve">headsets. </w:t>
      </w:r>
      <w:r w:rsidR="04453C4F" w:rsidRPr="00660C88">
        <w:rPr>
          <w:lang w:val="en-US"/>
        </w:rPr>
        <w:t>The end of the joint venture formally implies a cash free split of ownership structure</w:t>
      </w:r>
      <w:r w:rsidR="00DA2598" w:rsidRPr="00660C88">
        <w:rPr>
          <w:lang w:val="en-US"/>
        </w:rPr>
        <w:t>.</w:t>
      </w:r>
      <w:r w:rsidR="04453C4F" w:rsidRPr="00660C88">
        <w:rPr>
          <w:lang w:val="en-US"/>
        </w:rPr>
        <w:t xml:space="preserve"> </w:t>
      </w:r>
    </w:p>
    <w:p w14:paraId="5373C580" w14:textId="77777777" w:rsidR="00DA2598" w:rsidRPr="00660C88" w:rsidRDefault="00DA2598" w:rsidP="1C9A0028">
      <w:pPr>
        <w:rPr>
          <w:lang w:val="en-US"/>
        </w:rPr>
      </w:pPr>
    </w:p>
    <w:p w14:paraId="1B6CA136" w14:textId="31E6F3F2" w:rsidR="002F495D" w:rsidRPr="00660C88" w:rsidRDefault="002F495D">
      <w:pPr>
        <w:rPr>
          <w:lang w:val="en-US"/>
        </w:rPr>
      </w:pPr>
      <w:r w:rsidRPr="00660C88">
        <w:rPr>
          <w:lang w:val="en-US"/>
        </w:rPr>
        <w:t xml:space="preserve">The </w:t>
      </w:r>
      <w:r w:rsidR="00DA2598" w:rsidRPr="00660C88">
        <w:rPr>
          <w:lang w:val="en-US"/>
        </w:rPr>
        <w:t>separation</w:t>
      </w:r>
      <w:r w:rsidRPr="00660C88">
        <w:rPr>
          <w:lang w:val="en-US"/>
        </w:rPr>
        <w:t xml:space="preserve"> </w:t>
      </w:r>
      <w:r w:rsidR="00992630">
        <w:rPr>
          <w:lang w:val="en-US"/>
        </w:rPr>
        <w:t>is planned for</w:t>
      </w:r>
      <w:r w:rsidRPr="00660C88">
        <w:rPr>
          <w:lang w:val="en-US"/>
        </w:rPr>
        <w:t xml:space="preserve"> January 1, 2020. Until then, the company Sennheiser Communications will continue its business while Sennheiser and William </w:t>
      </w:r>
      <w:proofErr w:type="spellStart"/>
      <w:r w:rsidRPr="00660C88">
        <w:rPr>
          <w:lang w:val="en-US"/>
        </w:rPr>
        <w:t>Demant</w:t>
      </w:r>
      <w:proofErr w:type="spellEnd"/>
      <w:r w:rsidRPr="00660C88">
        <w:rPr>
          <w:lang w:val="en-US"/>
        </w:rPr>
        <w:t xml:space="preserve"> will prepare the separation in close partnership </w:t>
      </w:r>
      <w:proofErr w:type="gramStart"/>
      <w:r w:rsidRPr="00660C88">
        <w:rPr>
          <w:lang w:val="en-US"/>
        </w:rPr>
        <w:t>in order to</w:t>
      </w:r>
      <w:proofErr w:type="gramEnd"/>
      <w:r w:rsidRPr="00660C88">
        <w:rPr>
          <w:lang w:val="en-US"/>
        </w:rPr>
        <w:t xml:space="preserve"> ensure a seamless and smooth transition for employees, customers, suppliers and partners. </w:t>
      </w:r>
    </w:p>
    <w:p w14:paraId="03953FBA" w14:textId="2C9ABAC1" w:rsidR="00E472D5" w:rsidRPr="00660C88" w:rsidRDefault="00E472D5">
      <w:pPr>
        <w:rPr>
          <w:lang w:val="en-US"/>
        </w:rPr>
      </w:pPr>
    </w:p>
    <w:p w14:paraId="3A772677" w14:textId="3597C6E3" w:rsidR="00BB2C5A" w:rsidRDefault="00BB2C5A" w:rsidP="00BB2C5A">
      <w:pPr>
        <w:rPr>
          <w:lang w:val="en-US"/>
        </w:rPr>
      </w:pPr>
      <w:r>
        <w:rPr>
          <w:lang w:val="en-US"/>
        </w:rPr>
        <w:t xml:space="preserve">Going forward, William </w:t>
      </w:r>
      <w:proofErr w:type="spellStart"/>
      <w:r>
        <w:rPr>
          <w:lang w:val="en-US"/>
        </w:rPr>
        <w:t>Demant</w:t>
      </w:r>
      <w:proofErr w:type="spellEnd"/>
      <w:r>
        <w:rPr>
          <w:lang w:val="en-US"/>
        </w:rPr>
        <w:t xml:space="preserve"> will take over the business segments of Enterprise Solutions (CC&amp;O) </w:t>
      </w:r>
      <w:r w:rsidR="00A76C1A">
        <w:rPr>
          <w:lang w:val="en-US"/>
        </w:rPr>
        <w:t xml:space="preserve">and Gaming </w:t>
      </w:r>
      <w:r>
        <w:rPr>
          <w:lang w:val="en-US"/>
        </w:rPr>
        <w:t xml:space="preserve">including the distribution, which has been with Sennheiser until now. The new entity under William </w:t>
      </w:r>
      <w:proofErr w:type="spellStart"/>
      <w:r>
        <w:rPr>
          <w:lang w:val="en-US"/>
        </w:rPr>
        <w:t>Demant</w:t>
      </w:r>
      <w:proofErr w:type="spellEnd"/>
      <w:r>
        <w:rPr>
          <w:lang w:val="en-US"/>
        </w:rPr>
        <w:t xml:space="preserve"> will continue the license agreement with the Sennheiser brand for the Enterprise Solutions </w:t>
      </w:r>
      <w:r w:rsidR="00A76C1A">
        <w:rPr>
          <w:lang w:val="en-US"/>
        </w:rPr>
        <w:t xml:space="preserve">and Gaming </w:t>
      </w:r>
      <w:r>
        <w:rPr>
          <w:lang w:val="en-US"/>
        </w:rPr>
        <w:t xml:space="preserve">portfolios. Throughout 2018 and 2019, profit sharing of Sennheiser Communications between Sennheiser and William </w:t>
      </w:r>
      <w:proofErr w:type="spellStart"/>
      <w:r>
        <w:rPr>
          <w:lang w:val="en-US"/>
        </w:rPr>
        <w:t>Demant</w:t>
      </w:r>
      <w:proofErr w:type="spellEnd"/>
      <w:r>
        <w:rPr>
          <w:lang w:val="en-US"/>
        </w:rPr>
        <w:t xml:space="preserve"> will remain as today.</w:t>
      </w:r>
    </w:p>
    <w:p w14:paraId="011B6758" w14:textId="77777777" w:rsidR="00A14AB1" w:rsidRPr="00BB2C5A" w:rsidRDefault="00A14AB1">
      <w:pPr>
        <w:rPr>
          <w:color w:val="FF0000"/>
          <w:lang w:val="en-US"/>
        </w:rPr>
      </w:pPr>
    </w:p>
    <w:p w14:paraId="135846CE" w14:textId="2BC614C8" w:rsidR="00A2607C" w:rsidRPr="00660C88" w:rsidRDefault="00A2607C" w:rsidP="00A2607C">
      <w:r w:rsidRPr="00660C88">
        <w:t xml:space="preserve">- For William </w:t>
      </w:r>
      <w:proofErr w:type="spellStart"/>
      <w:r w:rsidRPr="00660C88">
        <w:t>Demant</w:t>
      </w:r>
      <w:proofErr w:type="spellEnd"/>
      <w:r w:rsidRPr="00660C88">
        <w:t xml:space="preserve"> this clearly shows our strong commitment to support the future growth in the two attractive b</w:t>
      </w:r>
      <w:r w:rsidR="003C2CE3" w:rsidRPr="00660C88">
        <w:t>usiness segments of Enterprise S</w:t>
      </w:r>
      <w:r w:rsidRPr="00660C88">
        <w:t xml:space="preserve">olutions and Gaming. It is our intention to take the already existing global distribution set-up to a next level </w:t>
      </w:r>
      <w:r w:rsidR="00C90D7F" w:rsidRPr="00660C88">
        <w:t xml:space="preserve">with a dedicated approach </w:t>
      </w:r>
      <w:r w:rsidRPr="00660C88">
        <w:t xml:space="preserve">and we believe that </w:t>
      </w:r>
      <w:r w:rsidRPr="00660C88">
        <w:rPr>
          <w:lang w:val="en-US"/>
        </w:rPr>
        <w:t xml:space="preserve">R&amp;D synergies within our Group will become even stronger going forward with the emerging trend </w:t>
      </w:r>
      <w:r w:rsidRPr="00660C88">
        <w:rPr>
          <w:lang w:val="en-US"/>
        </w:rPr>
        <w:lastRenderedPageBreak/>
        <w:t>of intelligent audio</w:t>
      </w:r>
      <w:r w:rsidR="005D1D4F">
        <w:rPr>
          <w:lang w:val="en-US"/>
        </w:rPr>
        <w:t xml:space="preserve">, low power connectivity and </w:t>
      </w:r>
      <w:r w:rsidRPr="00660C88">
        <w:rPr>
          <w:lang w:val="en-US"/>
        </w:rPr>
        <w:t xml:space="preserve">small form factors, </w:t>
      </w:r>
      <w:r w:rsidRPr="00660C88">
        <w:t xml:space="preserve">said </w:t>
      </w:r>
      <w:r w:rsidR="00A76C1A">
        <w:t xml:space="preserve">President &amp; </w:t>
      </w:r>
      <w:r w:rsidRPr="00660C88">
        <w:t>CEO Søren Nie</w:t>
      </w:r>
      <w:r w:rsidR="002F7C2C">
        <w:t xml:space="preserve">lsen, William </w:t>
      </w:r>
      <w:proofErr w:type="spellStart"/>
      <w:r w:rsidR="002F7C2C">
        <w:t>Demant</w:t>
      </w:r>
      <w:bookmarkStart w:id="0" w:name="_GoBack"/>
      <w:bookmarkEnd w:id="0"/>
      <w:proofErr w:type="spellEnd"/>
      <w:r w:rsidRPr="00660C88">
        <w:t>.</w:t>
      </w:r>
    </w:p>
    <w:p w14:paraId="3CA10A47" w14:textId="77777777" w:rsidR="00A2607C" w:rsidRPr="00660C88" w:rsidRDefault="00A2607C">
      <w:pPr>
        <w:rPr>
          <w:color w:val="FF0000"/>
        </w:rPr>
      </w:pPr>
    </w:p>
    <w:p w14:paraId="0914290A" w14:textId="77777777" w:rsidR="003B58EA" w:rsidRPr="00660C88" w:rsidRDefault="003B58EA" w:rsidP="00F5648D">
      <w:r w:rsidRPr="00660C88">
        <w:t xml:space="preserve">For Sennheiser, the integration of the mobile music business segment is a further consequent step in focusing on its core competencies and fostering its independency as a family-owned company. </w:t>
      </w:r>
    </w:p>
    <w:p w14:paraId="65771B54" w14:textId="77777777" w:rsidR="003B58EA" w:rsidRPr="00660C88" w:rsidRDefault="003B58EA" w:rsidP="00F5648D"/>
    <w:p w14:paraId="25605649" w14:textId="5D045C9B" w:rsidR="00F5648D" w:rsidRPr="00660C88" w:rsidRDefault="00F5648D" w:rsidP="00F5648D">
      <w:r w:rsidRPr="00660C88">
        <w:t>- Sennheiser will further tap into the growing market of mobile music headsets with a clear focus on innovative “Smart &amp; Connected” audio experiences. Our Consumer Division w</w:t>
      </w:r>
      <w:r w:rsidR="00FE3724" w:rsidRPr="00660C88">
        <w:t>ill become even stronger</w:t>
      </w:r>
      <w:r w:rsidRPr="00660C88">
        <w:t xml:space="preserve"> as all necessary competencies will be concentrated </w:t>
      </w:r>
      <w:r w:rsidR="009C46CF" w:rsidRPr="00660C88">
        <w:t>here</w:t>
      </w:r>
      <w:r w:rsidRPr="00660C88">
        <w:t xml:space="preserve">. Within our Professional Division, the Business Communications segment – alongside wireless microphone technology – will continue to be a stronghold with attractive growth potentials ahead. The 3D audio technology AMBEO will </w:t>
      </w:r>
      <w:r w:rsidR="00160D6D" w:rsidRPr="00660C88">
        <w:t xml:space="preserve">also </w:t>
      </w:r>
      <w:r w:rsidRPr="00660C88">
        <w:t xml:space="preserve">remain a crucial part in developing </w:t>
      </w:r>
      <w:r w:rsidR="00160D6D" w:rsidRPr="00660C88">
        <w:t>our</w:t>
      </w:r>
      <w:r w:rsidRPr="00660C88">
        <w:t xml:space="preserve"> future product portfolio within both the Consumer and the Professional Division, said </w:t>
      </w:r>
      <w:proofErr w:type="spellStart"/>
      <w:r w:rsidR="0035453C">
        <w:t>Dr.</w:t>
      </w:r>
      <w:proofErr w:type="spellEnd"/>
      <w:r w:rsidR="0035453C">
        <w:t xml:space="preserve"> </w:t>
      </w:r>
      <w:r w:rsidRPr="00660C88">
        <w:t>Andreas Sennheiser, co-CEO at Sennheiser.</w:t>
      </w:r>
    </w:p>
    <w:p w14:paraId="7BDAF027" w14:textId="77777777" w:rsidR="00516115" w:rsidRPr="00660C88" w:rsidRDefault="00516115" w:rsidP="00516115"/>
    <w:p w14:paraId="193C0CDE" w14:textId="77777777" w:rsidR="00AD027B" w:rsidRPr="00660C88" w:rsidRDefault="00AD027B" w:rsidP="29B6D34C">
      <w:r w:rsidRPr="00660C88">
        <w:t xml:space="preserve">Current </w:t>
      </w:r>
      <w:r w:rsidR="00E31B18" w:rsidRPr="00660C88">
        <w:t xml:space="preserve">President </w:t>
      </w:r>
      <w:r w:rsidRPr="00660C88">
        <w:t>of Sennheiser Communications Jeppe Dalberg</w:t>
      </w:r>
      <w:r w:rsidR="008C7CB4" w:rsidRPr="00660C88">
        <w:t>-Larsen</w:t>
      </w:r>
      <w:r w:rsidRPr="00660C88">
        <w:t xml:space="preserve"> </w:t>
      </w:r>
      <w:r w:rsidR="00442110" w:rsidRPr="00660C88">
        <w:t xml:space="preserve">will continue to spearhead Sennheiser Communications during the </w:t>
      </w:r>
      <w:r w:rsidR="009C46CF" w:rsidRPr="00660C88">
        <w:t>transition</w:t>
      </w:r>
      <w:r w:rsidR="00442110" w:rsidRPr="00660C88">
        <w:t xml:space="preserve"> period and </w:t>
      </w:r>
      <w:r w:rsidR="00956A36" w:rsidRPr="00660C88">
        <w:t xml:space="preserve">William </w:t>
      </w:r>
      <w:proofErr w:type="spellStart"/>
      <w:r w:rsidR="00956A36" w:rsidRPr="00660C88">
        <w:t>Demant’s</w:t>
      </w:r>
      <w:proofErr w:type="spellEnd"/>
      <w:r w:rsidR="00956A36" w:rsidRPr="00660C88">
        <w:t xml:space="preserve"> </w:t>
      </w:r>
      <w:r w:rsidR="00442110" w:rsidRPr="00660C88">
        <w:t xml:space="preserve">new company after </w:t>
      </w:r>
      <w:r w:rsidR="00117678" w:rsidRPr="00660C88">
        <w:t xml:space="preserve">the </w:t>
      </w:r>
      <w:r w:rsidR="00E376EF" w:rsidRPr="00660C88">
        <w:t>separation</w:t>
      </w:r>
      <w:r w:rsidRPr="00660C88">
        <w:t>:</w:t>
      </w:r>
    </w:p>
    <w:p w14:paraId="2FC66E80" w14:textId="77777777" w:rsidR="00160D6D" w:rsidRPr="00660C88" w:rsidRDefault="00160D6D"/>
    <w:p w14:paraId="6A89F3C6" w14:textId="39F7DA55" w:rsidR="59438498" w:rsidRPr="00660C88" w:rsidRDefault="006A058C">
      <w:r w:rsidRPr="00660C88">
        <w:t xml:space="preserve">- </w:t>
      </w:r>
      <w:r w:rsidR="00F50ECA" w:rsidRPr="00660C88">
        <w:rPr>
          <w:rStyle w:val="normaltextrun1"/>
        </w:rPr>
        <w:t>At Sennheiser Communications we</w:t>
      </w:r>
      <w:r w:rsidR="00AF7FFD" w:rsidRPr="00660C88">
        <w:rPr>
          <w:rStyle w:val="normaltextrun1"/>
        </w:rPr>
        <w:t xml:space="preserve"> have managed to build a global </w:t>
      </w:r>
      <w:r w:rsidR="005D1D4F">
        <w:rPr>
          <w:rStyle w:val="normaltextrun1"/>
        </w:rPr>
        <w:t>business</w:t>
      </w:r>
      <w:r w:rsidR="00AF7FFD" w:rsidRPr="00660C88">
        <w:rPr>
          <w:rStyle w:val="normaltextrun1"/>
        </w:rPr>
        <w:t xml:space="preserve"> having some of the finest people in the sound industry, </w:t>
      </w:r>
      <w:r w:rsidR="18655B52" w:rsidRPr="00660C88">
        <w:rPr>
          <w:rStyle w:val="normaltextrun1"/>
        </w:rPr>
        <w:t xml:space="preserve">with amazing </w:t>
      </w:r>
      <w:r w:rsidR="00160D6D" w:rsidRPr="00660C88">
        <w:rPr>
          <w:rStyle w:val="normaltextrun1"/>
        </w:rPr>
        <w:t>double-digit</w:t>
      </w:r>
      <w:r w:rsidR="00AF7FFD" w:rsidRPr="00660C88">
        <w:rPr>
          <w:rStyle w:val="normaltextrun1"/>
        </w:rPr>
        <w:t xml:space="preserve"> growth rates year after year</w:t>
      </w:r>
      <w:r w:rsidR="00AF7FFD" w:rsidRPr="00660C88">
        <w:t xml:space="preserve">. </w:t>
      </w:r>
      <w:r w:rsidR="50589B93" w:rsidRPr="00660C88">
        <w:t xml:space="preserve">I look forward to </w:t>
      </w:r>
      <w:r w:rsidR="00C90D7F" w:rsidRPr="00660C88">
        <w:t>spearheading</w:t>
      </w:r>
      <w:r w:rsidR="50589B93" w:rsidRPr="00660C88">
        <w:t xml:space="preserve"> this continuation of passion for </w:t>
      </w:r>
      <w:r w:rsidR="646F63E9" w:rsidRPr="00660C88">
        <w:t>s</w:t>
      </w:r>
      <w:r w:rsidR="65557E55" w:rsidRPr="00660C88">
        <w:t>ound ex</w:t>
      </w:r>
      <w:r w:rsidR="71203BCC" w:rsidRPr="00660C88">
        <w:t>c</w:t>
      </w:r>
      <w:r w:rsidR="65557E55" w:rsidRPr="00660C88">
        <w:t>elle</w:t>
      </w:r>
      <w:r w:rsidR="71203BCC" w:rsidRPr="00660C88">
        <w:t>n</w:t>
      </w:r>
      <w:r w:rsidR="65557E55" w:rsidRPr="00660C88">
        <w:t>ce</w:t>
      </w:r>
      <w:r w:rsidR="50589B93" w:rsidRPr="00660C88">
        <w:t xml:space="preserve"> in our new set</w:t>
      </w:r>
      <w:r w:rsidR="00DB118C" w:rsidRPr="00660C88">
        <w:t>-</w:t>
      </w:r>
      <w:r w:rsidR="50589B93" w:rsidRPr="00660C88">
        <w:t xml:space="preserve">up. </w:t>
      </w:r>
      <w:r w:rsidR="00C90D7F" w:rsidRPr="00660C88">
        <w:t xml:space="preserve">We see </w:t>
      </w:r>
      <w:r w:rsidR="50589B93" w:rsidRPr="00660C88">
        <w:t xml:space="preserve">great potential in the </w:t>
      </w:r>
      <w:r w:rsidR="002719C0" w:rsidRPr="00660C88">
        <w:t>market</w:t>
      </w:r>
      <w:r w:rsidR="50589B93" w:rsidRPr="00660C88">
        <w:t xml:space="preserve"> and with William </w:t>
      </w:r>
      <w:proofErr w:type="spellStart"/>
      <w:r w:rsidR="50589B93" w:rsidRPr="00660C88">
        <w:t>Demant’s</w:t>
      </w:r>
      <w:proofErr w:type="spellEnd"/>
      <w:r w:rsidR="50589B93" w:rsidRPr="00660C88">
        <w:t xml:space="preserve"> </w:t>
      </w:r>
      <w:r w:rsidR="002F495D" w:rsidRPr="00660C88">
        <w:t>willingness to support</w:t>
      </w:r>
      <w:r w:rsidR="50589B93" w:rsidRPr="00660C88">
        <w:t xml:space="preserve"> our endeavours we will be equipped to</w:t>
      </w:r>
      <w:r w:rsidR="00665167" w:rsidRPr="00660C88">
        <w:t xml:space="preserve"> </w:t>
      </w:r>
      <w:r w:rsidR="00044391" w:rsidRPr="00660C88">
        <w:t>accelerate growth,</w:t>
      </w:r>
      <w:r w:rsidR="50589B93" w:rsidRPr="00660C88">
        <w:t xml:space="preserve"> take on new markets and act more agile as an independent company. The strong R&amp;D backbone will continue to fuel our innovation and</w:t>
      </w:r>
      <w:r w:rsidR="00C90D7F" w:rsidRPr="00660C88">
        <w:t xml:space="preserve"> thus</w:t>
      </w:r>
      <w:r w:rsidR="50589B93" w:rsidRPr="00660C88">
        <w:t xml:space="preserve"> enable us to bring strong premium audio concepts to the market, sai</w:t>
      </w:r>
      <w:r w:rsidR="00735959" w:rsidRPr="00660C88">
        <w:t>d</w:t>
      </w:r>
      <w:r w:rsidR="50589B93" w:rsidRPr="00660C88">
        <w:t xml:space="preserve"> Jeppe Dalberg-Larsen</w:t>
      </w:r>
      <w:r w:rsidR="003C2CE3" w:rsidRPr="00660C88">
        <w:t>.</w:t>
      </w:r>
    </w:p>
    <w:p w14:paraId="4959D383" w14:textId="77777777" w:rsidR="003C2CE3" w:rsidRPr="00660C88" w:rsidRDefault="003C2CE3"/>
    <w:p w14:paraId="1614279A" w14:textId="77777777" w:rsidR="00936F92" w:rsidRPr="00660C88" w:rsidRDefault="00936F92" w:rsidP="00AD027B">
      <w:pPr>
        <w:rPr>
          <w:lang w:val="en-US"/>
        </w:rPr>
      </w:pPr>
    </w:p>
    <w:p w14:paraId="1E3FFEB6" w14:textId="77777777" w:rsidR="00B643D5" w:rsidRPr="00083B8B" w:rsidRDefault="00B643D5">
      <w:pPr>
        <w:rPr>
          <w:b/>
          <w:bCs/>
          <w:sz w:val="20"/>
          <w:lang w:val="en-US"/>
        </w:rPr>
      </w:pPr>
      <w:r w:rsidRPr="00083B8B">
        <w:rPr>
          <w:b/>
          <w:bCs/>
          <w:sz w:val="20"/>
          <w:lang w:val="en-US"/>
        </w:rPr>
        <w:t xml:space="preserve">About William </w:t>
      </w:r>
      <w:proofErr w:type="spellStart"/>
      <w:r w:rsidRPr="00083B8B">
        <w:rPr>
          <w:b/>
          <w:bCs/>
          <w:sz w:val="20"/>
          <w:lang w:val="en-US"/>
        </w:rPr>
        <w:t>Demant</w:t>
      </w:r>
      <w:proofErr w:type="spellEnd"/>
    </w:p>
    <w:p w14:paraId="181B55B3" w14:textId="4E325CBC" w:rsidR="00B643D5" w:rsidRPr="00083B8B" w:rsidRDefault="00310AC1">
      <w:pPr>
        <w:rPr>
          <w:i/>
          <w:iCs/>
          <w:sz w:val="20"/>
          <w:lang w:val="en-US"/>
        </w:rPr>
      </w:pPr>
      <w:r w:rsidRPr="00083B8B">
        <w:rPr>
          <w:i/>
          <w:iCs/>
          <w:sz w:val="20"/>
          <w:lang w:val="en-US"/>
        </w:rPr>
        <w:t xml:space="preserve">Listed on Nasdaq Copenhagen as part of the </w:t>
      </w:r>
      <w:r w:rsidR="007E4B93">
        <w:rPr>
          <w:i/>
          <w:iCs/>
          <w:sz w:val="20"/>
          <w:lang w:val="en-US"/>
        </w:rPr>
        <w:t>Danish Blue chip index</w:t>
      </w:r>
      <w:r w:rsidRPr="00083B8B">
        <w:rPr>
          <w:i/>
          <w:iCs/>
          <w:sz w:val="20"/>
          <w:lang w:val="en-US"/>
        </w:rPr>
        <w:t xml:space="preserve">, the C25 index, William </w:t>
      </w:r>
      <w:proofErr w:type="spellStart"/>
      <w:r w:rsidRPr="00083B8B">
        <w:rPr>
          <w:i/>
          <w:iCs/>
          <w:sz w:val="20"/>
          <w:lang w:val="en-US"/>
        </w:rPr>
        <w:t>Demant</w:t>
      </w:r>
      <w:proofErr w:type="spellEnd"/>
      <w:r w:rsidRPr="00083B8B">
        <w:rPr>
          <w:i/>
          <w:iCs/>
          <w:sz w:val="20"/>
          <w:lang w:val="en-US"/>
        </w:rPr>
        <w:t xml:space="preserve"> is a leading global company that develops, manufactures and sells hearing instruments, hearing implants, diagnostic instruments and personal communication devices. William </w:t>
      </w:r>
      <w:proofErr w:type="spellStart"/>
      <w:r w:rsidRPr="00083B8B">
        <w:rPr>
          <w:i/>
          <w:iCs/>
          <w:sz w:val="20"/>
          <w:lang w:val="en-US"/>
        </w:rPr>
        <w:t>Demant</w:t>
      </w:r>
      <w:proofErr w:type="spellEnd"/>
      <w:r w:rsidRPr="00083B8B">
        <w:rPr>
          <w:i/>
          <w:iCs/>
          <w:sz w:val="20"/>
          <w:lang w:val="en-US"/>
        </w:rPr>
        <w:t xml:space="preserve"> Invest, wholly owned by the Oticon Foundation, holds </w:t>
      </w:r>
      <w:proofErr w:type="gramStart"/>
      <w:r w:rsidRPr="00083B8B">
        <w:rPr>
          <w:i/>
          <w:iCs/>
          <w:sz w:val="20"/>
          <w:lang w:val="en-US"/>
        </w:rPr>
        <w:t>the majority of</w:t>
      </w:r>
      <w:proofErr w:type="gramEnd"/>
      <w:r w:rsidRPr="00083B8B">
        <w:rPr>
          <w:i/>
          <w:iCs/>
          <w:sz w:val="20"/>
          <w:lang w:val="en-US"/>
        </w:rPr>
        <w:t xml:space="preserve"> shares in William </w:t>
      </w:r>
      <w:proofErr w:type="spellStart"/>
      <w:r w:rsidRPr="00083B8B">
        <w:rPr>
          <w:i/>
          <w:iCs/>
          <w:sz w:val="20"/>
          <w:lang w:val="en-US"/>
        </w:rPr>
        <w:t>Demant</w:t>
      </w:r>
      <w:proofErr w:type="spellEnd"/>
      <w:r w:rsidRPr="00083B8B">
        <w:rPr>
          <w:i/>
          <w:iCs/>
          <w:sz w:val="20"/>
          <w:lang w:val="en-US"/>
        </w:rPr>
        <w:t xml:space="preserve"> Holding. The Group operates in a global market with companies in more than 30 countries, has a total staff exceeding 13,000 and generates annual revenues of more than DKK 13 billion.</w:t>
      </w:r>
    </w:p>
    <w:p w14:paraId="6BB375BD" w14:textId="77777777" w:rsidR="00310AC1" w:rsidRPr="00083B8B" w:rsidRDefault="00310AC1" w:rsidP="00AD027B">
      <w:pPr>
        <w:rPr>
          <w:b/>
          <w:sz w:val="20"/>
          <w:lang w:val="en-US"/>
        </w:rPr>
      </w:pPr>
    </w:p>
    <w:p w14:paraId="5EB8B8F6" w14:textId="77777777" w:rsidR="007727E0" w:rsidRPr="00083B8B" w:rsidRDefault="007727E0">
      <w:pPr>
        <w:rPr>
          <w:b/>
          <w:bCs/>
          <w:sz w:val="20"/>
          <w:lang w:val="en-US"/>
        </w:rPr>
      </w:pPr>
      <w:r w:rsidRPr="00083B8B">
        <w:rPr>
          <w:b/>
          <w:bCs/>
          <w:sz w:val="20"/>
          <w:lang w:val="en-US"/>
        </w:rPr>
        <w:t xml:space="preserve">About Sennheiser </w:t>
      </w:r>
    </w:p>
    <w:p w14:paraId="6F9CA562" w14:textId="77777777" w:rsidR="00485CB9" w:rsidRPr="00083B8B" w:rsidRDefault="00485CB9">
      <w:pPr>
        <w:rPr>
          <w:i/>
          <w:iCs/>
          <w:sz w:val="20"/>
          <w:lang w:val="en-US"/>
        </w:rPr>
      </w:pPr>
      <w:r w:rsidRPr="00083B8B">
        <w:rPr>
          <w:i/>
          <w:iCs/>
          <w:sz w:val="20"/>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083B8B">
        <w:rPr>
          <w:i/>
          <w:iCs/>
          <w:sz w:val="20"/>
          <w:lang w:val="en-US" w:eastAsia="zh-TW"/>
        </w:rPr>
        <w:t>€</w:t>
      </w:r>
      <w:r w:rsidRPr="00083B8B">
        <w:rPr>
          <w:i/>
          <w:iCs/>
          <w:sz w:val="20"/>
          <w:lang w:val="en-US"/>
        </w:rPr>
        <w:t xml:space="preserve">667.7 million. </w:t>
      </w:r>
    </w:p>
    <w:p w14:paraId="67818FA5" w14:textId="77777777" w:rsidR="007727E0" w:rsidRPr="00083B8B" w:rsidRDefault="007727E0" w:rsidP="007727E0">
      <w:pPr>
        <w:rPr>
          <w:b/>
          <w:sz w:val="20"/>
          <w:lang w:val="en-US"/>
        </w:rPr>
      </w:pPr>
    </w:p>
    <w:p w14:paraId="70708E45" w14:textId="77777777" w:rsidR="00AD027B" w:rsidRPr="00083B8B" w:rsidRDefault="00FF0C3A">
      <w:pPr>
        <w:rPr>
          <w:b/>
          <w:bCs/>
          <w:sz w:val="20"/>
          <w:lang w:val="en-US"/>
        </w:rPr>
      </w:pPr>
      <w:r w:rsidRPr="00083B8B">
        <w:rPr>
          <w:b/>
          <w:bCs/>
          <w:sz w:val="20"/>
          <w:lang w:val="en-US"/>
        </w:rPr>
        <w:t xml:space="preserve">About </w:t>
      </w:r>
      <w:r w:rsidR="00AD027B" w:rsidRPr="00083B8B">
        <w:rPr>
          <w:b/>
          <w:bCs/>
          <w:sz w:val="20"/>
          <w:lang w:val="en-US"/>
        </w:rPr>
        <w:t>Sennheiser Communications</w:t>
      </w:r>
      <w:r w:rsidRPr="00083B8B">
        <w:rPr>
          <w:b/>
          <w:bCs/>
          <w:sz w:val="20"/>
          <w:lang w:val="en-US"/>
        </w:rPr>
        <w:t xml:space="preserve"> </w:t>
      </w:r>
    </w:p>
    <w:p w14:paraId="290EEB66" w14:textId="77777777" w:rsidR="0066680A" w:rsidRPr="00083B8B" w:rsidRDefault="0066680A">
      <w:pPr>
        <w:rPr>
          <w:rFonts w:ascii="Microsoft Sans Serif" w:eastAsia="Microsoft Sans Serif" w:hAnsi="Microsoft Sans Serif" w:cs="Microsoft Sans Serif"/>
          <w:i/>
          <w:iCs/>
          <w:color w:val="000000"/>
          <w:sz w:val="20"/>
          <w:lang w:val="en-US"/>
        </w:rPr>
      </w:pPr>
      <w:r w:rsidRPr="00083B8B">
        <w:rPr>
          <w:i/>
          <w:iCs/>
          <w:color w:val="000000"/>
          <w:sz w:val="20"/>
          <w:lang w:val="en-US"/>
        </w:rPr>
        <w:lastRenderedPageBreak/>
        <w:t xml:space="preserve">Sennheiser Communications is a joint venture between the Danish company William </w:t>
      </w:r>
      <w:proofErr w:type="spellStart"/>
      <w:r w:rsidRPr="00083B8B">
        <w:rPr>
          <w:i/>
          <w:iCs/>
          <w:color w:val="000000"/>
          <w:sz w:val="20"/>
          <w:lang w:val="en-US"/>
        </w:rPr>
        <w:t>Demant</w:t>
      </w:r>
      <w:proofErr w:type="spellEnd"/>
      <w:r w:rsidRPr="00083B8B">
        <w:rPr>
          <w:i/>
          <w:iCs/>
          <w:color w:val="000000"/>
          <w:sz w:val="20"/>
          <w:lang w:val="en-US"/>
        </w:rPr>
        <w:t xml:space="preserve"> and the German company Sennheiser. Based in Copenhagen, the joint venture </w:t>
      </w:r>
      <w:r w:rsidR="00720F64" w:rsidRPr="00083B8B">
        <w:rPr>
          <w:i/>
          <w:iCs/>
          <w:color w:val="000000"/>
          <w:sz w:val="20"/>
          <w:lang w:val="en-US"/>
        </w:rPr>
        <w:t>specializes in</w:t>
      </w:r>
      <w:r w:rsidRPr="00083B8B">
        <w:rPr>
          <w:i/>
          <w:iCs/>
          <w:color w:val="000000"/>
          <w:sz w:val="20"/>
          <w:lang w:val="en-US"/>
        </w:rPr>
        <w:t xml:space="preserve"> telecommunication products for call </w:t>
      </w:r>
      <w:r w:rsidR="00720F64" w:rsidRPr="00083B8B">
        <w:rPr>
          <w:i/>
          <w:iCs/>
          <w:color w:val="000000"/>
          <w:sz w:val="20"/>
          <w:lang w:val="en-US"/>
        </w:rPr>
        <w:t>centers</w:t>
      </w:r>
      <w:r w:rsidRPr="00083B8B">
        <w:rPr>
          <w:i/>
          <w:iCs/>
          <w:color w:val="000000"/>
          <w:sz w:val="20"/>
          <w:lang w:val="en-US"/>
        </w:rPr>
        <w:t xml:space="preserve">, office applications and </w:t>
      </w:r>
      <w:r w:rsidR="00720F64" w:rsidRPr="00083B8B">
        <w:rPr>
          <w:i/>
          <w:iCs/>
          <w:color w:val="000000"/>
          <w:sz w:val="20"/>
          <w:lang w:val="en-US"/>
        </w:rPr>
        <w:t>environments as well as headsets for gaming and mobile devices</w:t>
      </w:r>
      <w:r w:rsidRPr="00083B8B">
        <w:rPr>
          <w:i/>
          <w:iCs/>
          <w:color w:val="000000"/>
          <w:sz w:val="20"/>
          <w:lang w:val="en-US"/>
        </w:rPr>
        <w:t>. Sennheiser Communications excels in state-of-the-art technologies and outstanding customer service</w:t>
      </w:r>
      <w:r w:rsidR="00720F64" w:rsidRPr="00083B8B">
        <w:rPr>
          <w:i/>
          <w:iCs/>
          <w:color w:val="000000"/>
          <w:sz w:val="20"/>
          <w:lang w:val="en-US"/>
        </w:rPr>
        <w:t xml:space="preserve"> and markets them worldwide</w:t>
      </w:r>
      <w:r w:rsidRPr="00083B8B">
        <w:rPr>
          <w:i/>
          <w:iCs/>
          <w:color w:val="000000"/>
          <w:sz w:val="20"/>
          <w:lang w:val="en-US"/>
        </w:rPr>
        <w:t xml:space="preserve">. The joint venture draws on the experience of two companies that are both global </w:t>
      </w:r>
      <w:r w:rsidR="00F72AB2" w:rsidRPr="00083B8B">
        <w:rPr>
          <w:i/>
          <w:iCs/>
          <w:color w:val="000000"/>
          <w:sz w:val="20"/>
          <w:lang w:val="en-US"/>
        </w:rPr>
        <w:t xml:space="preserve">technology </w:t>
      </w:r>
      <w:r w:rsidRPr="00083B8B">
        <w:rPr>
          <w:i/>
          <w:iCs/>
          <w:color w:val="000000"/>
          <w:sz w:val="20"/>
          <w:lang w:val="en-US"/>
        </w:rPr>
        <w:t>leaders in their respective sectors.</w:t>
      </w:r>
    </w:p>
    <w:p w14:paraId="3C69651F" w14:textId="77777777" w:rsidR="001872C2" w:rsidRPr="00E12595" w:rsidRDefault="001872C2" w:rsidP="002016FE">
      <w:pPr>
        <w:rPr>
          <w:rFonts w:cstheme="minorHAnsi"/>
          <w:spacing w:val="-4"/>
        </w:rPr>
      </w:pPr>
    </w:p>
    <w:p w14:paraId="32593187" w14:textId="77777777" w:rsidR="002935E0" w:rsidRPr="00311EB6" w:rsidRDefault="005F66DC" w:rsidP="00311EB6">
      <w:pPr>
        <w:jc w:val="center"/>
        <w:rPr>
          <w:rFonts w:asciiTheme="minorBidi" w:eastAsiaTheme="minorBidi" w:hAnsiTheme="minorBidi" w:cstheme="minorBidi"/>
          <w:lang w:val="en-US"/>
        </w:rPr>
      </w:pPr>
      <w:r w:rsidRPr="00311EB6">
        <w:rPr>
          <w:rFonts w:asciiTheme="minorBidi" w:eastAsiaTheme="minorBidi" w:hAnsiTheme="minorBidi" w:cstheme="minorBidi"/>
          <w:lang w:val="en-US"/>
        </w:rPr>
        <w:t xml:space="preserve">* * * </w:t>
      </w:r>
      <w:r w:rsidRPr="00311EB6">
        <w:rPr>
          <w:rFonts w:asciiTheme="minorBidi" w:eastAsiaTheme="minorBidi" w:hAnsiTheme="minorBidi" w:cstheme="minorBidi"/>
          <w:sz w:val="28"/>
          <w:szCs w:val="28"/>
          <w:lang w:val="en-US"/>
        </w:rPr>
        <w:t>*</w:t>
      </w:r>
      <w:r w:rsidRPr="00311EB6">
        <w:rPr>
          <w:rFonts w:asciiTheme="minorBidi" w:eastAsiaTheme="minorBidi" w:hAnsiTheme="minorBidi" w:cstheme="minorBidi"/>
          <w:lang w:val="en-US"/>
        </w:rPr>
        <w:t xml:space="preserve"> * * *</w:t>
      </w:r>
    </w:p>
    <w:p w14:paraId="581297A4" w14:textId="77777777" w:rsidR="00083B8B" w:rsidRDefault="00083B8B" w:rsidP="00311EB6">
      <w:pPr>
        <w:spacing w:line="240" w:lineRule="auto"/>
        <w:rPr>
          <w:rFonts w:eastAsiaTheme="minorBidi" w:cstheme="minorBidi"/>
          <w:lang w:val="en-US"/>
        </w:rPr>
      </w:pPr>
    </w:p>
    <w:p w14:paraId="22CDC4A9" w14:textId="05819A8C" w:rsidR="00A7172F" w:rsidRPr="00083B8B" w:rsidRDefault="00A7172F" w:rsidP="00311EB6">
      <w:pPr>
        <w:spacing w:line="240" w:lineRule="auto"/>
        <w:rPr>
          <w:rFonts w:eastAsiaTheme="minorBidi" w:cstheme="minorBidi"/>
          <w:lang w:val="en-US"/>
        </w:rPr>
      </w:pPr>
      <w:r w:rsidRPr="00083B8B">
        <w:rPr>
          <w:rFonts w:eastAsiaTheme="minorBidi" w:cstheme="minorBidi"/>
          <w:lang w:val="en-US"/>
        </w:rPr>
        <w:t>For further information</w:t>
      </w:r>
      <w:r w:rsidR="00D3005C" w:rsidRPr="00083B8B">
        <w:rPr>
          <w:rFonts w:eastAsiaTheme="minorBidi" w:cstheme="minorBidi"/>
          <w:lang w:val="en-US"/>
        </w:rPr>
        <w:t xml:space="preserve"> please contact</w:t>
      </w:r>
      <w:r w:rsidRPr="00083B8B">
        <w:rPr>
          <w:rFonts w:eastAsiaTheme="minorBidi" w:cstheme="minorBidi"/>
          <w:lang w:val="en-US"/>
        </w:rPr>
        <w:t>:</w:t>
      </w:r>
    </w:p>
    <w:p w14:paraId="4AFE5F36" w14:textId="77777777" w:rsidR="00A7172F" w:rsidRPr="00083B8B" w:rsidRDefault="00A7172F" w:rsidP="00A7172F">
      <w:pPr>
        <w:rPr>
          <w:rFonts w:cstheme="minorHAnsi"/>
          <w:lang w:val="en-US"/>
        </w:rPr>
      </w:pPr>
    </w:p>
    <w:p w14:paraId="1B976FF7" w14:textId="77777777" w:rsidR="00A7172F" w:rsidRPr="00083B8B" w:rsidRDefault="00A7172F">
      <w:pPr>
        <w:rPr>
          <w:rFonts w:eastAsiaTheme="minorBidi" w:cstheme="minorBidi"/>
          <w:lang w:val="en-US"/>
        </w:rPr>
      </w:pPr>
      <w:r w:rsidRPr="00083B8B">
        <w:rPr>
          <w:rFonts w:eastAsiaTheme="minorBidi" w:cstheme="minorBidi"/>
          <w:lang w:val="en-US"/>
        </w:rPr>
        <w:t>Trine Kromann-Mikkelsen</w:t>
      </w:r>
    </w:p>
    <w:p w14:paraId="1BAF05F0" w14:textId="77777777" w:rsidR="00A7172F" w:rsidRPr="00083B8B" w:rsidRDefault="00A7172F">
      <w:pPr>
        <w:rPr>
          <w:rFonts w:eastAsiaTheme="minorBidi" w:cstheme="minorBidi"/>
        </w:rPr>
      </w:pPr>
      <w:r w:rsidRPr="00083B8B">
        <w:rPr>
          <w:rFonts w:eastAsiaTheme="minorBidi" w:cstheme="minorBidi"/>
          <w:lang w:val="en-US"/>
        </w:rPr>
        <w:t xml:space="preserve">VP Corporate </w:t>
      </w:r>
      <w:r w:rsidRPr="00083B8B">
        <w:rPr>
          <w:rFonts w:eastAsiaTheme="minorBidi" w:cstheme="minorBidi"/>
        </w:rPr>
        <w:t>Communication</w:t>
      </w:r>
    </w:p>
    <w:p w14:paraId="24838C4D" w14:textId="77777777" w:rsidR="00A7172F" w:rsidRPr="00083B8B" w:rsidRDefault="00A7172F">
      <w:pPr>
        <w:rPr>
          <w:rFonts w:eastAsiaTheme="minorBidi" w:cstheme="minorBidi"/>
        </w:rPr>
      </w:pPr>
      <w:r w:rsidRPr="00083B8B">
        <w:rPr>
          <w:rFonts w:eastAsiaTheme="minorBidi" w:cstheme="minorBidi"/>
        </w:rPr>
        <w:t xml:space="preserve">William </w:t>
      </w:r>
      <w:proofErr w:type="spellStart"/>
      <w:r w:rsidRPr="00083B8B">
        <w:rPr>
          <w:rFonts w:eastAsiaTheme="minorBidi" w:cstheme="minorBidi"/>
        </w:rPr>
        <w:t>Demant</w:t>
      </w:r>
      <w:proofErr w:type="spellEnd"/>
    </w:p>
    <w:p w14:paraId="65AA1DB8" w14:textId="77777777" w:rsidR="00A7172F" w:rsidRPr="00083B8B" w:rsidRDefault="00A7172F">
      <w:pPr>
        <w:rPr>
          <w:rFonts w:eastAsiaTheme="minorBidi" w:cstheme="minorBidi"/>
        </w:rPr>
      </w:pPr>
      <w:r w:rsidRPr="00083B8B">
        <w:rPr>
          <w:rFonts w:eastAsiaTheme="minorBidi" w:cstheme="minorBidi"/>
        </w:rPr>
        <w:t>+45 23 968 968</w:t>
      </w:r>
    </w:p>
    <w:p w14:paraId="4A42FB14" w14:textId="41536AC3" w:rsidR="00A7172F" w:rsidRDefault="00206219" w:rsidP="00A7172F">
      <w:pPr>
        <w:rPr>
          <w:rStyle w:val="Hyperlink"/>
          <w:rFonts w:cstheme="minorHAnsi"/>
        </w:rPr>
      </w:pPr>
      <w:hyperlink r:id="rId12" w:history="1">
        <w:r w:rsidR="00A7172F" w:rsidRPr="00083B8B">
          <w:rPr>
            <w:rStyle w:val="Hyperlink"/>
            <w:rFonts w:cstheme="minorHAnsi"/>
          </w:rPr>
          <w:t>trkr@demant.com</w:t>
        </w:r>
      </w:hyperlink>
    </w:p>
    <w:p w14:paraId="38339AD3" w14:textId="2EC75E48" w:rsidR="00BB2C5A" w:rsidRDefault="00BB2C5A" w:rsidP="00A7172F">
      <w:pPr>
        <w:rPr>
          <w:rStyle w:val="Hyperlink"/>
          <w:rFonts w:cstheme="minorHAnsi"/>
        </w:rPr>
      </w:pPr>
    </w:p>
    <w:p w14:paraId="5A767EC0" w14:textId="77777777" w:rsidR="00BB2C5A" w:rsidRPr="007E4B93" w:rsidRDefault="00BB2C5A" w:rsidP="00BB2C5A">
      <w:pPr>
        <w:rPr>
          <w:rStyle w:val="Hyperlink"/>
          <w:rFonts w:cstheme="minorHAnsi"/>
          <w:color w:val="auto"/>
          <w:u w:val="none"/>
          <w:lang w:val="en-US"/>
        </w:rPr>
      </w:pPr>
      <w:r w:rsidRPr="007E4B93">
        <w:rPr>
          <w:rStyle w:val="Hyperlink"/>
          <w:rFonts w:cstheme="minorHAnsi"/>
          <w:color w:val="auto"/>
          <w:u w:val="none"/>
          <w:lang w:val="en-US"/>
        </w:rPr>
        <w:t>Søren Holm Printz</w:t>
      </w:r>
    </w:p>
    <w:p w14:paraId="0EE971F5" w14:textId="77777777" w:rsidR="00BB2C5A" w:rsidRPr="00BB2C5A" w:rsidRDefault="00BB2C5A" w:rsidP="00BB2C5A">
      <w:r w:rsidRPr="00BB2C5A">
        <w:rPr>
          <w:rStyle w:val="Hyperlink"/>
          <w:rFonts w:cstheme="minorHAnsi"/>
          <w:color w:val="auto"/>
          <w:u w:val="none"/>
        </w:rPr>
        <w:t>Investor Relations</w:t>
      </w:r>
    </w:p>
    <w:p w14:paraId="2CC58531" w14:textId="77777777" w:rsidR="00BB2C5A" w:rsidRDefault="00BB2C5A" w:rsidP="00BB2C5A">
      <w:pPr>
        <w:rPr>
          <w:rFonts w:cstheme="minorHAnsi"/>
        </w:rPr>
      </w:pPr>
      <w:r>
        <w:rPr>
          <w:rFonts w:cstheme="minorHAnsi"/>
        </w:rPr>
        <w:t xml:space="preserve">William </w:t>
      </w:r>
      <w:proofErr w:type="spellStart"/>
      <w:r>
        <w:rPr>
          <w:rFonts w:cstheme="minorHAnsi"/>
        </w:rPr>
        <w:t>Demant</w:t>
      </w:r>
      <w:proofErr w:type="spellEnd"/>
    </w:p>
    <w:p w14:paraId="309383B1" w14:textId="77777777" w:rsidR="00BB2C5A" w:rsidRDefault="00BB2C5A" w:rsidP="00BB2C5A">
      <w:pPr>
        <w:rPr>
          <w:rFonts w:cstheme="minorHAnsi"/>
        </w:rPr>
      </w:pPr>
      <w:r>
        <w:rPr>
          <w:rFonts w:cstheme="minorHAnsi"/>
        </w:rPr>
        <w:t>+45 51 176 863</w:t>
      </w:r>
    </w:p>
    <w:p w14:paraId="3178AA87" w14:textId="262FDD71" w:rsidR="00BB2C5A" w:rsidRPr="00083B8B" w:rsidRDefault="00206219" w:rsidP="00BB2C5A">
      <w:pPr>
        <w:rPr>
          <w:rFonts w:cstheme="minorHAnsi"/>
        </w:rPr>
      </w:pPr>
      <w:hyperlink r:id="rId13" w:history="1">
        <w:r w:rsidR="00BB2C5A" w:rsidRPr="007E4B93">
          <w:rPr>
            <w:rStyle w:val="Hyperlink"/>
            <w:rFonts w:cstheme="minorHAnsi"/>
            <w:lang w:val="en-US"/>
          </w:rPr>
          <w:t>sopr@demant.com</w:t>
        </w:r>
      </w:hyperlink>
    </w:p>
    <w:p w14:paraId="06A702F0" w14:textId="77777777" w:rsidR="00A7172F" w:rsidRPr="00083B8B" w:rsidRDefault="00A7172F" w:rsidP="00A7172F">
      <w:pPr>
        <w:rPr>
          <w:rFonts w:cstheme="minorHAnsi"/>
        </w:rPr>
      </w:pPr>
    </w:p>
    <w:p w14:paraId="50286E67" w14:textId="77777777" w:rsidR="00A7172F" w:rsidRPr="00083B8B" w:rsidRDefault="00A7172F">
      <w:pPr>
        <w:rPr>
          <w:rFonts w:eastAsiaTheme="minorBidi" w:cstheme="minorBidi"/>
        </w:rPr>
      </w:pPr>
      <w:r w:rsidRPr="00083B8B">
        <w:rPr>
          <w:rFonts w:eastAsiaTheme="minorBidi" w:cstheme="minorBidi"/>
        </w:rPr>
        <w:t>Mareike Oer</w:t>
      </w:r>
    </w:p>
    <w:p w14:paraId="3A204E9E" w14:textId="059DB9C2" w:rsidR="00A7172F" w:rsidRPr="00083B8B" w:rsidRDefault="00A7172F">
      <w:pPr>
        <w:rPr>
          <w:rFonts w:eastAsiaTheme="minorBidi" w:cstheme="minorBidi"/>
        </w:rPr>
      </w:pPr>
      <w:r w:rsidRPr="00083B8B">
        <w:rPr>
          <w:rFonts w:eastAsiaTheme="minorBidi" w:cstheme="minorBidi"/>
        </w:rPr>
        <w:t>Corporate Communication</w:t>
      </w:r>
      <w:r w:rsidR="00CD5386" w:rsidRPr="00083B8B">
        <w:rPr>
          <w:rFonts w:eastAsiaTheme="minorBidi" w:cstheme="minorBidi"/>
        </w:rPr>
        <w:t>s</w:t>
      </w:r>
    </w:p>
    <w:p w14:paraId="0474DE24" w14:textId="77777777" w:rsidR="00A7172F" w:rsidRPr="00083B8B" w:rsidRDefault="00A7172F">
      <w:pPr>
        <w:rPr>
          <w:rFonts w:eastAsiaTheme="minorBidi" w:cstheme="minorBidi"/>
        </w:rPr>
      </w:pPr>
      <w:r w:rsidRPr="00083B8B">
        <w:rPr>
          <w:rFonts w:eastAsiaTheme="minorBidi" w:cstheme="minorBidi"/>
        </w:rPr>
        <w:t>Sennheiser electronic</w:t>
      </w:r>
      <w:r w:rsidR="00CD5386" w:rsidRPr="00083B8B">
        <w:rPr>
          <w:rFonts w:eastAsiaTheme="minorBidi" w:cstheme="minorBidi"/>
        </w:rPr>
        <w:t xml:space="preserve"> GmbH &amp; Co. KG</w:t>
      </w:r>
    </w:p>
    <w:p w14:paraId="127ABD48" w14:textId="77777777" w:rsidR="00A7172F" w:rsidRPr="00083B8B" w:rsidRDefault="00A7172F">
      <w:pPr>
        <w:rPr>
          <w:rFonts w:eastAsiaTheme="minorBidi" w:cstheme="minorBidi"/>
          <w:lang w:val="en-US"/>
        </w:rPr>
      </w:pPr>
      <w:r w:rsidRPr="00083B8B">
        <w:rPr>
          <w:rFonts w:eastAsiaTheme="minorBidi" w:cstheme="minorBidi"/>
          <w:lang w:val="en-US"/>
        </w:rPr>
        <w:t>+49 5130 600 1719</w:t>
      </w:r>
    </w:p>
    <w:p w14:paraId="09BC4176" w14:textId="77777777" w:rsidR="007B345B" w:rsidRPr="00083B8B" w:rsidRDefault="00206219" w:rsidP="00A7172F">
      <w:pPr>
        <w:rPr>
          <w:rFonts w:cstheme="minorHAnsi"/>
          <w:lang w:val="en-US"/>
        </w:rPr>
      </w:pPr>
      <w:hyperlink r:id="rId14" w:history="1">
        <w:r w:rsidR="007B345B" w:rsidRPr="00083B8B">
          <w:rPr>
            <w:rStyle w:val="Hyperlink"/>
            <w:rFonts w:cstheme="minorHAnsi"/>
            <w:lang w:val="en-US"/>
          </w:rPr>
          <w:t>mareike.oer@sennheiser.com</w:t>
        </w:r>
      </w:hyperlink>
      <w:r w:rsidR="007B345B" w:rsidRPr="00083B8B">
        <w:rPr>
          <w:rFonts w:cstheme="minorHAnsi"/>
          <w:lang w:val="en-US"/>
        </w:rPr>
        <w:t xml:space="preserve"> </w:t>
      </w:r>
    </w:p>
    <w:p w14:paraId="1627F83A" w14:textId="77777777" w:rsidR="00DF057B" w:rsidRPr="00083B8B" w:rsidRDefault="00DF057B" w:rsidP="00A7172F">
      <w:pPr>
        <w:rPr>
          <w:rFonts w:cstheme="minorHAnsi"/>
          <w:i/>
          <w:lang w:val="en-US"/>
        </w:rPr>
      </w:pPr>
    </w:p>
    <w:p w14:paraId="166A90EE" w14:textId="77777777" w:rsidR="00DF057B" w:rsidRPr="00083B8B" w:rsidRDefault="00DF057B">
      <w:pPr>
        <w:rPr>
          <w:rFonts w:eastAsiaTheme="minorBidi" w:cstheme="minorBidi"/>
          <w:color w:val="000000"/>
          <w:lang w:val="en-US"/>
        </w:rPr>
      </w:pPr>
      <w:r w:rsidRPr="00083B8B">
        <w:rPr>
          <w:rFonts w:eastAsiaTheme="minorBidi" w:cstheme="minorBidi"/>
          <w:color w:val="000000"/>
          <w:lang w:val="en-US"/>
        </w:rPr>
        <w:t>Bianca Nesgaard</w:t>
      </w:r>
    </w:p>
    <w:p w14:paraId="1146B55C" w14:textId="77777777" w:rsidR="00DF057B" w:rsidRPr="00083B8B" w:rsidRDefault="00DF057B">
      <w:pPr>
        <w:rPr>
          <w:rFonts w:eastAsiaTheme="minorBidi" w:cstheme="minorBidi"/>
          <w:lang w:val="en-US"/>
        </w:rPr>
      </w:pPr>
      <w:r w:rsidRPr="00083B8B">
        <w:rPr>
          <w:rFonts w:eastAsiaTheme="minorBidi" w:cstheme="minorBidi"/>
          <w:color w:val="000000"/>
        </w:rPr>
        <w:t>Director of Global Marketing</w:t>
      </w:r>
    </w:p>
    <w:p w14:paraId="60A8350E" w14:textId="77777777" w:rsidR="00DF057B" w:rsidRPr="00083B8B" w:rsidRDefault="00DF057B">
      <w:pPr>
        <w:rPr>
          <w:rFonts w:eastAsiaTheme="minorBidi" w:cstheme="minorBidi"/>
          <w:lang w:val="en-US"/>
        </w:rPr>
      </w:pPr>
      <w:r w:rsidRPr="00083B8B">
        <w:rPr>
          <w:rFonts w:eastAsiaTheme="minorBidi" w:cstheme="minorBidi"/>
          <w:lang w:val="en-US"/>
        </w:rPr>
        <w:t xml:space="preserve">Sennheiser Communications A/S  </w:t>
      </w:r>
    </w:p>
    <w:p w14:paraId="3008417D" w14:textId="77777777" w:rsidR="00DC335E" w:rsidRPr="00083B8B" w:rsidRDefault="00DC335E">
      <w:pPr>
        <w:rPr>
          <w:rFonts w:eastAsiaTheme="minorBidi" w:cstheme="minorBidi"/>
          <w:lang w:val="en-US"/>
        </w:rPr>
      </w:pPr>
      <w:r w:rsidRPr="00083B8B">
        <w:rPr>
          <w:rFonts w:eastAsiaTheme="minorBidi" w:cstheme="minorBidi"/>
          <w:lang w:val="en-US"/>
        </w:rPr>
        <w:t>+45 3124 26 22</w:t>
      </w:r>
    </w:p>
    <w:p w14:paraId="47C5255D" w14:textId="77777777" w:rsidR="00DC335E" w:rsidRPr="00083B8B" w:rsidRDefault="00206219" w:rsidP="00DF057B">
      <w:pPr>
        <w:rPr>
          <w:rFonts w:cstheme="minorHAnsi"/>
          <w:szCs w:val="22"/>
          <w:lang w:val="en-US"/>
        </w:rPr>
      </w:pPr>
      <w:hyperlink r:id="rId15" w:history="1">
        <w:r w:rsidR="00485CB9" w:rsidRPr="00083B8B">
          <w:rPr>
            <w:rStyle w:val="Hyperlink"/>
            <w:rFonts w:cstheme="minorHAnsi"/>
            <w:szCs w:val="22"/>
            <w:lang w:val="en-US"/>
          </w:rPr>
          <w:t>bnes@senncom.com</w:t>
        </w:r>
      </w:hyperlink>
    </w:p>
    <w:p w14:paraId="7137292A" w14:textId="77777777" w:rsidR="00485CB9" w:rsidRPr="00083B8B" w:rsidRDefault="00485CB9" w:rsidP="00DF057B">
      <w:pPr>
        <w:rPr>
          <w:rFonts w:cstheme="minorHAnsi"/>
          <w:szCs w:val="22"/>
          <w:lang w:val="en-US"/>
        </w:rPr>
      </w:pPr>
    </w:p>
    <w:p w14:paraId="6C331BED" w14:textId="77777777" w:rsidR="00A7172F" w:rsidRPr="003F2A5E" w:rsidRDefault="00A7172F" w:rsidP="00D44057">
      <w:pPr>
        <w:spacing w:line="240" w:lineRule="auto"/>
        <w:rPr>
          <w:rFonts w:cstheme="minorHAnsi"/>
        </w:rPr>
      </w:pPr>
    </w:p>
    <w:sectPr w:rsidR="00A7172F" w:rsidRPr="003F2A5E" w:rsidSect="00665167">
      <w:footerReference w:type="default" r:id="rId16"/>
      <w:headerReference w:type="first" r:id="rId17"/>
      <w:footerReference w:type="first" r:id="rId18"/>
      <w:pgSz w:w="11907" w:h="16840" w:code="9"/>
      <w:pgMar w:top="2268" w:right="1418" w:bottom="1701" w:left="1418" w:header="567" w:footer="284"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FD7F" w14:textId="77777777" w:rsidR="005D1D4F" w:rsidRDefault="005D1D4F">
      <w:r>
        <w:separator/>
      </w:r>
    </w:p>
  </w:endnote>
  <w:endnote w:type="continuationSeparator" w:id="0">
    <w:p w14:paraId="12F5CCB2" w14:textId="77777777" w:rsidR="005D1D4F" w:rsidRDefault="005D1D4F">
      <w:r>
        <w:continuationSeparator/>
      </w:r>
    </w:p>
  </w:endnote>
  <w:endnote w:type="continuationNotice" w:id="1">
    <w:p w14:paraId="1C2BD740" w14:textId="77777777" w:rsidR="00A0352A" w:rsidRDefault="00A035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1395" w14:textId="77777777" w:rsidR="005D1D4F" w:rsidRPr="005B0854" w:rsidRDefault="005D1D4F" w:rsidP="002016FE">
    <w:pPr>
      <w:pStyle w:val="Fuzeile"/>
    </w:pPr>
    <w:r>
      <w:rPr>
        <w:noProof/>
        <w:lang w:val="da-DK"/>
      </w:rPr>
      <mc:AlternateContent>
        <mc:Choice Requires="wps">
          <w:drawing>
            <wp:anchor distT="0" distB="0" distL="114300" distR="114300" simplePos="0" relativeHeight="251658241" behindDoc="0" locked="1" layoutInCell="1" allowOverlap="1" wp14:anchorId="4047A443" wp14:editId="17756680">
              <wp:simplePos x="0" y="0"/>
              <wp:positionH relativeFrom="column">
                <wp:posOffset>5292725</wp:posOffset>
              </wp:positionH>
              <wp:positionV relativeFrom="page">
                <wp:posOffset>9883140</wp:posOffset>
              </wp:positionV>
              <wp:extent cx="914400" cy="342900"/>
              <wp:effectExtent l="0" t="0" r="3175" b="381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89C7F" w14:textId="77777777" w:rsidR="005D1D4F" w:rsidRPr="00420BFF" w:rsidRDefault="005D1D4F" w:rsidP="002016FE">
                          <w:pPr>
                            <w:rPr>
                              <w:rFonts w:cstheme="minorHAnsi"/>
                              <w:color w:val="999999"/>
                              <w:sz w:val="18"/>
                              <w:szCs w:val="18"/>
                            </w:rPr>
                          </w:pPr>
                          <w:r>
                            <w:rPr>
                              <w:rFonts w:cstheme="minorHAnsi"/>
                              <w:color w:val="999999"/>
                              <w:sz w:val="18"/>
                              <w:szCs w:val="18"/>
                            </w:rPr>
                            <w:t>Page</w:t>
                          </w:r>
                          <w:r w:rsidRPr="00420BFF">
                            <w:rPr>
                              <w:rFonts w:cstheme="minorHAnsi"/>
                              <w:color w:val="999999"/>
                              <w:sz w:val="18"/>
                              <w:szCs w:val="18"/>
                            </w:rPr>
                            <w:t xml:space="preserve"> </w:t>
                          </w:r>
                          <w:r w:rsidRPr="00420BFF">
                            <w:rPr>
                              <w:rStyle w:val="Seitenzahl"/>
                              <w:rFonts w:asciiTheme="minorHAnsi" w:hAnsiTheme="minorHAnsi" w:cstheme="minorHAnsi"/>
                              <w:color w:val="999999"/>
                              <w:sz w:val="18"/>
                              <w:szCs w:val="18"/>
                            </w:rPr>
                            <w:fldChar w:fldCharType="begin"/>
                          </w:r>
                          <w:r w:rsidRPr="00420BFF">
                            <w:rPr>
                              <w:rStyle w:val="Seitenzahl"/>
                              <w:rFonts w:asciiTheme="minorHAnsi" w:hAnsiTheme="minorHAnsi" w:cstheme="minorHAnsi"/>
                              <w:color w:val="999999"/>
                              <w:sz w:val="18"/>
                              <w:szCs w:val="18"/>
                            </w:rPr>
                            <w:instrText xml:space="preserve"> PAGE </w:instrText>
                          </w:r>
                          <w:r w:rsidRPr="00420BFF">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2</w:t>
                          </w:r>
                          <w:r w:rsidRPr="00420BFF">
                            <w:rPr>
                              <w:rStyle w:val="Seitenzahl"/>
                              <w:rFonts w:asciiTheme="minorHAnsi" w:hAnsiTheme="minorHAnsi" w:cstheme="minorHAnsi"/>
                              <w:color w:val="999999"/>
                              <w:sz w:val="18"/>
                              <w:szCs w:val="18"/>
                            </w:rPr>
                            <w:fldChar w:fldCharType="end"/>
                          </w:r>
                          <w:r w:rsidRPr="00420BFF">
                            <w:rPr>
                              <w:rStyle w:val="Seitenzahl"/>
                              <w:rFonts w:asciiTheme="minorHAnsi" w:hAnsiTheme="minorHAnsi" w:cstheme="minorHAnsi"/>
                              <w:color w:val="999999"/>
                              <w:sz w:val="18"/>
                              <w:szCs w:val="18"/>
                            </w:rPr>
                            <w:t xml:space="preserve"> </w:t>
                          </w:r>
                          <w:r>
                            <w:rPr>
                              <w:rStyle w:val="Seitenzahl"/>
                              <w:rFonts w:asciiTheme="minorHAnsi" w:hAnsiTheme="minorHAnsi" w:cstheme="minorHAnsi"/>
                              <w:color w:val="999999"/>
                              <w:sz w:val="18"/>
                              <w:szCs w:val="18"/>
                            </w:rPr>
                            <w:t>o</w:t>
                          </w:r>
                          <w:r w:rsidRPr="00420BFF">
                            <w:rPr>
                              <w:rStyle w:val="Seitenzahl"/>
                              <w:rFonts w:asciiTheme="minorHAnsi" w:hAnsiTheme="minorHAnsi" w:cstheme="minorHAnsi"/>
                              <w:color w:val="999999"/>
                              <w:sz w:val="18"/>
                              <w:szCs w:val="18"/>
                            </w:rPr>
                            <w:t xml:space="preserve">f </w:t>
                          </w:r>
                          <w:r w:rsidRPr="00420BFF">
                            <w:rPr>
                              <w:rStyle w:val="Seitenzahl"/>
                              <w:rFonts w:asciiTheme="minorHAnsi" w:hAnsiTheme="minorHAnsi" w:cstheme="minorHAnsi"/>
                              <w:color w:val="999999"/>
                              <w:sz w:val="18"/>
                              <w:szCs w:val="18"/>
                            </w:rPr>
                            <w:fldChar w:fldCharType="begin"/>
                          </w:r>
                          <w:r w:rsidRPr="00420BFF">
                            <w:rPr>
                              <w:rStyle w:val="Seitenzahl"/>
                              <w:rFonts w:asciiTheme="minorHAnsi" w:hAnsiTheme="minorHAnsi" w:cstheme="minorHAnsi"/>
                              <w:color w:val="999999"/>
                              <w:sz w:val="18"/>
                              <w:szCs w:val="18"/>
                            </w:rPr>
                            <w:instrText xml:space="preserve"> NUMPAGES </w:instrText>
                          </w:r>
                          <w:r w:rsidRPr="00420BFF">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3</w:t>
                          </w:r>
                          <w:r w:rsidRPr="00420BFF">
                            <w:rPr>
                              <w:rStyle w:val="Seitenzahl"/>
                              <w:rFonts w:asciiTheme="minorHAnsi" w:hAnsiTheme="minorHAnsi" w:cstheme="minorHAnsi"/>
                              <w:color w:val="999999"/>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7A443" id="_x0000_t202" coordsize="21600,21600" o:spt="202" path="m,l,21600r21600,l21600,xe">
              <v:stroke joinstyle="miter"/>
              <v:path gradientshapeok="t" o:connecttype="rect"/>
            </v:shapetype>
            <v:shape id="Text Box 5" o:spid="_x0000_s1026" type="#_x0000_t202" style="position:absolute;left:0;text-align:left;margin-left:416.75pt;margin-top:778.2pt;width:1in;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" stroked="f">
              <o:lock v:ext="edit" aspectratio="t"/>
              <v:textbox>
                <w:txbxContent>
                  <w:p w14:paraId="12389C7F" w14:textId="77777777" w:rsidR="005D1D4F" w:rsidRPr="00420BFF" w:rsidRDefault="005D1D4F" w:rsidP="002016FE">
                    <w:pPr>
                      <w:rPr>
                        <w:rFonts w:cstheme="minorHAnsi"/>
                        <w:color w:val="999999"/>
                        <w:sz w:val="18"/>
                        <w:szCs w:val="18"/>
                      </w:rPr>
                    </w:pPr>
                    <w:r>
                      <w:rPr>
                        <w:rFonts w:cstheme="minorHAnsi"/>
                        <w:color w:val="999999"/>
                        <w:sz w:val="18"/>
                        <w:szCs w:val="18"/>
                      </w:rPr>
                      <w:t>Page</w:t>
                    </w:r>
                    <w:r w:rsidRPr="00420BFF">
                      <w:rPr>
                        <w:rFonts w:cstheme="minorHAnsi"/>
                        <w:color w:val="999999"/>
                        <w:sz w:val="18"/>
                        <w:szCs w:val="18"/>
                      </w:rPr>
                      <w:t xml:space="preserve"> </w:t>
                    </w:r>
                    <w:r w:rsidRPr="00420BFF">
                      <w:rPr>
                        <w:rStyle w:val="Seitenzahl"/>
                        <w:rFonts w:asciiTheme="minorHAnsi" w:hAnsiTheme="minorHAnsi" w:cstheme="minorHAnsi"/>
                        <w:color w:val="999999"/>
                        <w:sz w:val="18"/>
                        <w:szCs w:val="18"/>
                      </w:rPr>
                      <w:fldChar w:fldCharType="begin"/>
                    </w:r>
                    <w:r w:rsidRPr="00420BFF">
                      <w:rPr>
                        <w:rStyle w:val="Seitenzahl"/>
                        <w:rFonts w:asciiTheme="minorHAnsi" w:hAnsiTheme="minorHAnsi" w:cstheme="minorHAnsi"/>
                        <w:color w:val="999999"/>
                        <w:sz w:val="18"/>
                        <w:szCs w:val="18"/>
                      </w:rPr>
                      <w:instrText xml:space="preserve"> PAGE </w:instrText>
                    </w:r>
                    <w:r w:rsidRPr="00420BFF">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2</w:t>
                    </w:r>
                    <w:r w:rsidRPr="00420BFF">
                      <w:rPr>
                        <w:rStyle w:val="Seitenzahl"/>
                        <w:rFonts w:asciiTheme="minorHAnsi" w:hAnsiTheme="minorHAnsi" w:cstheme="minorHAnsi"/>
                        <w:color w:val="999999"/>
                        <w:sz w:val="18"/>
                        <w:szCs w:val="18"/>
                      </w:rPr>
                      <w:fldChar w:fldCharType="end"/>
                    </w:r>
                    <w:r w:rsidRPr="00420BFF">
                      <w:rPr>
                        <w:rStyle w:val="Seitenzahl"/>
                        <w:rFonts w:asciiTheme="minorHAnsi" w:hAnsiTheme="minorHAnsi" w:cstheme="minorHAnsi"/>
                        <w:color w:val="999999"/>
                        <w:sz w:val="18"/>
                        <w:szCs w:val="18"/>
                      </w:rPr>
                      <w:t xml:space="preserve"> </w:t>
                    </w:r>
                    <w:r>
                      <w:rPr>
                        <w:rStyle w:val="Seitenzahl"/>
                        <w:rFonts w:asciiTheme="minorHAnsi" w:hAnsiTheme="minorHAnsi" w:cstheme="minorHAnsi"/>
                        <w:color w:val="999999"/>
                        <w:sz w:val="18"/>
                        <w:szCs w:val="18"/>
                      </w:rPr>
                      <w:t>o</w:t>
                    </w:r>
                    <w:r w:rsidRPr="00420BFF">
                      <w:rPr>
                        <w:rStyle w:val="Seitenzahl"/>
                        <w:rFonts w:asciiTheme="minorHAnsi" w:hAnsiTheme="minorHAnsi" w:cstheme="minorHAnsi"/>
                        <w:color w:val="999999"/>
                        <w:sz w:val="18"/>
                        <w:szCs w:val="18"/>
                      </w:rPr>
                      <w:t xml:space="preserve">f </w:t>
                    </w:r>
                    <w:r w:rsidRPr="00420BFF">
                      <w:rPr>
                        <w:rStyle w:val="Seitenzahl"/>
                        <w:rFonts w:asciiTheme="minorHAnsi" w:hAnsiTheme="minorHAnsi" w:cstheme="minorHAnsi"/>
                        <w:color w:val="999999"/>
                        <w:sz w:val="18"/>
                        <w:szCs w:val="18"/>
                      </w:rPr>
                      <w:fldChar w:fldCharType="begin"/>
                    </w:r>
                    <w:r w:rsidRPr="00420BFF">
                      <w:rPr>
                        <w:rStyle w:val="Seitenzahl"/>
                        <w:rFonts w:asciiTheme="minorHAnsi" w:hAnsiTheme="minorHAnsi" w:cstheme="minorHAnsi"/>
                        <w:color w:val="999999"/>
                        <w:sz w:val="18"/>
                        <w:szCs w:val="18"/>
                      </w:rPr>
                      <w:instrText xml:space="preserve"> NUMPAGES </w:instrText>
                    </w:r>
                    <w:r w:rsidRPr="00420BFF">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3</w:t>
                    </w:r>
                    <w:r w:rsidRPr="00420BFF">
                      <w:rPr>
                        <w:rStyle w:val="Seitenzahl"/>
                        <w:rFonts w:asciiTheme="minorHAnsi" w:hAnsiTheme="minorHAnsi" w:cstheme="minorHAnsi"/>
                        <w:color w:val="999999"/>
                        <w:sz w:val="18"/>
                        <w:szCs w:val="18"/>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08E1" w14:textId="77777777" w:rsidR="005D1D4F" w:rsidRPr="005B0854" w:rsidRDefault="005D1D4F" w:rsidP="002016FE">
    <w:pPr>
      <w:pStyle w:val="Fuzeile"/>
    </w:pPr>
    <w:r w:rsidRPr="00244296">
      <w:rPr>
        <w:noProof/>
        <w:lang w:val="da-DK"/>
      </w:rPr>
      <w:drawing>
        <wp:anchor distT="0" distB="0" distL="114300" distR="114300" simplePos="0" relativeHeight="251658243" behindDoc="1" locked="0" layoutInCell="1" allowOverlap="1" wp14:anchorId="4935D167" wp14:editId="30AF30F0">
          <wp:simplePos x="0" y="0"/>
          <wp:positionH relativeFrom="page">
            <wp:posOffset>416615</wp:posOffset>
          </wp:positionH>
          <wp:positionV relativeFrom="page">
            <wp:posOffset>9994790</wp:posOffset>
          </wp:positionV>
          <wp:extent cx="4886905" cy="405516"/>
          <wp:effectExtent l="19050" t="0" r="0" b="0"/>
          <wp:wrapNone/>
          <wp:docPr id="4" name="Picture 3" descr="WDH_letterpaper til Word_juli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H_letterpaper til Word_juli2013.png"/>
                  <pic:cNvPicPr/>
                </pic:nvPicPr>
                <pic:blipFill>
                  <a:blip r:embed="rId1"/>
                  <a:stretch>
                    <a:fillRect/>
                  </a:stretch>
                </pic:blipFill>
                <pic:spPr>
                  <a:xfrm>
                    <a:off x="0" y="0"/>
                    <a:ext cx="4886905" cy="405516"/>
                  </a:xfrm>
                  <a:prstGeom prst="rect">
                    <a:avLst/>
                  </a:prstGeom>
                </pic:spPr>
              </pic:pic>
            </a:graphicData>
          </a:graphic>
        </wp:anchor>
      </w:drawing>
    </w:r>
    <w:r>
      <w:rPr>
        <w:noProof/>
        <w:lang w:val="da-DK"/>
      </w:rPr>
      <mc:AlternateContent>
        <mc:Choice Requires="wps">
          <w:drawing>
            <wp:anchor distT="0" distB="0" distL="114300" distR="114300" simplePos="0" relativeHeight="251658240" behindDoc="0" locked="1" layoutInCell="1" allowOverlap="1" wp14:anchorId="4BF53CD5" wp14:editId="1A2B8276">
              <wp:simplePos x="0" y="0"/>
              <wp:positionH relativeFrom="column">
                <wp:posOffset>5292725</wp:posOffset>
              </wp:positionH>
              <wp:positionV relativeFrom="page">
                <wp:posOffset>9901555</wp:posOffset>
              </wp:positionV>
              <wp:extent cx="914400" cy="342900"/>
              <wp:effectExtent l="0" t="0" r="3175" b="44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50947" w14:textId="77777777" w:rsidR="005D1D4F" w:rsidRPr="003F3627" w:rsidRDefault="005D1D4F" w:rsidP="002016FE">
                          <w:pPr>
                            <w:rPr>
                              <w:rFonts w:cstheme="minorHAnsi"/>
                              <w:color w:val="999999"/>
                              <w:sz w:val="18"/>
                              <w:szCs w:val="18"/>
                            </w:rPr>
                          </w:pPr>
                          <w:r>
                            <w:rPr>
                              <w:rFonts w:cstheme="minorHAnsi"/>
                              <w:color w:val="999999"/>
                              <w:sz w:val="18"/>
                              <w:szCs w:val="18"/>
                            </w:rPr>
                            <w:t>Page</w:t>
                          </w:r>
                          <w:r w:rsidRPr="003F3627">
                            <w:rPr>
                              <w:rFonts w:cstheme="minorHAnsi"/>
                              <w:color w:val="999999"/>
                              <w:sz w:val="18"/>
                              <w:szCs w:val="18"/>
                            </w:rPr>
                            <w:t xml:space="preserve"> </w:t>
                          </w:r>
                          <w:r w:rsidRPr="003F3627">
                            <w:rPr>
                              <w:rStyle w:val="Seitenzahl"/>
                              <w:rFonts w:asciiTheme="minorHAnsi" w:hAnsiTheme="minorHAnsi" w:cstheme="minorHAnsi"/>
                              <w:color w:val="999999"/>
                              <w:sz w:val="18"/>
                              <w:szCs w:val="18"/>
                            </w:rPr>
                            <w:fldChar w:fldCharType="begin"/>
                          </w:r>
                          <w:r w:rsidRPr="003F3627">
                            <w:rPr>
                              <w:rStyle w:val="Seitenzahl"/>
                              <w:rFonts w:asciiTheme="minorHAnsi" w:hAnsiTheme="minorHAnsi" w:cstheme="minorHAnsi"/>
                              <w:color w:val="999999"/>
                              <w:sz w:val="18"/>
                              <w:szCs w:val="18"/>
                            </w:rPr>
                            <w:instrText xml:space="preserve"> PAGE </w:instrText>
                          </w:r>
                          <w:r w:rsidRPr="003F3627">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1</w:t>
                          </w:r>
                          <w:r w:rsidRPr="003F3627">
                            <w:rPr>
                              <w:rStyle w:val="Seitenzahl"/>
                              <w:rFonts w:asciiTheme="minorHAnsi" w:hAnsiTheme="minorHAnsi" w:cstheme="minorHAnsi"/>
                              <w:color w:val="999999"/>
                              <w:sz w:val="18"/>
                              <w:szCs w:val="18"/>
                            </w:rPr>
                            <w:fldChar w:fldCharType="end"/>
                          </w:r>
                          <w:r w:rsidRPr="003F3627">
                            <w:rPr>
                              <w:rStyle w:val="Seitenzahl"/>
                              <w:rFonts w:asciiTheme="minorHAnsi" w:hAnsiTheme="minorHAnsi" w:cstheme="minorHAnsi"/>
                              <w:color w:val="999999"/>
                              <w:sz w:val="18"/>
                              <w:szCs w:val="18"/>
                            </w:rPr>
                            <w:t xml:space="preserve"> </w:t>
                          </w:r>
                          <w:r>
                            <w:rPr>
                              <w:rStyle w:val="Seitenzahl"/>
                              <w:rFonts w:asciiTheme="minorHAnsi" w:hAnsiTheme="minorHAnsi" w:cstheme="minorHAnsi"/>
                              <w:color w:val="999999"/>
                              <w:sz w:val="18"/>
                              <w:szCs w:val="18"/>
                            </w:rPr>
                            <w:t>o</w:t>
                          </w:r>
                          <w:r w:rsidRPr="003F3627">
                            <w:rPr>
                              <w:rStyle w:val="Seitenzahl"/>
                              <w:rFonts w:asciiTheme="minorHAnsi" w:hAnsiTheme="minorHAnsi" w:cstheme="minorHAnsi"/>
                              <w:color w:val="999999"/>
                              <w:sz w:val="18"/>
                              <w:szCs w:val="18"/>
                            </w:rPr>
                            <w:t xml:space="preserve">f </w:t>
                          </w:r>
                          <w:r w:rsidRPr="003F3627">
                            <w:rPr>
                              <w:rStyle w:val="Seitenzahl"/>
                              <w:rFonts w:asciiTheme="minorHAnsi" w:hAnsiTheme="minorHAnsi" w:cstheme="minorHAnsi"/>
                              <w:color w:val="999999"/>
                              <w:sz w:val="18"/>
                              <w:szCs w:val="18"/>
                            </w:rPr>
                            <w:fldChar w:fldCharType="begin"/>
                          </w:r>
                          <w:r w:rsidRPr="003F3627">
                            <w:rPr>
                              <w:rStyle w:val="Seitenzahl"/>
                              <w:rFonts w:asciiTheme="minorHAnsi" w:hAnsiTheme="minorHAnsi" w:cstheme="minorHAnsi"/>
                              <w:color w:val="999999"/>
                              <w:sz w:val="18"/>
                              <w:szCs w:val="18"/>
                            </w:rPr>
                            <w:instrText xml:space="preserve"> NUMPAGES </w:instrText>
                          </w:r>
                          <w:r w:rsidRPr="003F3627">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3</w:t>
                          </w:r>
                          <w:r w:rsidRPr="003F3627">
                            <w:rPr>
                              <w:rStyle w:val="Seitenzahl"/>
                              <w:rFonts w:asciiTheme="minorHAnsi" w:hAnsiTheme="minorHAnsi" w:cstheme="minorHAnsi"/>
                              <w:color w:val="999999"/>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3CD5" id="_x0000_t202" coordsize="21600,21600" o:spt="202" path="m,l,21600r21600,l21600,xe">
              <v:stroke joinstyle="miter"/>
              <v:path gradientshapeok="t" o:connecttype="rect"/>
            </v:shapetype>
            <v:shape id="Text Box 4" o:spid="_x0000_s1027" type="#_x0000_t202" style="position:absolute;left:0;text-align:left;margin-left:416.75pt;margin-top:779.6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" stroked="f">
              <o:lock v:ext="edit" aspectratio="t"/>
              <v:textbox>
                <w:txbxContent>
                  <w:p w14:paraId="4BB50947" w14:textId="77777777" w:rsidR="005D1D4F" w:rsidRPr="003F3627" w:rsidRDefault="005D1D4F" w:rsidP="002016FE">
                    <w:pPr>
                      <w:rPr>
                        <w:rFonts w:cstheme="minorHAnsi"/>
                        <w:color w:val="999999"/>
                        <w:sz w:val="18"/>
                        <w:szCs w:val="18"/>
                      </w:rPr>
                    </w:pPr>
                    <w:r>
                      <w:rPr>
                        <w:rFonts w:cstheme="minorHAnsi"/>
                        <w:color w:val="999999"/>
                        <w:sz w:val="18"/>
                        <w:szCs w:val="18"/>
                      </w:rPr>
                      <w:t>Page</w:t>
                    </w:r>
                    <w:r w:rsidRPr="003F3627">
                      <w:rPr>
                        <w:rFonts w:cstheme="minorHAnsi"/>
                        <w:color w:val="999999"/>
                        <w:sz w:val="18"/>
                        <w:szCs w:val="18"/>
                      </w:rPr>
                      <w:t xml:space="preserve"> </w:t>
                    </w:r>
                    <w:r w:rsidRPr="003F3627">
                      <w:rPr>
                        <w:rStyle w:val="Seitenzahl"/>
                        <w:rFonts w:asciiTheme="minorHAnsi" w:hAnsiTheme="minorHAnsi" w:cstheme="minorHAnsi"/>
                        <w:color w:val="999999"/>
                        <w:sz w:val="18"/>
                        <w:szCs w:val="18"/>
                      </w:rPr>
                      <w:fldChar w:fldCharType="begin"/>
                    </w:r>
                    <w:r w:rsidRPr="003F3627">
                      <w:rPr>
                        <w:rStyle w:val="Seitenzahl"/>
                        <w:rFonts w:asciiTheme="minorHAnsi" w:hAnsiTheme="minorHAnsi" w:cstheme="minorHAnsi"/>
                        <w:color w:val="999999"/>
                        <w:sz w:val="18"/>
                        <w:szCs w:val="18"/>
                      </w:rPr>
                      <w:instrText xml:space="preserve"> PAGE </w:instrText>
                    </w:r>
                    <w:r w:rsidRPr="003F3627">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1</w:t>
                    </w:r>
                    <w:r w:rsidRPr="003F3627">
                      <w:rPr>
                        <w:rStyle w:val="Seitenzahl"/>
                        <w:rFonts w:asciiTheme="minorHAnsi" w:hAnsiTheme="minorHAnsi" w:cstheme="minorHAnsi"/>
                        <w:color w:val="999999"/>
                        <w:sz w:val="18"/>
                        <w:szCs w:val="18"/>
                      </w:rPr>
                      <w:fldChar w:fldCharType="end"/>
                    </w:r>
                    <w:r w:rsidRPr="003F3627">
                      <w:rPr>
                        <w:rStyle w:val="Seitenzahl"/>
                        <w:rFonts w:asciiTheme="minorHAnsi" w:hAnsiTheme="minorHAnsi" w:cstheme="minorHAnsi"/>
                        <w:color w:val="999999"/>
                        <w:sz w:val="18"/>
                        <w:szCs w:val="18"/>
                      </w:rPr>
                      <w:t xml:space="preserve"> </w:t>
                    </w:r>
                    <w:r>
                      <w:rPr>
                        <w:rStyle w:val="Seitenzahl"/>
                        <w:rFonts w:asciiTheme="minorHAnsi" w:hAnsiTheme="minorHAnsi" w:cstheme="minorHAnsi"/>
                        <w:color w:val="999999"/>
                        <w:sz w:val="18"/>
                        <w:szCs w:val="18"/>
                      </w:rPr>
                      <w:t>o</w:t>
                    </w:r>
                    <w:r w:rsidRPr="003F3627">
                      <w:rPr>
                        <w:rStyle w:val="Seitenzahl"/>
                        <w:rFonts w:asciiTheme="minorHAnsi" w:hAnsiTheme="minorHAnsi" w:cstheme="minorHAnsi"/>
                        <w:color w:val="999999"/>
                        <w:sz w:val="18"/>
                        <w:szCs w:val="18"/>
                      </w:rPr>
                      <w:t xml:space="preserve">f </w:t>
                    </w:r>
                    <w:r w:rsidRPr="003F3627">
                      <w:rPr>
                        <w:rStyle w:val="Seitenzahl"/>
                        <w:rFonts w:asciiTheme="minorHAnsi" w:hAnsiTheme="minorHAnsi" w:cstheme="minorHAnsi"/>
                        <w:color w:val="999999"/>
                        <w:sz w:val="18"/>
                        <w:szCs w:val="18"/>
                      </w:rPr>
                      <w:fldChar w:fldCharType="begin"/>
                    </w:r>
                    <w:r w:rsidRPr="003F3627">
                      <w:rPr>
                        <w:rStyle w:val="Seitenzahl"/>
                        <w:rFonts w:asciiTheme="minorHAnsi" w:hAnsiTheme="minorHAnsi" w:cstheme="minorHAnsi"/>
                        <w:color w:val="999999"/>
                        <w:sz w:val="18"/>
                        <w:szCs w:val="18"/>
                      </w:rPr>
                      <w:instrText xml:space="preserve"> NUMPAGES </w:instrText>
                    </w:r>
                    <w:r w:rsidRPr="003F3627">
                      <w:rPr>
                        <w:rStyle w:val="Seitenzahl"/>
                        <w:rFonts w:asciiTheme="minorHAnsi" w:hAnsiTheme="minorHAnsi" w:cstheme="minorHAnsi"/>
                        <w:color w:val="999999"/>
                        <w:sz w:val="18"/>
                        <w:szCs w:val="18"/>
                      </w:rPr>
                      <w:fldChar w:fldCharType="separate"/>
                    </w:r>
                    <w:r>
                      <w:rPr>
                        <w:rStyle w:val="Seitenzahl"/>
                        <w:rFonts w:asciiTheme="minorHAnsi" w:hAnsiTheme="minorHAnsi" w:cstheme="minorHAnsi"/>
                        <w:noProof/>
                        <w:color w:val="999999"/>
                        <w:sz w:val="18"/>
                        <w:szCs w:val="18"/>
                      </w:rPr>
                      <w:t>3</w:t>
                    </w:r>
                    <w:r w:rsidRPr="003F3627">
                      <w:rPr>
                        <w:rStyle w:val="Seitenzahl"/>
                        <w:rFonts w:asciiTheme="minorHAnsi" w:hAnsiTheme="minorHAnsi" w:cstheme="minorHAnsi"/>
                        <w:color w:val="999999"/>
                        <w:sz w:val="18"/>
                        <w:szCs w:val="18"/>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17AF" w14:textId="77777777" w:rsidR="005D1D4F" w:rsidRDefault="005D1D4F">
      <w:r>
        <w:separator/>
      </w:r>
    </w:p>
  </w:footnote>
  <w:footnote w:type="continuationSeparator" w:id="0">
    <w:p w14:paraId="26EE10E4" w14:textId="77777777" w:rsidR="005D1D4F" w:rsidRDefault="005D1D4F">
      <w:r>
        <w:continuationSeparator/>
      </w:r>
    </w:p>
  </w:footnote>
  <w:footnote w:type="continuationNotice" w:id="1">
    <w:p w14:paraId="46A10D20" w14:textId="77777777" w:rsidR="00A0352A" w:rsidRDefault="00A035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1A98" w14:textId="313ECF5A" w:rsidR="005D1D4F" w:rsidRDefault="005D1D4F">
    <w:pPr>
      <w:pStyle w:val="Kopfzeile"/>
    </w:pPr>
    <w:r>
      <w:rPr>
        <w:noProof/>
      </w:rPr>
      <w:drawing>
        <wp:anchor distT="0" distB="0" distL="114300" distR="114300" simplePos="0" relativeHeight="251658244" behindDoc="0" locked="0" layoutInCell="1" allowOverlap="1" wp14:anchorId="0DE9ECE8" wp14:editId="623240CB">
          <wp:simplePos x="0" y="0"/>
          <wp:positionH relativeFrom="column">
            <wp:posOffset>4566920</wp:posOffset>
          </wp:positionH>
          <wp:positionV relativeFrom="paragraph">
            <wp:posOffset>630555</wp:posOffset>
          </wp:positionV>
          <wp:extent cx="1481455" cy="294640"/>
          <wp:effectExtent l="0" t="0" r="4445" b="0"/>
          <wp:wrapThrough wrapText="bothSides">
            <wp:wrapPolygon edited="0">
              <wp:start x="0" y="0"/>
              <wp:lineTo x="0" y="19552"/>
              <wp:lineTo x="21387" y="19552"/>
              <wp:lineTo x="2138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nheiser_LogoLine.jpg"/>
                  <pic:cNvPicPr/>
                </pic:nvPicPr>
                <pic:blipFill>
                  <a:blip r:embed="rId1">
                    <a:extLst>
                      <a:ext uri="{28A0092B-C50C-407E-A947-70E740481C1C}">
                        <a14:useLocalDpi xmlns:a14="http://schemas.microsoft.com/office/drawing/2010/main" val="0"/>
                      </a:ext>
                    </a:extLst>
                  </a:blip>
                  <a:stretch>
                    <a:fillRect/>
                  </a:stretch>
                </pic:blipFill>
                <pic:spPr>
                  <a:xfrm>
                    <a:off x="0" y="0"/>
                    <a:ext cx="1481455" cy="294640"/>
                  </a:xfrm>
                  <a:prstGeom prst="rect">
                    <a:avLst/>
                  </a:prstGeom>
                </pic:spPr>
              </pic:pic>
            </a:graphicData>
          </a:graphic>
          <wp14:sizeRelH relativeFrom="margin">
            <wp14:pctWidth>0</wp14:pctWidth>
          </wp14:sizeRelH>
          <wp14:sizeRelV relativeFrom="margin">
            <wp14:pctHeight>0</wp14:pctHeight>
          </wp14:sizeRelV>
        </wp:anchor>
      </w:drawing>
    </w:r>
    <w:r>
      <w:rPr>
        <w:noProof/>
        <w:lang w:val="da-DK"/>
      </w:rPr>
      <w:drawing>
        <wp:anchor distT="0" distB="0" distL="114300" distR="114300" simplePos="0" relativeHeight="251658242" behindDoc="1" locked="0" layoutInCell="1" allowOverlap="1" wp14:anchorId="785C51AB" wp14:editId="51A57CDF">
          <wp:simplePos x="0" y="0"/>
          <wp:positionH relativeFrom="page">
            <wp:posOffset>5490845</wp:posOffset>
          </wp:positionH>
          <wp:positionV relativeFrom="page">
            <wp:posOffset>360045</wp:posOffset>
          </wp:positionV>
          <wp:extent cx="1738189" cy="524786"/>
          <wp:effectExtent l="19050" t="0" r="0" b="0"/>
          <wp:wrapNone/>
          <wp:docPr id="1" name="Picture 0" descr="WDH Logo til print og pd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H Logo til print og pdf.emf"/>
                  <pic:cNvPicPr/>
                </pic:nvPicPr>
                <pic:blipFill>
                  <a:blip r:embed="rId2"/>
                  <a:stretch>
                    <a:fillRect/>
                  </a:stretch>
                </pic:blipFill>
                <pic:spPr>
                  <a:xfrm>
                    <a:off x="0" y="0"/>
                    <a:ext cx="1738189" cy="524786"/>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5238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5B690A"/>
    <w:multiLevelType w:val="hybridMultilevel"/>
    <w:tmpl w:val="5B286D6A"/>
    <w:lvl w:ilvl="0" w:tplc="7132F24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FD393A"/>
    <w:multiLevelType w:val="multilevel"/>
    <w:tmpl w:val="07D01B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BA6FAC"/>
    <w:multiLevelType w:val="hybridMultilevel"/>
    <w:tmpl w:val="F8D0FBB4"/>
    <w:lvl w:ilvl="0" w:tplc="5830BB2C">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DE195E"/>
    <w:multiLevelType w:val="hybridMultilevel"/>
    <w:tmpl w:val="A08CA4B6"/>
    <w:lvl w:ilvl="0" w:tplc="ACC2068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850FD0"/>
    <w:multiLevelType w:val="hybridMultilevel"/>
    <w:tmpl w:val="F81E5A02"/>
    <w:lvl w:ilvl="0" w:tplc="40A8C4F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B11756"/>
    <w:multiLevelType w:val="hybridMultilevel"/>
    <w:tmpl w:val="DBE2F9D6"/>
    <w:lvl w:ilvl="0" w:tplc="2A5EE1A8">
      <w:start w:val="1"/>
      <w:numFmt w:val="bullet"/>
      <w:lvlText w:val=""/>
      <w:lvlJc w:val="left"/>
      <w:pPr>
        <w:ind w:left="720" w:hanging="360"/>
      </w:pPr>
      <w:rPr>
        <w:rFonts w:ascii="Symbol" w:hAnsi="Symbol" w:hint="default"/>
      </w:rPr>
    </w:lvl>
    <w:lvl w:ilvl="1" w:tplc="6D802F30">
      <w:start w:val="1"/>
      <w:numFmt w:val="bullet"/>
      <w:lvlText w:val="o"/>
      <w:lvlJc w:val="left"/>
      <w:pPr>
        <w:ind w:left="1440" w:hanging="360"/>
      </w:pPr>
      <w:rPr>
        <w:rFonts w:ascii="Courier New" w:hAnsi="Courier New" w:hint="default"/>
      </w:rPr>
    </w:lvl>
    <w:lvl w:ilvl="2" w:tplc="CE42304E">
      <w:start w:val="1"/>
      <w:numFmt w:val="bullet"/>
      <w:lvlText w:val=""/>
      <w:lvlJc w:val="left"/>
      <w:pPr>
        <w:ind w:left="2160" w:hanging="360"/>
      </w:pPr>
      <w:rPr>
        <w:rFonts w:ascii="Wingdings" w:hAnsi="Wingdings" w:hint="default"/>
      </w:rPr>
    </w:lvl>
    <w:lvl w:ilvl="3" w:tplc="A53C7FA2">
      <w:start w:val="1"/>
      <w:numFmt w:val="bullet"/>
      <w:lvlText w:val=""/>
      <w:lvlJc w:val="left"/>
      <w:pPr>
        <w:ind w:left="2880" w:hanging="360"/>
      </w:pPr>
      <w:rPr>
        <w:rFonts w:ascii="Symbol" w:hAnsi="Symbol" w:hint="default"/>
      </w:rPr>
    </w:lvl>
    <w:lvl w:ilvl="4" w:tplc="CAC0CC5A">
      <w:start w:val="1"/>
      <w:numFmt w:val="bullet"/>
      <w:lvlText w:val="o"/>
      <w:lvlJc w:val="left"/>
      <w:pPr>
        <w:ind w:left="3600" w:hanging="360"/>
      </w:pPr>
      <w:rPr>
        <w:rFonts w:ascii="Courier New" w:hAnsi="Courier New" w:hint="default"/>
      </w:rPr>
    </w:lvl>
    <w:lvl w:ilvl="5" w:tplc="2EACC418">
      <w:start w:val="1"/>
      <w:numFmt w:val="bullet"/>
      <w:lvlText w:val=""/>
      <w:lvlJc w:val="left"/>
      <w:pPr>
        <w:ind w:left="4320" w:hanging="360"/>
      </w:pPr>
      <w:rPr>
        <w:rFonts w:ascii="Wingdings" w:hAnsi="Wingdings" w:hint="default"/>
      </w:rPr>
    </w:lvl>
    <w:lvl w:ilvl="6" w:tplc="83A8345E">
      <w:start w:val="1"/>
      <w:numFmt w:val="bullet"/>
      <w:lvlText w:val=""/>
      <w:lvlJc w:val="left"/>
      <w:pPr>
        <w:ind w:left="5040" w:hanging="360"/>
      </w:pPr>
      <w:rPr>
        <w:rFonts w:ascii="Symbol" w:hAnsi="Symbol" w:hint="default"/>
      </w:rPr>
    </w:lvl>
    <w:lvl w:ilvl="7" w:tplc="599AE148">
      <w:start w:val="1"/>
      <w:numFmt w:val="bullet"/>
      <w:lvlText w:val="o"/>
      <w:lvlJc w:val="left"/>
      <w:pPr>
        <w:ind w:left="5760" w:hanging="360"/>
      </w:pPr>
      <w:rPr>
        <w:rFonts w:ascii="Courier New" w:hAnsi="Courier New" w:hint="default"/>
      </w:rPr>
    </w:lvl>
    <w:lvl w:ilvl="8" w:tplc="47B2FB44">
      <w:start w:val="1"/>
      <w:numFmt w:val="bullet"/>
      <w:lvlText w:val=""/>
      <w:lvlJc w:val="left"/>
      <w:pPr>
        <w:ind w:left="6480" w:hanging="360"/>
      </w:pPr>
      <w:rPr>
        <w:rFonts w:ascii="Wingdings" w:hAnsi="Wingdings" w:hint="default"/>
      </w:rPr>
    </w:lvl>
  </w:abstractNum>
  <w:abstractNum w:abstractNumId="7" w15:restartNumberingAfterBreak="0">
    <w:nsid w:val="6E9051FD"/>
    <w:multiLevelType w:val="hybridMultilevel"/>
    <w:tmpl w:val="0BEE2ADC"/>
    <w:lvl w:ilvl="0" w:tplc="9FD4231A">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A3229C"/>
    <w:multiLevelType w:val="singleLevel"/>
    <w:tmpl w:val="7FB6E9DC"/>
    <w:lvl w:ilvl="0">
      <w:start w:val="1"/>
      <w:numFmt w:val="bullet"/>
      <w:pStyle w:val="Aufzhlungszeichen"/>
      <w:lvlText w:val=""/>
      <w:lvlJc w:val="left"/>
      <w:pPr>
        <w:tabs>
          <w:tab w:val="num" w:pos="360"/>
        </w:tabs>
        <w:ind w:left="340" w:hanging="340"/>
      </w:pPr>
      <w:rPr>
        <w:rFonts w:ascii="Wingdings" w:hAnsi="Wingdings" w:hint="default"/>
        <w:sz w:val="16"/>
      </w:rPr>
    </w:lvl>
  </w:abstractNum>
  <w:abstractNum w:abstractNumId="9" w15:restartNumberingAfterBreak="0">
    <w:nsid w:val="73D17ADA"/>
    <w:multiLevelType w:val="singleLevel"/>
    <w:tmpl w:val="83221D14"/>
    <w:lvl w:ilvl="0">
      <w:start w:val="1"/>
      <w:numFmt w:val="decimal"/>
      <w:lvlText w:val="%1."/>
      <w:lvlJc w:val="left"/>
      <w:pPr>
        <w:tabs>
          <w:tab w:val="num" w:pos="680"/>
        </w:tabs>
        <w:ind w:left="680" w:hanging="680"/>
      </w:pPr>
    </w:lvl>
  </w:abstractNum>
  <w:abstractNum w:abstractNumId="10" w15:restartNumberingAfterBreak="0">
    <w:nsid w:val="7AB82B9F"/>
    <w:multiLevelType w:val="hybridMultilevel"/>
    <w:tmpl w:val="C63444B2"/>
    <w:lvl w:ilvl="0" w:tplc="AE987542">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8"/>
  </w:num>
  <w:num w:numId="6">
    <w:abstractNumId w:val="8"/>
  </w:num>
  <w:num w:numId="7">
    <w:abstractNumId w:val="8"/>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10"/>
  </w:num>
  <w:num w:numId="17">
    <w:abstractNumId w:val="7"/>
  </w:num>
  <w:num w:numId="18">
    <w:abstractNumId w:val="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rawingGridHorizontalSpacing w:val="110"/>
  <w:drawingGridVerticalSpacing w:val="299"/>
  <w:displayHorizont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AC"/>
    <w:rsid w:val="00024D49"/>
    <w:rsid w:val="00027817"/>
    <w:rsid w:val="00033742"/>
    <w:rsid w:val="000440B3"/>
    <w:rsid w:val="00044391"/>
    <w:rsid w:val="000528F6"/>
    <w:rsid w:val="00064249"/>
    <w:rsid w:val="00067583"/>
    <w:rsid w:val="000832BD"/>
    <w:rsid w:val="00083B8B"/>
    <w:rsid w:val="000A7463"/>
    <w:rsid w:val="000B2112"/>
    <w:rsid w:val="000B292D"/>
    <w:rsid w:val="000B474C"/>
    <w:rsid w:val="000C3509"/>
    <w:rsid w:val="000C490D"/>
    <w:rsid w:val="000D0235"/>
    <w:rsid w:val="000D4EA2"/>
    <w:rsid w:val="000E1893"/>
    <w:rsid w:val="000F0788"/>
    <w:rsid w:val="000F25D8"/>
    <w:rsid w:val="001151F0"/>
    <w:rsid w:val="00117678"/>
    <w:rsid w:val="00123089"/>
    <w:rsid w:val="00136B8F"/>
    <w:rsid w:val="00146CC5"/>
    <w:rsid w:val="00160D6D"/>
    <w:rsid w:val="001769DD"/>
    <w:rsid w:val="001827D8"/>
    <w:rsid w:val="001872C2"/>
    <w:rsid w:val="001A2197"/>
    <w:rsid w:val="001A62D4"/>
    <w:rsid w:val="001B5B50"/>
    <w:rsid w:val="001C1E46"/>
    <w:rsid w:val="001D7294"/>
    <w:rsid w:val="001D7956"/>
    <w:rsid w:val="001E1DE9"/>
    <w:rsid w:val="001F1CE0"/>
    <w:rsid w:val="001F4AB9"/>
    <w:rsid w:val="001F51BF"/>
    <w:rsid w:val="001F5F30"/>
    <w:rsid w:val="002016FE"/>
    <w:rsid w:val="00204D1A"/>
    <w:rsid w:val="00207E41"/>
    <w:rsid w:val="00215746"/>
    <w:rsid w:val="0021787D"/>
    <w:rsid w:val="0023306F"/>
    <w:rsid w:val="00244296"/>
    <w:rsid w:val="002719C0"/>
    <w:rsid w:val="00287B73"/>
    <w:rsid w:val="002935E0"/>
    <w:rsid w:val="0029561A"/>
    <w:rsid w:val="002A045B"/>
    <w:rsid w:val="002A4635"/>
    <w:rsid w:val="002A63F2"/>
    <w:rsid w:val="002D0B30"/>
    <w:rsid w:val="002D40F2"/>
    <w:rsid w:val="002E30DD"/>
    <w:rsid w:val="002E7EEF"/>
    <w:rsid w:val="002F399F"/>
    <w:rsid w:val="002F495D"/>
    <w:rsid w:val="002F7C2C"/>
    <w:rsid w:val="00305755"/>
    <w:rsid w:val="003068DE"/>
    <w:rsid w:val="00307A46"/>
    <w:rsid w:val="00307B19"/>
    <w:rsid w:val="00310AC1"/>
    <w:rsid w:val="00311EB6"/>
    <w:rsid w:val="0033464A"/>
    <w:rsid w:val="003403D0"/>
    <w:rsid w:val="003446D8"/>
    <w:rsid w:val="00347779"/>
    <w:rsid w:val="0035453C"/>
    <w:rsid w:val="00376CAF"/>
    <w:rsid w:val="00383A1B"/>
    <w:rsid w:val="00393E52"/>
    <w:rsid w:val="003B58EA"/>
    <w:rsid w:val="003C2CE3"/>
    <w:rsid w:val="003C5756"/>
    <w:rsid w:val="003D0455"/>
    <w:rsid w:val="003D1A47"/>
    <w:rsid w:val="003E0F52"/>
    <w:rsid w:val="003F2A5E"/>
    <w:rsid w:val="003F3627"/>
    <w:rsid w:val="003F784B"/>
    <w:rsid w:val="003F7B68"/>
    <w:rsid w:val="00400940"/>
    <w:rsid w:val="004015A4"/>
    <w:rsid w:val="004033EF"/>
    <w:rsid w:val="00420BFF"/>
    <w:rsid w:val="00423E0D"/>
    <w:rsid w:val="00430699"/>
    <w:rsid w:val="00430A28"/>
    <w:rsid w:val="00432CAF"/>
    <w:rsid w:val="00442110"/>
    <w:rsid w:val="00443360"/>
    <w:rsid w:val="0045032B"/>
    <w:rsid w:val="004512AD"/>
    <w:rsid w:val="00454E1C"/>
    <w:rsid w:val="00464FB1"/>
    <w:rsid w:val="004666B6"/>
    <w:rsid w:val="00466DD7"/>
    <w:rsid w:val="00470A38"/>
    <w:rsid w:val="00480DB5"/>
    <w:rsid w:val="00485C80"/>
    <w:rsid w:val="00485CB9"/>
    <w:rsid w:val="00491437"/>
    <w:rsid w:val="004A0792"/>
    <w:rsid w:val="004A56A4"/>
    <w:rsid w:val="004C0563"/>
    <w:rsid w:val="004D39B0"/>
    <w:rsid w:val="004E2E64"/>
    <w:rsid w:val="004F4DF5"/>
    <w:rsid w:val="005145D5"/>
    <w:rsid w:val="00516115"/>
    <w:rsid w:val="00520C46"/>
    <w:rsid w:val="00565EB0"/>
    <w:rsid w:val="0057247F"/>
    <w:rsid w:val="005804DC"/>
    <w:rsid w:val="0059025D"/>
    <w:rsid w:val="005A302E"/>
    <w:rsid w:val="005A4688"/>
    <w:rsid w:val="005A5DFB"/>
    <w:rsid w:val="005B3BC1"/>
    <w:rsid w:val="005C0019"/>
    <w:rsid w:val="005C26DE"/>
    <w:rsid w:val="005C5E4F"/>
    <w:rsid w:val="005D0404"/>
    <w:rsid w:val="005D1D4F"/>
    <w:rsid w:val="005D4541"/>
    <w:rsid w:val="005D5CAE"/>
    <w:rsid w:val="005E0DA9"/>
    <w:rsid w:val="005F66DC"/>
    <w:rsid w:val="00605B96"/>
    <w:rsid w:val="00623F3B"/>
    <w:rsid w:val="00626845"/>
    <w:rsid w:val="00632543"/>
    <w:rsid w:val="00634F17"/>
    <w:rsid w:val="00643891"/>
    <w:rsid w:val="00643C14"/>
    <w:rsid w:val="00644449"/>
    <w:rsid w:val="00644FBA"/>
    <w:rsid w:val="0064704A"/>
    <w:rsid w:val="00654020"/>
    <w:rsid w:val="0065419B"/>
    <w:rsid w:val="00660B83"/>
    <w:rsid w:val="00660C88"/>
    <w:rsid w:val="006610CF"/>
    <w:rsid w:val="0066381D"/>
    <w:rsid w:val="00665167"/>
    <w:rsid w:val="0066680A"/>
    <w:rsid w:val="00680EEB"/>
    <w:rsid w:val="00687CC1"/>
    <w:rsid w:val="00696652"/>
    <w:rsid w:val="006A058C"/>
    <w:rsid w:val="006A5DD3"/>
    <w:rsid w:val="006B57A1"/>
    <w:rsid w:val="006C0708"/>
    <w:rsid w:val="006C2137"/>
    <w:rsid w:val="006D4461"/>
    <w:rsid w:val="006D4700"/>
    <w:rsid w:val="006D685B"/>
    <w:rsid w:val="006E355E"/>
    <w:rsid w:val="006E4EAD"/>
    <w:rsid w:val="006F6E71"/>
    <w:rsid w:val="00702DC7"/>
    <w:rsid w:val="00704417"/>
    <w:rsid w:val="007143DF"/>
    <w:rsid w:val="00720F64"/>
    <w:rsid w:val="00727777"/>
    <w:rsid w:val="00735959"/>
    <w:rsid w:val="0074111F"/>
    <w:rsid w:val="007431A3"/>
    <w:rsid w:val="007555E1"/>
    <w:rsid w:val="007602AC"/>
    <w:rsid w:val="00765D68"/>
    <w:rsid w:val="0077001C"/>
    <w:rsid w:val="007727E0"/>
    <w:rsid w:val="00773A54"/>
    <w:rsid w:val="00785A47"/>
    <w:rsid w:val="00787A42"/>
    <w:rsid w:val="007A0807"/>
    <w:rsid w:val="007A7582"/>
    <w:rsid w:val="007B345B"/>
    <w:rsid w:val="007B7D51"/>
    <w:rsid w:val="007C1741"/>
    <w:rsid w:val="007C18F9"/>
    <w:rsid w:val="007D0B10"/>
    <w:rsid w:val="007D0C90"/>
    <w:rsid w:val="007D1542"/>
    <w:rsid w:val="007D1C9C"/>
    <w:rsid w:val="007D2407"/>
    <w:rsid w:val="007D307F"/>
    <w:rsid w:val="007E4B93"/>
    <w:rsid w:val="007F4202"/>
    <w:rsid w:val="008021B9"/>
    <w:rsid w:val="00806DAC"/>
    <w:rsid w:val="008072A9"/>
    <w:rsid w:val="008143D4"/>
    <w:rsid w:val="0083268B"/>
    <w:rsid w:val="00840FC0"/>
    <w:rsid w:val="008466E5"/>
    <w:rsid w:val="00851A7C"/>
    <w:rsid w:val="00860A4C"/>
    <w:rsid w:val="00864E29"/>
    <w:rsid w:val="0087204C"/>
    <w:rsid w:val="0089290F"/>
    <w:rsid w:val="008A111E"/>
    <w:rsid w:val="008C4075"/>
    <w:rsid w:val="008C7CB4"/>
    <w:rsid w:val="008D0328"/>
    <w:rsid w:val="008D6B73"/>
    <w:rsid w:val="008E3168"/>
    <w:rsid w:val="008E5B20"/>
    <w:rsid w:val="008F4C95"/>
    <w:rsid w:val="00916E08"/>
    <w:rsid w:val="00923598"/>
    <w:rsid w:val="00936F92"/>
    <w:rsid w:val="00942FDD"/>
    <w:rsid w:val="00943DFA"/>
    <w:rsid w:val="00943E61"/>
    <w:rsid w:val="009542A1"/>
    <w:rsid w:val="00956A36"/>
    <w:rsid w:val="00986941"/>
    <w:rsid w:val="00992630"/>
    <w:rsid w:val="009A34B7"/>
    <w:rsid w:val="009C46CF"/>
    <w:rsid w:val="009E1A65"/>
    <w:rsid w:val="009E3F2A"/>
    <w:rsid w:val="009F1D00"/>
    <w:rsid w:val="00A0217F"/>
    <w:rsid w:val="00A0352A"/>
    <w:rsid w:val="00A066BC"/>
    <w:rsid w:val="00A14AB1"/>
    <w:rsid w:val="00A239A4"/>
    <w:rsid w:val="00A2607C"/>
    <w:rsid w:val="00A26756"/>
    <w:rsid w:val="00A321AA"/>
    <w:rsid w:val="00A37DF1"/>
    <w:rsid w:val="00A4647C"/>
    <w:rsid w:val="00A523C2"/>
    <w:rsid w:val="00A578DA"/>
    <w:rsid w:val="00A67386"/>
    <w:rsid w:val="00A67821"/>
    <w:rsid w:val="00A7172F"/>
    <w:rsid w:val="00A7542F"/>
    <w:rsid w:val="00A76C1A"/>
    <w:rsid w:val="00A774CC"/>
    <w:rsid w:val="00A87D37"/>
    <w:rsid w:val="00AA05C7"/>
    <w:rsid w:val="00AC477B"/>
    <w:rsid w:val="00AC6EF3"/>
    <w:rsid w:val="00AD027B"/>
    <w:rsid w:val="00AD252E"/>
    <w:rsid w:val="00AE51D0"/>
    <w:rsid w:val="00AF6D5C"/>
    <w:rsid w:val="00AF7FFD"/>
    <w:rsid w:val="00B1280B"/>
    <w:rsid w:val="00B17096"/>
    <w:rsid w:val="00B23017"/>
    <w:rsid w:val="00B3709E"/>
    <w:rsid w:val="00B373E9"/>
    <w:rsid w:val="00B6308E"/>
    <w:rsid w:val="00B643D5"/>
    <w:rsid w:val="00B65102"/>
    <w:rsid w:val="00B72603"/>
    <w:rsid w:val="00B744F6"/>
    <w:rsid w:val="00B813AA"/>
    <w:rsid w:val="00B964B8"/>
    <w:rsid w:val="00BA1A1D"/>
    <w:rsid w:val="00BA5864"/>
    <w:rsid w:val="00BB2C5A"/>
    <w:rsid w:val="00BB37D5"/>
    <w:rsid w:val="00BB3B26"/>
    <w:rsid w:val="00BC22FF"/>
    <w:rsid w:val="00BE3503"/>
    <w:rsid w:val="00C2382D"/>
    <w:rsid w:val="00C310D4"/>
    <w:rsid w:val="00C365B1"/>
    <w:rsid w:val="00C675CE"/>
    <w:rsid w:val="00C73556"/>
    <w:rsid w:val="00C750BE"/>
    <w:rsid w:val="00C75E94"/>
    <w:rsid w:val="00C82713"/>
    <w:rsid w:val="00C90D7F"/>
    <w:rsid w:val="00CB7378"/>
    <w:rsid w:val="00CC5938"/>
    <w:rsid w:val="00CD5386"/>
    <w:rsid w:val="00CD6C65"/>
    <w:rsid w:val="00CE1186"/>
    <w:rsid w:val="00CF66E0"/>
    <w:rsid w:val="00D05EA2"/>
    <w:rsid w:val="00D23DFC"/>
    <w:rsid w:val="00D3005C"/>
    <w:rsid w:val="00D43F35"/>
    <w:rsid w:val="00D44057"/>
    <w:rsid w:val="00D47594"/>
    <w:rsid w:val="00D64D6D"/>
    <w:rsid w:val="00D665C2"/>
    <w:rsid w:val="00D70052"/>
    <w:rsid w:val="00D732F8"/>
    <w:rsid w:val="00D75A9F"/>
    <w:rsid w:val="00D86B83"/>
    <w:rsid w:val="00D8720C"/>
    <w:rsid w:val="00D90C60"/>
    <w:rsid w:val="00DA1EAE"/>
    <w:rsid w:val="00DA2598"/>
    <w:rsid w:val="00DA4A09"/>
    <w:rsid w:val="00DA7AAD"/>
    <w:rsid w:val="00DB118C"/>
    <w:rsid w:val="00DB449C"/>
    <w:rsid w:val="00DC335E"/>
    <w:rsid w:val="00DE1623"/>
    <w:rsid w:val="00DE61EA"/>
    <w:rsid w:val="00DF057B"/>
    <w:rsid w:val="00DF1444"/>
    <w:rsid w:val="00E07A1A"/>
    <w:rsid w:val="00E11DF5"/>
    <w:rsid w:val="00E12595"/>
    <w:rsid w:val="00E201C1"/>
    <w:rsid w:val="00E23E9A"/>
    <w:rsid w:val="00E260E0"/>
    <w:rsid w:val="00E261DE"/>
    <w:rsid w:val="00E31B18"/>
    <w:rsid w:val="00E34D73"/>
    <w:rsid w:val="00E376EF"/>
    <w:rsid w:val="00E472D5"/>
    <w:rsid w:val="00E50907"/>
    <w:rsid w:val="00E51197"/>
    <w:rsid w:val="00E531CE"/>
    <w:rsid w:val="00E67260"/>
    <w:rsid w:val="00E67E45"/>
    <w:rsid w:val="00E73D61"/>
    <w:rsid w:val="00E76CFD"/>
    <w:rsid w:val="00E850EE"/>
    <w:rsid w:val="00E966ED"/>
    <w:rsid w:val="00EA0B20"/>
    <w:rsid w:val="00EA7ED4"/>
    <w:rsid w:val="00EB72DD"/>
    <w:rsid w:val="00EB7B2C"/>
    <w:rsid w:val="00ED2328"/>
    <w:rsid w:val="00ED3EC0"/>
    <w:rsid w:val="00EE3054"/>
    <w:rsid w:val="00EE471D"/>
    <w:rsid w:val="00EE555B"/>
    <w:rsid w:val="00EE7F17"/>
    <w:rsid w:val="00EF2657"/>
    <w:rsid w:val="00F043D6"/>
    <w:rsid w:val="00F14694"/>
    <w:rsid w:val="00F30033"/>
    <w:rsid w:val="00F374BB"/>
    <w:rsid w:val="00F4425A"/>
    <w:rsid w:val="00F50ECA"/>
    <w:rsid w:val="00F5648D"/>
    <w:rsid w:val="00F63CE8"/>
    <w:rsid w:val="00F72AB2"/>
    <w:rsid w:val="00F7371C"/>
    <w:rsid w:val="00F750D7"/>
    <w:rsid w:val="00F87513"/>
    <w:rsid w:val="00F9476E"/>
    <w:rsid w:val="00FA189C"/>
    <w:rsid w:val="00FA29E5"/>
    <w:rsid w:val="00FA300A"/>
    <w:rsid w:val="00FA6D7F"/>
    <w:rsid w:val="00FB25DF"/>
    <w:rsid w:val="00FD4F25"/>
    <w:rsid w:val="00FE3724"/>
    <w:rsid w:val="00FF0C3A"/>
    <w:rsid w:val="04453C4F"/>
    <w:rsid w:val="0A4E6DDF"/>
    <w:rsid w:val="0B6BF518"/>
    <w:rsid w:val="0CE51B62"/>
    <w:rsid w:val="0D17E9E9"/>
    <w:rsid w:val="0E4C1FF4"/>
    <w:rsid w:val="0F2C064C"/>
    <w:rsid w:val="0F5FAAA1"/>
    <w:rsid w:val="1186DAB9"/>
    <w:rsid w:val="18655B52"/>
    <w:rsid w:val="1BFA5BAF"/>
    <w:rsid w:val="1C9A0028"/>
    <w:rsid w:val="207507BC"/>
    <w:rsid w:val="208B7BC4"/>
    <w:rsid w:val="212B69D6"/>
    <w:rsid w:val="22CFF369"/>
    <w:rsid w:val="232A7555"/>
    <w:rsid w:val="26CF890F"/>
    <w:rsid w:val="28222D26"/>
    <w:rsid w:val="29B6D34C"/>
    <w:rsid w:val="2C250B1A"/>
    <w:rsid w:val="33B31D0F"/>
    <w:rsid w:val="33D08FF7"/>
    <w:rsid w:val="3E67CA1E"/>
    <w:rsid w:val="3F794A58"/>
    <w:rsid w:val="3FF7747C"/>
    <w:rsid w:val="40A2C9DB"/>
    <w:rsid w:val="4182153A"/>
    <w:rsid w:val="42513CF0"/>
    <w:rsid w:val="42D8CFAB"/>
    <w:rsid w:val="43826E52"/>
    <w:rsid w:val="4675C5C8"/>
    <w:rsid w:val="4692CEF1"/>
    <w:rsid w:val="49F49D1B"/>
    <w:rsid w:val="5029DE9C"/>
    <w:rsid w:val="50589B93"/>
    <w:rsid w:val="51C44ADE"/>
    <w:rsid w:val="552A680C"/>
    <w:rsid w:val="55E3A953"/>
    <w:rsid w:val="57E746DB"/>
    <w:rsid w:val="59438498"/>
    <w:rsid w:val="5A1EC13E"/>
    <w:rsid w:val="5CB261B4"/>
    <w:rsid w:val="5CCDAF28"/>
    <w:rsid w:val="5F2C365A"/>
    <w:rsid w:val="6011714D"/>
    <w:rsid w:val="626123E6"/>
    <w:rsid w:val="629C5633"/>
    <w:rsid w:val="62EA6F74"/>
    <w:rsid w:val="646F63E9"/>
    <w:rsid w:val="65557E55"/>
    <w:rsid w:val="669476E3"/>
    <w:rsid w:val="67B03139"/>
    <w:rsid w:val="6844390F"/>
    <w:rsid w:val="6897D8C1"/>
    <w:rsid w:val="6AB4CA9D"/>
    <w:rsid w:val="70BBE6AD"/>
    <w:rsid w:val="71203BCC"/>
    <w:rsid w:val="71D8F82C"/>
    <w:rsid w:val="74EE5DEF"/>
    <w:rsid w:val="768B5D40"/>
    <w:rsid w:val="772B91F0"/>
    <w:rsid w:val="77C62A2B"/>
    <w:rsid w:val="783CCD4B"/>
    <w:rsid w:val="7AECB6D1"/>
    <w:rsid w:val="7C89A4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2D7391"/>
  <w15:docId w15:val="{28204C54-22FD-4373-AC3C-9CDE473F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3E61"/>
    <w:pPr>
      <w:spacing w:line="280" w:lineRule="atLeast"/>
      <w:jc w:val="both"/>
    </w:pPr>
    <w:rPr>
      <w:rFonts w:asciiTheme="minorHAnsi" w:hAnsiTheme="minorHAnsi"/>
      <w:sz w:val="22"/>
      <w:lang w:val="en-GB"/>
    </w:rPr>
  </w:style>
  <w:style w:type="paragraph" w:styleId="berschrift1">
    <w:name w:val="heading 1"/>
    <w:basedOn w:val="Standard"/>
    <w:next w:val="Standard"/>
    <w:link w:val="berschrift1Zchn"/>
    <w:autoRedefine/>
    <w:uiPriority w:val="99"/>
    <w:qFormat/>
    <w:rsid w:val="00CF66E0"/>
    <w:pPr>
      <w:keepNext/>
      <w:spacing w:after="120"/>
      <w:outlineLvl w:val="0"/>
    </w:pPr>
    <w:rPr>
      <w:rFonts w:ascii="Calibri" w:hAnsi="Calibri"/>
      <w:b/>
      <w:bCs/>
      <w:szCs w:val="36"/>
    </w:rPr>
  </w:style>
  <w:style w:type="paragraph" w:styleId="berschrift2">
    <w:name w:val="heading 2"/>
    <w:basedOn w:val="Standard"/>
    <w:next w:val="Standard"/>
    <w:autoRedefine/>
    <w:qFormat/>
    <w:rsid w:val="00207E41"/>
    <w:pPr>
      <w:keepNext/>
      <w:spacing w:after="120"/>
      <w:outlineLvl w:val="1"/>
    </w:pPr>
    <w:rPr>
      <w:bCs/>
      <w:i/>
      <w:szCs w:val="32"/>
    </w:rPr>
  </w:style>
  <w:style w:type="paragraph" w:styleId="berschrift3">
    <w:name w:val="heading 3"/>
    <w:basedOn w:val="Standard"/>
    <w:next w:val="Standard"/>
    <w:qFormat/>
    <w:rsid w:val="00E67E45"/>
    <w:pPr>
      <w:keepNext/>
      <w:spacing w:before="120" w:after="240"/>
      <w:outlineLvl w:val="2"/>
    </w:pPr>
    <w:rPr>
      <w:b/>
      <w:smallCaps/>
      <w:sz w:val="24"/>
    </w:rPr>
  </w:style>
  <w:style w:type="paragraph" w:styleId="berschrift4">
    <w:name w:val="heading 4"/>
    <w:basedOn w:val="Standard"/>
    <w:next w:val="Standard"/>
    <w:qFormat/>
    <w:rsid w:val="00C365B1"/>
    <w:pPr>
      <w:keepNext/>
      <w:spacing w:after="240" w:line="240" w:lineRule="auto"/>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Single">
    <w:name w:val="Body Single"/>
    <w:rsid w:val="0023306F"/>
    <w:pPr>
      <w:spacing w:line="260" w:lineRule="atLeast"/>
    </w:pPr>
    <w:rPr>
      <w:color w:val="000000"/>
      <w:sz w:val="22"/>
    </w:rPr>
  </w:style>
  <w:style w:type="paragraph" w:styleId="Textkrper">
    <w:name w:val="Body Text"/>
    <w:basedOn w:val="Standard"/>
    <w:rsid w:val="0023306F"/>
    <w:pPr>
      <w:spacing w:after="240" w:line="240" w:lineRule="atLeast"/>
    </w:pPr>
    <w:rPr>
      <w:rFonts w:ascii="Arial" w:hAnsi="Arial"/>
      <w:spacing w:val="-5"/>
    </w:rPr>
  </w:style>
  <w:style w:type="paragraph" w:customStyle="1" w:styleId="Figure">
    <w:name w:val="Figure"/>
    <w:basedOn w:val="Standard"/>
    <w:next w:val="Standard"/>
    <w:rsid w:val="0023306F"/>
    <w:rPr>
      <w:rFonts w:ascii="Times New Roman" w:hAnsi="Times New Roman"/>
      <w:i/>
      <w:sz w:val="24"/>
    </w:rPr>
  </w:style>
  <w:style w:type="paragraph" w:customStyle="1" w:styleId="Note">
    <w:name w:val="Note"/>
    <w:basedOn w:val="Standard"/>
    <w:rsid w:val="0023306F"/>
    <w:rPr>
      <w:rFonts w:ascii="Times New Roman" w:hAnsi="Times New Roman"/>
      <w:i/>
      <w:sz w:val="18"/>
    </w:rPr>
  </w:style>
  <w:style w:type="paragraph" w:styleId="Funotentext">
    <w:name w:val="footnote text"/>
    <w:basedOn w:val="Standard"/>
    <w:semiHidden/>
    <w:rsid w:val="0023306F"/>
    <w:pPr>
      <w:widowControl w:val="0"/>
    </w:pPr>
    <w:rPr>
      <w:rFonts w:ascii="Times New Roman" w:hAnsi="Times New Roman"/>
      <w:sz w:val="24"/>
      <w:lang w:eastAsia="en-US"/>
    </w:rPr>
  </w:style>
  <w:style w:type="paragraph" w:styleId="Verzeichnis1">
    <w:name w:val="toc 1"/>
    <w:basedOn w:val="Standard"/>
    <w:next w:val="Standard"/>
    <w:autoRedefine/>
    <w:semiHidden/>
    <w:rsid w:val="00E34D73"/>
    <w:rPr>
      <w:rFonts w:cstheme="minorHAnsi"/>
      <w:b/>
      <w:sz w:val="24"/>
    </w:rPr>
  </w:style>
  <w:style w:type="paragraph" w:styleId="Verzeichnis2">
    <w:name w:val="toc 2"/>
    <w:basedOn w:val="Standard"/>
    <w:next w:val="Standard"/>
    <w:semiHidden/>
    <w:rsid w:val="00E67E45"/>
    <w:pPr>
      <w:tabs>
        <w:tab w:val="left" w:pos="680"/>
        <w:tab w:val="right" w:leader="dot" w:pos="9072"/>
      </w:tabs>
      <w:spacing w:before="40" w:after="40"/>
      <w:ind w:left="454"/>
    </w:pPr>
    <w:rPr>
      <w:smallCaps/>
    </w:rPr>
  </w:style>
  <w:style w:type="paragraph" w:customStyle="1" w:styleId="Indrykning2">
    <w:name w:val="Indrykning2"/>
    <w:basedOn w:val="Standard"/>
    <w:next w:val="Standard"/>
    <w:rsid w:val="0023306F"/>
    <w:pPr>
      <w:tabs>
        <w:tab w:val="left" w:pos="1361"/>
      </w:tabs>
      <w:spacing w:before="120" w:line="360" w:lineRule="auto"/>
      <w:ind w:left="1361" w:hanging="340"/>
    </w:pPr>
    <w:rPr>
      <w:color w:val="000000"/>
      <w:lang w:val="da-DK"/>
    </w:rPr>
  </w:style>
  <w:style w:type="paragraph" w:styleId="Aufzhlungszeichen">
    <w:name w:val="List Bullet"/>
    <w:basedOn w:val="Standard"/>
    <w:autoRedefine/>
    <w:rsid w:val="0023306F"/>
    <w:pPr>
      <w:numPr>
        <w:numId w:val="7"/>
      </w:numPr>
    </w:pPr>
    <w:rPr>
      <w:rFonts w:ascii="Times New Roman" w:hAnsi="Times New Roman"/>
      <w:sz w:val="24"/>
    </w:rPr>
  </w:style>
  <w:style w:type="paragraph" w:customStyle="1" w:styleId="StyleFooterJustifiedLinespacing15lines">
    <w:name w:val="Style Footer + Justified Line spacing:  1.5 lines"/>
    <w:basedOn w:val="Fuzeile"/>
    <w:rsid w:val="00643C14"/>
    <w:pPr>
      <w:spacing w:line="360" w:lineRule="auto"/>
    </w:pPr>
    <w:rPr>
      <w:rFonts w:ascii="Times New Roman" w:hAnsi="Times New Roman"/>
      <w:sz w:val="24"/>
      <w:lang w:val="da-DK"/>
    </w:rPr>
  </w:style>
  <w:style w:type="paragraph" w:styleId="Fuzeile">
    <w:name w:val="footer"/>
    <w:basedOn w:val="Standard"/>
    <w:rsid w:val="00643C14"/>
    <w:pPr>
      <w:tabs>
        <w:tab w:val="center" w:pos="4819"/>
        <w:tab w:val="right" w:pos="9638"/>
      </w:tabs>
    </w:pPr>
  </w:style>
  <w:style w:type="paragraph" w:customStyle="1" w:styleId="StyleBodyTextLinespacing15lines">
    <w:name w:val="Style Body Text + Line spacing:  1.5 lines"/>
    <w:basedOn w:val="Textkrper"/>
    <w:rsid w:val="00643C14"/>
    <w:pPr>
      <w:spacing w:after="0" w:line="360" w:lineRule="auto"/>
    </w:pPr>
    <w:rPr>
      <w:rFonts w:ascii="Times New Roman" w:hAnsi="Times New Roman"/>
      <w:spacing w:val="0"/>
      <w:sz w:val="24"/>
      <w:lang w:val="da-DK"/>
    </w:rPr>
  </w:style>
  <w:style w:type="paragraph" w:customStyle="1" w:styleId="StyleJustifiedLinespacing15lines">
    <w:name w:val="Style Justified Line spacing:  1.5 lines"/>
    <w:basedOn w:val="Standard"/>
    <w:rsid w:val="00643C14"/>
    <w:pPr>
      <w:spacing w:line="360" w:lineRule="auto"/>
    </w:pPr>
    <w:rPr>
      <w:rFonts w:ascii="Times New Roman" w:hAnsi="Times New Roman"/>
      <w:sz w:val="24"/>
      <w:lang w:val="da-DK"/>
    </w:rPr>
  </w:style>
  <w:style w:type="paragraph" w:styleId="Kopfzeile">
    <w:name w:val="header"/>
    <w:basedOn w:val="Standard"/>
    <w:rsid w:val="002016FE"/>
    <w:pPr>
      <w:tabs>
        <w:tab w:val="center" w:pos="4320"/>
        <w:tab w:val="right" w:pos="8640"/>
      </w:tabs>
    </w:pPr>
  </w:style>
  <w:style w:type="character" w:styleId="Seitenzahl">
    <w:name w:val="page number"/>
    <w:basedOn w:val="Absatz-Standardschriftart"/>
    <w:rsid w:val="002016FE"/>
    <w:rPr>
      <w:rFonts w:ascii="Melior" w:hAnsi="Melior"/>
      <w:sz w:val="22"/>
    </w:rPr>
  </w:style>
  <w:style w:type="character" w:styleId="Hyperlink">
    <w:name w:val="Hyperlink"/>
    <w:basedOn w:val="Absatz-Standardschriftart"/>
    <w:uiPriority w:val="99"/>
    <w:rsid w:val="00420BFF"/>
    <w:rPr>
      <w:color w:val="0000FF" w:themeColor="hyperlink"/>
      <w:u w:val="single"/>
    </w:rPr>
  </w:style>
  <w:style w:type="character" w:customStyle="1" w:styleId="berschrift1Zchn">
    <w:name w:val="Überschrift 1 Zchn"/>
    <w:basedOn w:val="Absatz-Standardschriftart"/>
    <w:link w:val="berschrift1"/>
    <w:uiPriority w:val="99"/>
    <w:locked/>
    <w:rsid w:val="00CF66E0"/>
    <w:rPr>
      <w:rFonts w:ascii="Calibri" w:hAnsi="Calibri"/>
      <w:b/>
      <w:bCs/>
      <w:sz w:val="22"/>
      <w:szCs w:val="36"/>
      <w:lang w:val="en-GB"/>
    </w:rPr>
  </w:style>
  <w:style w:type="paragraph" w:styleId="Sprechblasentext">
    <w:name w:val="Balloon Text"/>
    <w:basedOn w:val="Standard"/>
    <w:link w:val="SprechblasentextZchn"/>
    <w:rsid w:val="00024D4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24D49"/>
    <w:rPr>
      <w:rFonts w:ascii="Tahoma" w:hAnsi="Tahoma" w:cs="Tahoma"/>
      <w:sz w:val="16"/>
      <w:szCs w:val="16"/>
      <w:lang w:val="en-GB"/>
    </w:rPr>
  </w:style>
  <w:style w:type="table" w:styleId="Tabellenraster">
    <w:name w:val="Table Grid"/>
    <w:basedOn w:val="NormaleTabelle"/>
    <w:rsid w:val="00D4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6B83"/>
    <w:rPr>
      <w:sz w:val="16"/>
      <w:szCs w:val="16"/>
    </w:rPr>
  </w:style>
  <w:style w:type="paragraph" w:styleId="Kommentartext">
    <w:name w:val="annotation text"/>
    <w:basedOn w:val="Standard"/>
    <w:link w:val="KommentartextZchn"/>
    <w:uiPriority w:val="99"/>
    <w:semiHidden/>
    <w:unhideWhenUsed/>
    <w:rsid w:val="00D86B83"/>
    <w:pPr>
      <w:spacing w:line="240" w:lineRule="auto"/>
    </w:pPr>
    <w:rPr>
      <w:sz w:val="20"/>
    </w:rPr>
  </w:style>
  <w:style w:type="character" w:customStyle="1" w:styleId="KommentartextZchn">
    <w:name w:val="Kommentartext Zchn"/>
    <w:basedOn w:val="Absatz-Standardschriftart"/>
    <w:link w:val="Kommentartext"/>
    <w:uiPriority w:val="99"/>
    <w:semiHidden/>
    <w:rsid w:val="00D86B83"/>
    <w:rPr>
      <w:rFonts w:asciiTheme="minorHAnsi" w:hAnsiTheme="minorHAnsi"/>
      <w:lang w:val="en-GB"/>
    </w:rPr>
  </w:style>
  <w:style w:type="paragraph" w:styleId="Kommentarthema">
    <w:name w:val="annotation subject"/>
    <w:basedOn w:val="Kommentartext"/>
    <w:next w:val="Kommentartext"/>
    <w:link w:val="KommentarthemaZchn"/>
    <w:semiHidden/>
    <w:unhideWhenUsed/>
    <w:rsid w:val="00D86B83"/>
    <w:rPr>
      <w:b/>
      <w:bCs/>
    </w:rPr>
  </w:style>
  <w:style w:type="character" w:customStyle="1" w:styleId="KommentarthemaZchn">
    <w:name w:val="Kommentarthema Zchn"/>
    <w:basedOn w:val="KommentartextZchn"/>
    <w:link w:val="Kommentarthema"/>
    <w:semiHidden/>
    <w:rsid w:val="00D86B83"/>
    <w:rPr>
      <w:rFonts w:asciiTheme="minorHAnsi" w:hAnsiTheme="minorHAnsi"/>
      <w:b/>
      <w:bCs/>
      <w:lang w:val="en-GB"/>
    </w:rPr>
  </w:style>
  <w:style w:type="paragraph" w:styleId="berarbeitung">
    <w:name w:val="Revision"/>
    <w:hidden/>
    <w:uiPriority w:val="99"/>
    <w:semiHidden/>
    <w:rsid w:val="0065419B"/>
    <w:rPr>
      <w:rFonts w:asciiTheme="minorHAnsi" w:hAnsiTheme="minorHAnsi"/>
      <w:sz w:val="22"/>
      <w:lang w:val="en-GB"/>
    </w:rPr>
  </w:style>
  <w:style w:type="character" w:customStyle="1" w:styleId="NichtaufgelsteErwhnung1">
    <w:name w:val="Nicht aufgelöste Erwähnung1"/>
    <w:basedOn w:val="Absatz-Standardschriftart"/>
    <w:uiPriority w:val="99"/>
    <w:semiHidden/>
    <w:unhideWhenUsed/>
    <w:rsid w:val="0065419B"/>
    <w:rPr>
      <w:color w:val="808080"/>
      <w:shd w:val="clear" w:color="auto" w:fill="E6E6E6"/>
    </w:rPr>
  </w:style>
  <w:style w:type="character" w:styleId="NichtaufgelsteErwhnung">
    <w:name w:val="Unresolved Mention"/>
    <w:basedOn w:val="Absatz-Standardschriftart"/>
    <w:uiPriority w:val="99"/>
    <w:semiHidden/>
    <w:unhideWhenUsed/>
    <w:rsid w:val="00DF057B"/>
    <w:rPr>
      <w:color w:val="808080"/>
      <w:shd w:val="clear" w:color="auto" w:fill="E6E6E6"/>
    </w:rPr>
  </w:style>
  <w:style w:type="paragraph" w:styleId="Listenabsatz">
    <w:name w:val="List Paragraph"/>
    <w:basedOn w:val="Standard"/>
    <w:uiPriority w:val="34"/>
    <w:qFormat/>
    <w:rsid w:val="00DA1EAE"/>
    <w:pPr>
      <w:ind w:left="720"/>
      <w:contextualSpacing/>
    </w:pPr>
  </w:style>
  <w:style w:type="character" w:customStyle="1" w:styleId="normaltextrun1">
    <w:name w:val="normaltextrun1"/>
    <w:basedOn w:val="Absatz-Standardschriftart"/>
    <w:rsid w:val="00AF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9735">
      <w:bodyDiv w:val="1"/>
      <w:marLeft w:val="0"/>
      <w:marRight w:val="0"/>
      <w:marTop w:val="0"/>
      <w:marBottom w:val="0"/>
      <w:divBdr>
        <w:top w:val="none" w:sz="0" w:space="0" w:color="auto"/>
        <w:left w:val="none" w:sz="0" w:space="0" w:color="auto"/>
        <w:bottom w:val="none" w:sz="0" w:space="0" w:color="auto"/>
        <w:right w:val="none" w:sz="0" w:space="0" w:color="auto"/>
      </w:divBdr>
    </w:div>
    <w:div w:id="204803363">
      <w:bodyDiv w:val="1"/>
      <w:marLeft w:val="0"/>
      <w:marRight w:val="0"/>
      <w:marTop w:val="0"/>
      <w:marBottom w:val="0"/>
      <w:divBdr>
        <w:top w:val="none" w:sz="0" w:space="0" w:color="auto"/>
        <w:left w:val="none" w:sz="0" w:space="0" w:color="auto"/>
        <w:bottom w:val="none" w:sz="0" w:space="0" w:color="auto"/>
        <w:right w:val="none" w:sz="0" w:space="0" w:color="auto"/>
      </w:divBdr>
    </w:div>
    <w:div w:id="227499182">
      <w:bodyDiv w:val="1"/>
      <w:marLeft w:val="0"/>
      <w:marRight w:val="0"/>
      <w:marTop w:val="0"/>
      <w:marBottom w:val="0"/>
      <w:divBdr>
        <w:top w:val="none" w:sz="0" w:space="0" w:color="auto"/>
        <w:left w:val="none" w:sz="0" w:space="0" w:color="auto"/>
        <w:bottom w:val="none" w:sz="0" w:space="0" w:color="auto"/>
        <w:right w:val="none" w:sz="0" w:space="0" w:color="auto"/>
      </w:divBdr>
    </w:div>
    <w:div w:id="388844952">
      <w:bodyDiv w:val="1"/>
      <w:marLeft w:val="0"/>
      <w:marRight w:val="0"/>
      <w:marTop w:val="0"/>
      <w:marBottom w:val="0"/>
      <w:divBdr>
        <w:top w:val="none" w:sz="0" w:space="0" w:color="auto"/>
        <w:left w:val="none" w:sz="0" w:space="0" w:color="auto"/>
        <w:bottom w:val="none" w:sz="0" w:space="0" w:color="auto"/>
        <w:right w:val="none" w:sz="0" w:space="0" w:color="auto"/>
      </w:divBdr>
    </w:div>
    <w:div w:id="445543684">
      <w:bodyDiv w:val="1"/>
      <w:marLeft w:val="0"/>
      <w:marRight w:val="0"/>
      <w:marTop w:val="0"/>
      <w:marBottom w:val="0"/>
      <w:divBdr>
        <w:top w:val="none" w:sz="0" w:space="0" w:color="auto"/>
        <w:left w:val="none" w:sz="0" w:space="0" w:color="auto"/>
        <w:bottom w:val="none" w:sz="0" w:space="0" w:color="auto"/>
        <w:right w:val="none" w:sz="0" w:space="0" w:color="auto"/>
      </w:divBdr>
    </w:div>
    <w:div w:id="786972677">
      <w:bodyDiv w:val="1"/>
      <w:marLeft w:val="0"/>
      <w:marRight w:val="0"/>
      <w:marTop w:val="0"/>
      <w:marBottom w:val="0"/>
      <w:divBdr>
        <w:top w:val="none" w:sz="0" w:space="0" w:color="auto"/>
        <w:left w:val="none" w:sz="0" w:space="0" w:color="auto"/>
        <w:bottom w:val="none" w:sz="0" w:space="0" w:color="auto"/>
        <w:right w:val="none" w:sz="0" w:space="0" w:color="auto"/>
      </w:divBdr>
      <w:divsChild>
        <w:div w:id="771435810">
          <w:marLeft w:val="360"/>
          <w:marRight w:val="0"/>
          <w:marTop w:val="0"/>
          <w:marBottom w:val="120"/>
          <w:divBdr>
            <w:top w:val="none" w:sz="0" w:space="0" w:color="auto"/>
            <w:left w:val="none" w:sz="0" w:space="0" w:color="auto"/>
            <w:bottom w:val="none" w:sz="0" w:space="0" w:color="auto"/>
            <w:right w:val="none" w:sz="0" w:space="0" w:color="auto"/>
          </w:divBdr>
        </w:div>
        <w:div w:id="1887519867">
          <w:marLeft w:val="360"/>
          <w:marRight w:val="0"/>
          <w:marTop w:val="0"/>
          <w:marBottom w:val="120"/>
          <w:divBdr>
            <w:top w:val="none" w:sz="0" w:space="0" w:color="auto"/>
            <w:left w:val="none" w:sz="0" w:space="0" w:color="auto"/>
            <w:bottom w:val="none" w:sz="0" w:space="0" w:color="auto"/>
            <w:right w:val="none" w:sz="0" w:space="0" w:color="auto"/>
          </w:divBdr>
        </w:div>
      </w:divsChild>
    </w:div>
    <w:div w:id="860972216">
      <w:bodyDiv w:val="1"/>
      <w:marLeft w:val="0"/>
      <w:marRight w:val="0"/>
      <w:marTop w:val="0"/>
      <w:marBottom w:val="0"/>
      <w:divBdr>
        <w:top w:val="none" w:sz="0" w:space="0" w:color="auto"/>
        <w:left w:val="none" w:sz="0" w:space="0" w:color="auto"/>
        <w:bottom w:val="none" w:sz="0" w:space="0" w:color="auto"/>
        <w:right w:val="none" w:sz="0" w:space="0" w:color="auto"/>
      </w:divBdr>
    </w:div>
    <w:div w:id="1359575788">
      <w:bodyDiv w:val="1"/>
      <w:marLeft w:val="0"/>
      <w:marRight w:val="0"/>
      <w:marTop w:val="0"/>
      <w:marBottom w:val="0"/>
      <w:divBdr>
        <w:top w:val="none" w:sz="0" w:space="0" w:color="auto"/>
        <w:left w:val="none" w:sz="0" w:space="0" w:color="auto"/>
        <w:bottom w:val="none" w:sz="0" w:space="0" w:color="auto"/>
        <w:right w:val="none" w:sz="0" w:space="0" w:color="auto"/>
      </w:divBdr>
      <w:divsChild>
        <w:div w:id="86656888">
          <w:marLeft w:val="0"/>
          <w:marRight w:val="0"/>
          <w:marTop w:val="0"/>
          <w:marBottom w:val="0"/>
          <w:divBdr>
            <w:top w:val="none" w:sz="0" w:space="0" w:color="auto"/>
            <w:left w:val="none" w:sz="0" w:space="0" w:color="auto"/>
            <w:bottom w:val="none" w:sz="0" w:space="0" w:color="auto"/>
            <w:right w:val="none" w:sz="0" w:space="0" w:color="auto"/>
          </w:divBdr>
          <w:divsChild>
            <w:div w:id="847402193">
              <w:marLeft w:val="0"/>
              <w:marRight w:val="0"/>
              <w:marTop w:val="0"/>
              <w:marBottom w:val="0"/>
              <w:divBdr>
                <w:top w:val="none" w:sz="0" w:space="0" w:color="auto"/>
                <w:left w:val="none" w:sz="0" w:space="0" w:color="auto"/>
                <w:bottom w:val="none" w:sz="0" w:space="0" w:color="auto"/>
                <w:right w:val="none" w:sz="0" w:space="0" w:color="auto"/>
              </w:divBdr>
              <w:divsChild>
                <w:div w:id="1190491459">
                  <w:marLeft w:val="0"/>
                  <w:marRight w:val="0"/>
                  <w:marTop w:val="0"/>
                  <w:marBottom w:val="0"/>
                  <w:divBdr>
                    <w:top w:val="none" w:sz="0" w:space="0" w:color="auto"/>
                    <w:left w:val="none" w:sz="0" w:space="0" w:color="auto"/>
                    <w:bottom w:val="none" w:sz="0" w:space="0" w:color="auto"/>
                    <w:right w:val="none" w:sz="0" w:space="0" w:color="auto"/>
                  </w:divBdr>
                  <w:divsChild>
                    <w:div w:id="1471366210">
                      <w:marLeft w:val="0"/>
                      <w:marRight w:val="0"/>
                      <w:marTop w:val="0"/>
                      <w:marBottom w:val="0"/>
                      <w:divBdr>
                        <w:top w:val="none" w:sz="0" w:space="0" w:color="auto"/>
                        <w:left w:val="none" w:sz="0" w:space="0" w:color="auto"/>
                        <w:bottom w:val="none" w:sz="0" w:space="0" w:color="auto"/>
                        <w:right w:val="none" w:sz="0" w:space="0" w:color="auto"/>
                      </w:divBdr>
                      <w:divsChild>
                        <w:div w:id="136144562">
                          <w:marLeft w:val="0"/>
                          <w:marRight w:val="0"/>
                          <w:marTop w:val="0"/>
                          <w:marBottom w:val="0"/>
                          <w:divBdr>
                            <w:top w:val="none" w:sz="0" w:space="0" w:color="auto"/>
                            <w:left w:val="none" w:sz="0" w:space="0" w:color="auto"/>
                            <w:bottom w:val="none" w:sz="0" w:space="0" w:color="auto"/>
                            <w:right w:val="none" w:sz="0" w:space="0" w:color="auto"/>
                          </w:divBdr>
                          <w:divsChild>
                            <w:div w:id="908539978">
                              <w:marLeft w:val="0"/>
                              <w:marRight w:val="0"/>
                              <w:marTop w:val="0"/>
                              <w:marBottom w:val="0"/>
                              <w:divBdr>
                                <w:top w:val="none" w:sz="0" w:space="0" w:color="auto"/>
                                <w:left w:val="none" w:sz="0" w:space="0" w:color="auto"/>
                                <w:bottom w:val="none" w:sz="0" w:space="0" w:color="auto"/>
                                <w:right w:val="none" w:sz="0" w:space="0" w:color="auto"/>
                              </w:divBdr>
                              <w:divsChild>
                                <w:div w:id="900868754">
                                  <w:marLeft w:val="0"/>
                                  <w:marRight w:val="0"/>
                                  <w:marTop w:val="0"/>
                                  <w:marBottom w:val="0"/>
                                  <w:divBdr>
                                    <w:top w:val="none" w:sz="0" w:space="0" w:color="auto"/>
                                    <w:left w:val="none" w:sz="0" w:space="0" w:color="auto"/>
                                    <w:bottom w:val="none" w:sz="0" w:space="0" w:color="auto"/>
                                    <w:right w:val="none" w:sz="0" w:space="0" w:color="auto"/>
                                  </w:divBdr>
                                  <w:divsChild>
                                    <w:div w:id="982196077">
                                      <w:marLeft w:val="0"/>
                                      <w:marRight w:val="0"/>
                                      <w:marTop w:val="0"/>
                                      <w:marBottom w:val="0"/>
                                      <w:divBdr>
                                        <w:top w:val="none" w:sz="0" w:space="0" w:color="auto"/>
                                        <w:left w:val="none" w:sz="0" w:space="0" w:color="auto"/>
                                        <w:bottom w:val="none" w:sz="0" w:space="0" w:color="auto"/>
                                        <w:right w:val="single" w:sz="6" w:space="0" w:color="91CDF2"/>
                                      </w:divBdr>
                                      <w:divsChild>
                                        <w:div w:id="319815726">
                                          <w:marLeft w:val="0"/>
                                          <w:marRight w:val="0"/>
                                          <w:marTop w:val="0"/>
                                          <w:marBottom w:val="0"/>
                                          <w:divBdr>
                                            <w:top w:val="none" w:sz="0" w:space="0" w:color="auto"/>
                                            <w:left w:val="none" w:sz="0" w:space="0" w:color="auto"/>
                                            <w:bottom w:val="none" w:sz="0" w:space="0" w:color="auto"/>
                                            <w:right w:val="none" w:sz="0" w:space="0" w:color="auto"/>
                                          </w:divBdr>
                                          <w:divsChild>
                                            <w:div w:id="10608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pr@deman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kr@deman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nes@senncom.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eike.oer@sennheis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kr\Documents\Dokumenter\Selskabsmeddelelse%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F245461C3BE49BD9B339D48E0C25A" ma:contentTypeVersion="193" ma:contentTypeDescription="Create a new document." ma:contentTypeScope="" ma:versionID="e804cf6262a378967bd56c9749ad74c4">
  <xsd:schema xmlns:xsd="http://www.w3.org/2001/XMLSchema" xmlns:xs="http://www.w3.org/2001/XMLSchema" xmlns:p="http://schemas.microsoft.com/office/2006/metadata/properties" xmlns:ns2="0c383652-d968-45fc-84b0-4400176ea875" xmlns:ns3="40432C70-8136-4F16-B8C5-85C1558344B4" xmlns:ns4="4b4ebb4e-64b0-482a-bc88-c38a1496bddc" xmlns:ns5="40432c70-8136-4f16-b8c5-85c1558344b4" targetNamespace="http://schemas.microsoft.com/office/2006/metadata/properties" ma:root="true" ma:fieldsID="48f5ceef79f699737acfcc39286327a8" ns2:_="" ns3:_="" ns4:_="" ns5:_="">
    <xsd:import namespace="0c383652-d968-45fc-84b0-4400176ea875"/>
    <xsd:import namespace="40432C70-8136-4F16-B8C5-85C1558344B4"/>
    <xsd:import namespace="4b4ebb4e-64b0-482a-bc88-c38a1496bddc"/>
    <xsd:import namespace="40432c70-8136-4f16-b8c5-85c1558344b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2:SharedWithUsers" minOccurs="0"/>
                <xsd:element ref="ns4:SharedWithDetails"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83652-d968-45fc-84b0-4400176ea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32C70-8136-4F16-B8C5-85C1558344B4" elementFormDefault="qualified">
    <xsd:import namespace="http://schemas.microsoft.com/office/2006/documentManagement/types"/>
    <xsd:import namespace="http://schemas.microsoft.com/office/infopath/2007/PartnerControls"/>
    <xsd:element name="Category" ma:index="11" nillable="true" ma:displayName="Category" ma:list="{00F3A8A0-3A3C-49E5-9AEE-B272D1943D09}"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b4ebb4e-64b0-482a-bc88-c38a1496bddc"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32c70-8136-4f16-b8c5-85c1558344b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40432C70-8136-4F16-B8C5-85C1558344B4" xsi:nil="true"/>
    <_dlc_DocId xmlns="0c383652-d968-45fc-84b0-4400176ea875">KSKW2ZAFTEFF-1766988032-281</_dlc_DocId>
    <_dlc_DocIdUrl xmlns="0c383652-d968-45fc-84b0-4400176ea875">
      <Url>https://sennheiseroffice365.sharepoint.com/sites/places/fs/Murten/_layouts/15/DocIdRedir.aspx?ID=KSKW2ZAFTEFF-1766988032-281</Url>
      <Description>KSKW2ZAFTEFF-1766988032-281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96AF-90AE-438D-B9D7-5FC91192DED6}">
  <ds:schemaRefs>
    <ds:schemaRef ds:uri="http://schemas.microsoft.com/sharepoint/v3/contenttype/forms"/>
  </ds:schemaRefs>
</ds:datastoreItem>
</file>

<file path=customXml/itemProps2.xml><?xml version="1.0" encoding="utf-8"?>
<ds:datastoreItem xmlns:ds="http://schemas.openxmlformats.org/officeDocument/2006/customXml" ds:itemID="{8FCF946A-33EB-4274-9538-AE19B2D0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83652-d968-45fc-84b0-4400176ea875"/>
    <ds:schemaRef ds:uri="40432C70-8136-4F16-B8C5-85C1558344B4"/>
    <ds:schemaRef ds:uri="4b4ebb4e-64b0-482a-bc88-c38a1496bddc"/>
    <ds:schemaRef ds:uri="40432c70-8136-4f16-b8c5-85c155834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92DD2-FC57-4BB2-92EE-5151B738F759}">
  <ds:schemaRefs>
    <ds:schemaRef ds:uri="http://schemas.microsoft.com/sharepoint/events"/>
  </ds:schemaRefs>
</ds:datastoreItem>
</file>

<file path=customXml/itemProps4.xml><?xml version="1.0" encoding="utf-8"?>
<ds:datastoreItem xmlns:ds="http://schemas.openxmlformats.org/officeDocument/2006/customXml" ds:itemID="{78796F92-587E-4BE3-8F2D-9EC1D8A120EA}">
  <ds:schemaRefs>
    <ds:schemaRef ds:uri="http://purl.org/dc/terms/"/>
    <ds:schemaRef ds:uri="http://www.w3.org/XML/1998/namespace"/>
    <ds:schemaRef ds:uri="0c383652-d968-45fc-84b0-4400176ea875"/>
    <ds:schemaRef ds:uri="http://purl.org/dc/dcmitype/"/>
    <ds:schemaRef ds:uri="40432c70-8136-4f16-b8c5-85c1558344b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b4ebb4e-64b0-482a-bc88-c38a1496bddc"/>
    <ds:schemaRef ds:uri="40432C70-8136-4F16-B8C5-85C1558344B4"/>
  </ds:schemaRefs>
</ds:datastoreItem>
</file>

<file path=customXml/itemProps5.xml><?xml version="1.0" encoding="utf-8"?>
<ds:datastoreItem xmlns:ds="http://schemas.openxmlformats.org/officeDocument/2006/customXml" ds:itemID="{6CCEB4A7-2A0C-4C84-832D-0D9D1E6F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Selskabsmeddelelse UK.dotx</Template>
  <TotalTime>0</TotalTime>
  <Pages>3</Pages>
  <Words>1081</Words>
  <Characters>6452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Fondsbørsmeddelelse nr</vt:lpstr>
      <vt:lpstr>Fondsbørsmeddelelse nr</vt:lpstr>
    </vt:vector>
  </TitlesOfParts>
  <Company>Oticon</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Fondsbørsmeddelelse nr</dc:title>
  <dc:creator>Trine Kromann-Mikkelsen (TRKR)</dc:creator>
  <cp:lastModifiedBy>Oer, Mareike</cp:lastModifiedBy>
  <cp:revision>16</cp:revision>
  <cp:lastPrinted>2018-09-10T12:41:00Z</cp:lastPrinted>
  <dcterms:created xsi:type="dcterms:W3CDTF">2018-08-24T10:54:00Z</dcterms:created>
  <dcterms:modified xsi:type="dcterms:W3CDTF">2018-09-10T12:41:00Z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0x0101004DFF245461C3BE49BD9B339D48E0C25A</vt:lpwstr>
  </property>
  <property fmtid="{D5CDD505-2E9C-101B-9397-08002B2CF9AE}" pid="3" name="_dlc_DocIdItemGuid">
    <vt:lpwstr>ba2412e3-27de-4c1c-8b99-cffbe5da2831</vt:lpwstr>
  </property>
</Properties>
</file>