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30"/>
          <w:szCs w:val="30"/>
        </w:rPr>
      </w:pPr>
      <w:r w:rsidDel="00000000" w:rsidR="00000000" w:rsidRPr="00000000">
        <w:rPr>
          <w:rtl w:val="0"/>
        </w:rPr>
      </w:r>
    </w:p>
    <w:p w:rsidR="00000000" w:rsidDel="00000000" w:rsidP="00000000" w:rsidRDefault="00000000" w:rsidRPr="00000000" w14:paraId="00000001">
      <w:pPr>
        <w:contextualSpacing w:val="0"/>
        <w:jc w:val="center"/>
        <w:rPr>
          <w:b w:val="1"/>
          <w:sz w:val="30"/>
          <w:szCs w:val="30"/>
        </w:rPr>
      </w:pPr>
      <w:r w:rsidDel="00000000" w:rsidR="00000000" w:rsidRPr="00000000">
        <w:rPr>
          <w:b w:val="1"/>
          <w:sz w:val="30"/>
          <w:szCs w:val="30"/>
          <w:rtl w:val="0"/>
        </w:rPr>
        <w:t xml:space="preserve">Se presentan retos importantes para mejorar la movilidad urbana durante Latam Mobility 2018 </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jc w:val="both"/>
        <w:rPr/>
      </w:pPr>
      <w:r w:rsidDel="00000000" w:rsidR="00000000" w:rsidRPr="00000000">
        <w:rPr>
          <w:rtl w:val="0"/>
        </w:rPr>
        <w:t xml:space="preserve">Las ciudades cada día se están transformando, diariamente sus habitantes realizan actividades diferentes y se transportan de diversas formas. Por ello, es innegable la manera en que los nuevos modelos de movilidad han impactado a las grandes ciudades.</w:t>
      </w:r>
    </w:p>
    <w:p w:rsidR="00000000" w:rsidDel="00000000" w:rsidP="00000000" w:rsidRDefault="00000000" w:rsidRPr="00000000" w14:paraId="00000004">
      <w:pPr>
        <w:contextualSpacing w:val="0"/>
        <w:jc w:val="both"/>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rtl w:val="0"/>
        </w:rPr>
        <w:t xml:space="preserve">Durante la edición 2018 de Latam Mobility Summit, se llevó a cabo el panel New Business Models: Ride-Hailing &amp; Car Sharing, en donde participó Roberto Miramontes, Director de Operaciones de Easy en México, junto a otras importantes empresas de servicio de transporte por aplicación.</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rtl w:val="0"/>
        </w:rPr>
        <w:t xml:space="preserve">En su intervención, Roberto ahondó en la gran aceptación que han tenido las aplicaciones de movilidad en nuestro país.</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contextualSpacing w:val="0"/>
        <w:jc w:val="both"/>
        <w:rPr/>
      </w:pPr>
      <w:r w:rsidDel="00000000" w:rsidR="00000000" w:rsidRPr="00000000">
        <w:rPr>
          <w:rtl w:val="0"/>
        </w:rPr>
        <w:t xml:space="preserve">“La aprobación de estas apps se debe en parte a cuatro principales factores, el primero es por la conveniencia que implica pedir un auto en lugar de manejar, siendo esto más notorio en casos muy particulares o en distancias cortas. La segunda razón es gracias a la accesibilidad del servicio, que se traduce en un precio ‘justo o accesible’ con una cobertura garantizada. La tercera es por la insatisfacción e insuficiencia de transporte público, y la última es por la facilidad de uso para segmentos de la población que no son "dueños" o usuarios frecuentes de un auto”, explicó Miramontes.</w:t>
      </w:r>
    </w:p>
    <w:p w:rsidR="00000000" w:rsidDel="00000000" w:rsidP="00000000" w:rsidRDefault="00000000" w:rsidRPr="00000000" w14:paraId="0000000A">
      <w:pPr>
        <w:contextualSpacing w:val="0"/>
        <w:jc w:val="both"/>
        <w:rPr/>
      </w:pPr>
      <w:r w:rsidDel="00000000" w:rsidR="00000000" w:rsidRPr="00000000">
        <w:rPr>
          <w:rtl w:val="0"/>
        </w:rPr>
      </w:r>
    </w:p>
    <w:p w:rsidR="00000000" w:rsidDel="00000000" w:rsidP="00000000" w:rsidRDefault="00000000" w:rsidRPr="00000000" w14:paraId="0000000B">
      <w:pPr>
        <w:contextualSpacing w:val="0"/>
        <w:jc w:val="both"/>
        <w:rPr/>
      </w:pPr>
      <w:r w:rsidDel="00000000" w:rsidR="00000000" w:rsidRPr="00000000">
        <w:rPr>
          <w:rtl w:val="0"/>
        </w:rPr>
        <w:t xml:space="preserve">De igual manera, se resaltó la necesidad de reconocer quiénes son los usuarios típicos de este tipo de aplicaciones, es decir, cómo son y qué hábitos tienen esas personas quienes han abierto las puertas a este tipo de herramientas.</w:t>
      </w:r>
    </w:p>
    <w:p w:rsidR="00000000" w:rsidDel="00000000" w:rsidP="00000000" w:rsidRDefault="00000000" w:rsidRPr="00000000" w14:paraId="0000000C">
      <w:pPr>
        <w:contextualSpacing w:val="0"/>
        <w:jc w:val="both"/>
        <w:rPr/>
      </w:pPr>
      <w:r w:rsidDel="00000000" w:rsidR="00000000" w:rsidRPr="00000000">
        <w:rPr>
          <w:rtl w:val="0"/>
        </w:rPr>
      </w:r>
    </w:p>
    <w:p w:rsidR="00000000" w:rsidDel="00000000" w:rsidP="00000000" w:rsidRDefault="00000000" w:rsidRPr="00000000" w14:paraId="0000000D">
      <w:pPr>
        <w:contextualSpacing w:val="0"/>
        <w:jc w:val="both"/>
        <w:rPr/>
      </w:pPr>
      <w:r w:rsidDel="00000000" w:rsidR="00000000" w:rsidRPr="00000000">
        <w:rPr>
          <w:rtl w:val="0"/>
        </w:rPr>
        <w:t xml:space="preserve">“Un ejemplo claro de esto es cómo es el usuario de Easy. Nuestro usuario promedio va de los 18 a 36 años, es una persona que confía mucho en la tecnología y mediante ela busca moverse de una manera más fácil y efectiva, con diversas maneras para poder pagar, aunado a que el 77% de nuestros usuarios tienen auto propio, sin embargo, sólo un 50% lo maneja algunas veces, precisamente por la facilidad y lo amigable del servicio”, puntualizó Roberto durante su intervención.</w:t>
      </w:r>
    </w:p>
    <w:p w:rsidR="00000000" w:rsidDel="00000000" w:rsidP="00000000" w:rsidRDefault="00000000" w:rsidRPr="00000000" w14:paraId="0000000E">
      <w:pPr>
        <w:contextualSpacing w:val="0"/>
        <w:jc w:val="both"/>
        <w:rPr/>
      </w:pPr>
      <w:r w:rsidDel="00000000" w:rsidR="00000000" w:rsidRPr="00000000">
        <w:rPr>
          <w:rtl w:val="0"/>
        </w:rPr>
      </w:r>
    </w:p>
    <w:p w:rsidR="00000000" w:rsidDel="00000000" w:rsidP="00000000" w:rsidRDefault="00000000" w:rsidRPr="00000000" w14:paraId="0000000F">
      <w:pPr>
        <w:contextualSpacing w:val="0"/>
        <w:jc w:val="both"/>
        <w:rPr/>
      </w:pPr>
      <w:r w:rsidDel="00000000" w:rsidR="00000000" w:rsidRPr="00000000">
        <w:rPr>
          <w:rtl w:val="0"/>
        </w:rPr>
        <w:t xml:space="preserve">Con respecto a cómo es que estas nuevas aplicaciones han beneficiado la movilidad de las ciudades y el mejoramiento del medio ambiente y la reducción de la contaminación, Miramontes comentó que “se debe adoptar una estrategia más agresiva con modelos nuevos de transporte con el fin de disminuir el uso del auto propio e incentivar el uso de plataformas de movilidad como Easy”.</w:t>
      </w:r>
    </w:p>
    <w:p w:rsidR="00000000" w:rsidDel="00000000" w:rsidP="00000000" w:rsidRDefault="00000000" w:rsidRPr="00000000" w14:paraId="00000010">
      <w:pPr>
        <w:contextualSpacing w:val="0"/>
        <w:jc w:val="both"/>
        <w:rPr/>
      </w:pPr>
      <w:r w:rsidDel="00000000" w:rsidR="00000000" w:rsidRPr="00000000">
        <w:rPr>
          <w:rtl w:val="0"/>
        </w:rPr>
      </w:r>
    </w:p>
    <w:p w:rsidR="00000000" w:rsidDel="00000000" w:rsidP="00000000" w:rsidRDefault="00000000" w:rsidRPr="00000000" w14:paraId="00000011">
      <w:pPr>
        <w:contextualSpacing w:val="0"/>
        <w:jc w:val="both"/>
        <w:rPr/>
      </w:pPr>
      <w:r w:rsidDel="00000000" w:rsidR="00000000" w:rsidRPr="00000000">
        <w:rPr>
          <w:rtl w:val="0"/>
        </w:rPr>
        <w:t xml:space="preserve">Por último, en el tema de regulación que se busca aplicar a estos nuevos modelos de movilidad, para que ofrezcan un mejor y más efectivo servicio, se destacó el trabajo deben realizar estas aplicaciones de movilidad en conjunto con las autoridades estatales y federales.</w:t>
      </w:r>
    </w:p>
    <w:p w:rsidR="00000000" w:rsidDel="00000000" w:rsidP="00000000" w:rsidRDefault="00000000" w:rsidRPr="00000000" w14:paraId="00000012">
      <w:pPr>
        <w:contextualSpacing w:val="0"/>
        <w:jc w:val="both"/>
        <w:rPr/>
      </w:pPr>
      <w:r w:rsidDel="00000000" w:rsidR="00000000" w:rsidRPr="00000000">
        <w:rPr>
          <w:rtl w:val="0"/>
        </w:rPr>
      </w:r>
    </w:p>
    <w:p w:rsidR="00000000" w:rsidDel="00000000" w:rsidP="00000000" w:rsidRDefault="00000000" w:rsidRPr="00000000" w14:paraId="00000013">
      <w:pPr>
        <w:contextualSpacing w:val="0"/>
        <w:jc w:val="both"/>
        <w:rPr/>
      </w:pPr>
      <w:r w:rsidDel="00000000" w:rsidR="00000000" w:rsidRPr="00000000">
        <w:rPr>
          <w:rtl w:val="0"/>
        </w:rPr>
        <w:t xml:space="preserve">“Primeramente quiero mencionar que en cualquier lugar en donde Easy está presente hay comunicación con las autoridades, sumado a esto nuestra principal labor es la de estar cerca y contribuir con la mayor cantidad de información que facilite y enriquezca el proceso de toma de decisiones de políticas públicas a las autoridades, recalcando que dependemos de la apertura de las autoridades para una mejor implementación de la tecnología en las ciudades”, recalcó Miramontes.</w:t>
      </w:r>
    </w:p>
    <w:p w:rsidR="00000000" w:rsidDel="00000000" w:rsidP="00000000" w:rsidRDefault="00000000" w:rsidRPr="00000000" w14:paraId="00000014">
      <w:pPr>
        <w:contextualSpacing w:val="0"/>
        <w:jc w:val="both"/>
        <w:rPr/>
      </w:pPr>
      <w:r w:rsidDel="00000000" w:rsidR="00000000" w:rsidRPr="00000000">
        <w:rPr>
          <w:rtl w:val="0"/>
        </w:rPr>
      </w:r>
    </w:p>
    <w:p w:rsidR="00000000" w:rsidDel="00000000" w:rsidP="00000000" w:rsidRDefault="00000000" w:rsidRPr="00000000" w14:paraId="00000015">
      <w:pPr>
        <w:contextualSpacing w:val="0"/>
        <w:jc w:val="both"/>
        <w:rPr/>
      </w:pPr>
      <w:r w:rsidDel="00000000" w:rsidR="00000000" w:rsidRPr="00000000">
        <w:rPr>
          <w:rtl w:val="0"/>
        </w:rPr>
        <w:t xml:space="preserve">Finalmente cabe destacar la importancia que tienen este tipo de eventos, como el Latam Mobility, para Easy ya que en definitiva es una manera en la que Easy puede alzar su voz en temas relevantes de esta industria, en donde trabajar cada día en favor de la movilidad sustentable y la intermodalidad urbana es su claro objetivo. </w:t>
      </w:r>
    </w:p>
    <w:p w:rsidR="00000000" w:rsidDel="00000000" w:rsidP="00000000" w:rsidRDefault="00000000" w:rsidRPr="00000000" w14:paraId="00000016">
      <w:pPr>
        <w:contextualSpacing w:val="0"/>
        <w:jc w:val="both"/>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contextualSpacing w:val="0"/>
      <w:jc w:val="center"/>
      <w:rPr/>
    </w:pPr>
    <w:r w:rsidDel="00000000" w:rsidR="00000000" w:rsidRPr="00000000">
      <w:rPr/>
      <w:drawing>
        <wp:inline distB="114300" distT="114300" distL="114300" distR="114300">
          <wp:extent cx="2489309" cy="6810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489309" cy="6810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