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1CCD" w:rsidRPr="00E3076E" w:rsidRDefault="00541CCD" w:rsidP="00E3076E">
      <w:pPr>
        <w:pStyle w:val="Normale1"/>
        <w:spacing w:before="60" w:after="60" w:line="240" w:lineRule="auto"/>
        <w:rPr>
          <w:rFonts w:ascii="Trebuchet MS" w:eastAsia="Trebuchet MS" w:hAnsi="Trebuchet MS" w:cs="Trebuchet MS"/>
          <w:b/>
          <w:sz w:val="40"/>
          <w:szCs w:val="40"/>
          <w:highlight w:val="white"/>
        </w:rPr>
      </w:pPr>
    </w:p>
    <w:p w:rsidR="00E3076E" w:rsidRDefault="00E3076E" w:rsidP="00E3076E">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Trebuchet MS" w:eastAsia="Trebuchet MS" w:hAnsi="Trebuchet MS" w:cs="Trebuchet MS"/>
          <w:b/>
          <w:bCs/>
          <w:sz w:val="40"/>
          <w:szCs w:val="40"/>
        </w:rPr>
      </w:pPr>
      <w:r w:rsidRPr="00E3076E">
        <w:rPr>
          <w:rFonts w:ascii="Trebuchet MS" w:hAnsi="Trebuchet MS"/>
          <w:b/>
          <w:bCs/>
          <w:sz w:val="40"/>
          <w:szCs w:val="40"/>
        </w:rPr>
        <w:t>S-PAPER</w:t>
      </w:r>
      <w:r>
        <w:rPr>
          <w:rFonts w:ascii="Trebuchet MS" w:eastAsia="Trebuchet MS" w:hAnsi="Trebuchet MS" w:cs="Trebuchet MS"/>
          <w:b/>
          <w:bCs/>
          <w:sz w:val="40"/>
          <w:szCs w:val="40"/>
        </w:rPr>
        <w:t xml:space="preserve"> </w:t>
      </w:r>
    </w:p>
    <w:p w:rsidR="00E3076E" w:rsidRPr="00E3076E" w:rsidRDefault="00E3076E" w:rsidP="00E3076E">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jc w:val="center"/>
        <w:rPr>
          <w:rFonts w:ascii="Trebuchet MS" w:eastAsia="Trebuchet MS" w:hAnsi="Trebuchet MS" w:cs="Trebuchet MS"/>
          <w:b/>
          <w:bCs/>
          <w:sz w:val="40"/>
          <w:szCs w:val="40"/>
        </w:rPr>
      </w:pPr>
      <w:proofErr w:type="spellStart"/>
      <w:r w:rsidRPr="00E3076E">
        <w:rPr>
          <w:rFonts w:ascii="Trebuchet MS" w:hAnsi="Trebuchet MS"/>
          <w:b/>
          <w:bCs/>
          <w:i/>
          <w:iCs/>
          <w:sz w:val="40"/>
          <w:szCs w:val="40"/>
        </w:rPr>
        <w:t>we</w:t>
      </w:r>
      <w:proofErr w:type="spellEnd"/>
      <w:r w:rsidRPr="00E3076E">
        <w:rPr>
          <w:rFonts w:ascii="Trebuchet MS" w:hAnsi="Trebuchet MS"/>
          <w:b/>
          <w:bCs/>
          <w:i/>
          <w:iCs/>
          <w:sz w:val="40"/>
          <w:szCs w:val="40"/>
        </w:rPr>
        <w:t xml:space="preserve"> are eco </w:t>
      </w:r>
      <w:proofErr w:type="spellStart"/>
      <w:r w:rsidRPr="00E3076E">
        <w:rPr>
          <w:rFonts w:ascii="Trebuchet MS" w:hAnsi="Trebuchet MS"/>
          <w:b/>
          <w:bCs/>
          <w:i/>
          <w:iCs/>
          <w:sz w:val="40"/>
          <w:szCs w:val="40"/>
        </w:rPr>
        <w:t>friendly</w:t>
      </w:r>
      <w:proofErr w:type="spellEnd"/>
    </w:p>
    <w:p w:rsidR="00E3076E" w:rsidRPr="00E3076E" w:rsidRDefault="00E3076E" w:rsidP="00E3076E">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Trebuchet MS" w:eastAsia="Trebuchet MS" w:hAnsi="Trebuchet MS" w:cs="Trebuchet MS"/>
          <w:b/>
          <w:bCs/>
          <w:sz w:val="32"/>
          <w:szCs w:val="32"/>
        </w:rPr>
      </w:pPr>
      <w:r w:rsidRPr="00E3076E">
        <w:rPr>
          <w:rFonts w:ascii="Trebuchet MS" w:hAnsi="Trebuchet MS"/>
          <w:b/>
          <w:bCs/>
          <w:sz w:val="32"/>
          <w:szCs w:val="32"/>
        </w:rPr>
        <w:t xml:space="preserve">La linea di agende e taccuini ecosostenibili </w:t>
      </w:r>
    </w:p>
    <w:p w:rsidR="00E3076E" w:rsidRPr="00E3076E" w:rsidRDefault="00E3076E" w:rsidP="00E3076E">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Trebuchet MS" w:eastAsia="Trebuchet MS" w:hAnsi="Trebuchet MS" w:cs="Trebuchet MS"/>
          <w:b/>
          <w:bCs/>
          <w:sz w:val="32"/>
          <w:szCs w:val="32"/>
        </w:rPr>
      </w:pPr>
      <w:r w:rsidRPr="00E3076E">
        <w:rPr>
          <w:rFonts w:ascii="Trebuchet MS" w:hAnsi="Trebuchet MS"/>
          <w:b/>
          <w:bCs/>
          <w:sz w:val="32"/>
          <w:szCs w:val="32"/>
        </w:rPr>
        <w:t>by Smemoranda</w:t>
      </w:r>
    </w:p>
    <w:p w:rsidR="00E3076E" w:rsidRDefault="00E3076E" w:rsidP="00E3076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rPr>
      </w:pPr>
    </w:p>
    <w:p w:rsidR="00E3076E" w:rsidRDefault="00E3076E" w:rsidP="00E3076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rPr>
      </w:pPr>
    </w:p>
    <w:p w:rsidR="001766FD" w:rsidRDefault="00E3076E" w:rsidP="00E3076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hAnsi="Trebuchet MS"/>
          <w:sz w:val="24"/>
          <w:szCs w:val="24"/>
        </w:rPr>
      </w:pPr>
      <w:r>
        <w:rPr>
          <w:rFonts w:ascii="Trebuchet MS" w:hAnsi="Trebuchet MS"/>
          <w:sz w:val="24"/>
          <w:szCs w:val="24"/>
        </w:rPr>
        <w:t>Torna S-</w:t>
      </w:r>
      <w:proofErr w:type="spellStart"/>
      <w:r>
        <w:rPr>
          <w:rFonts w:ascii="Trebuchet MS" w:hAnsi="Trebuchet MS"/>
          <w:sz w:val="24"/>
          <w:szCs w:val="24"/>
        </w:rPr>
        <w:t>Paper</w:t>
      </w:r>
      <w:proofErr w:type="spellEnd"/>
      <w:r>
        <w:rPr>
          <w:rFonts w:ascii="Trebuchet MS" w:hAnsi="Trebuchet MS"/>
          <w:sz w:val="24"/>
          <w:szCs w:val="24"/>
        </w:rPr>
        <w:t>, la nuova linea di agende e taccuini etica e responsabile.</w:t>
      </w:r>
    </w:p>
    <w:p w:rsidR="00E3076E" w:rsidRDefault="00E3076E" w:rsidP="00E3076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sz w:val="24"/>
          <w:szCs w:val="24"/>
        </w:rPr>
      </w:pPr>
      <w:r>
        <w:rPr>
          <w:rFonts w:ascii="Trebuchet MS" w:hAnsi="Trebuchet MS"/>
          <w:sz w:val="24"/>
          <w:szCs w:val="24"/>
        </w:rPr>
        <w:t xml:space="preserve"> </w:t>
      </w:r>
    </w:p>
    <w:p w:rsidR="00E3076E" w:rsidRDefault="00E3076E" w:rsidP="00E3076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rebuchet MS" w:eastAsia="Trebuchet MS" w:hAnsi="Trebuchet MS" w:cs="Trebuchet MS"/>
          <w:sz w:val="24"/>
          <w:szCs w:val="24"/>
        </w:rPr>
      </w:pPr>
      <w:r>
        <w:rPr>
          <w:rFonts w:ascii="Trebuchet MS" w:hAnsi="Trebuchet MS"/>
          <w:sz w:val="24"/>
          <w:szCs w:val="24"/>
        </w:rPr>
        <w:t xml:space="preserve">Per </w:t>
      </w:r>
      <w:r>
        <w:rPr>
          <w:rFonts w:ascii="Trebuchet MS" w:hAnsi="Trebuchet MS"/>
          <w:b/>
          <w:bCs/>
          <w:sz w:val="24"/>
          <w:szCs w:val="24"/>
        </w:rPr>
        <w:t>Smemoranda</w:t>
      </w:r>
      <w:r>
        <w:rPr>
          <w:rFonts w:ascii="Trebuchet MS" w:hAnsi="Trebuchet MS"/>
          <w:sz w:val="24"/>
          <w:szCs w:val="24"/>
        </w:rPr>
        <w:t>, che dal 2005 ha piantato e gestito nel corso degli anni oltre 160.000 alberi per proporre diari e agende a Emissioni Zero, questo è un principio che non viene mai meno. Che si parli di diari per ragazzi o di agende per adulti.</w:t>
      </w:r>
    </w:p>
    <w:p w:rsidR="00E3076E" w:rsidRDefault="00E3076E" w:rsidP="001766F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b/>
          <w:bCs/>
          <w:sz w:val="28"/>
          <w:szCs w:val="28"/>
        </w:rPr>
      </w:pPr>
      <w:r>
        <w:rPr>
          <w:rFonts w:ascii="Trebuchet MS" w:hAnsi="Trebuchet MS"/>
        </w:rPr>
        <w:t xml:space="preserve">Per questo, anche per il 2021, Smemoranda propone </w:t>
      </w:r>
      <w:r>
        <w:rPr>
          <w:rFonts w:ascii="Trebuchet MS" w:hAnsi="Trebuchet MS"/>
          <w:b/>
          <w:bCs/>
        </w:rPr>
        <w:t xml:space="preserve">una linea di green </w:t>
      </w:r>
      <w:proofErr w:type="spellStart"/>
      <w:r>
        <w:rPr>
          <w:rFonts w:ascii="Trebuchet MS" w:hAnsi="Trebuchet MS"/>
          <w:b/>
          <w:bCs/>
        </w:rPr>
        <w:t>stationery</w:t>
      </w:r>
      <w:proofErr w:type="spellEnd"/>
      <w:r>
        <w:rPr>
          <w:rFonts w:ascii="Trebuchet MS" w:hAnsi="Trebuchet MS"/>
          <w:b/>
          <w:bCs/>
        </w:rPr>
        <w:t xml:space="preserve"> 100% made in </w:t>
      </w:r>
      <w:proofErr w:type="spellStart"/>
      <w:r>
        <w:rPr>
          <w:rFonts w:ascii="Trebuchet MS" w:hAnsi="Trebuchet MS"/>
          <w:b/>
          <w:bCs/>
        </w:rPr>
        <w:t>Italy</w:t>
      </w:r>
      <w:proofErr w:type="spellEnd"/>
      <w:r>
        <w:rPr>
          <w:rFonts w:ascii="Trebuchet MS" w:hAnsi="Trebuchet MS"/>
          <w:b/>
          <w:bCs/>
        </w:rPr>
        <w:t>.</w:t>
      </w:r>
      <w:r>
        <w:rPr>
          <w:rFonts w:ascii="Trebuchet MS" w:hAnsi="Trebuchet MS"/>
        </w:rPr>
        <w:t xml:space="preserve"> Le agende e i taccuini </w:t>
      </w:r>
      <w:r>
        <w:rPr>
          <w:rFonts w:ascii="Trebuchet MS" w:hAnsi="Trebuchet MS"/>
          <w:b/>
          <w:bCs/>
        </w:rPr>
        <w:t>S-</w:t>
      </w:r>
      <w:proofErr w:type="spellStart"/>
      <w:r>
        <w:rPr>
          <w:rFonts w:ascii="Trebuchet MS" w:hAnsi="Trebuchet MS"/>
          <w:b/>
          <w:bCs/>
        </w:rPr>
        <w:t>paper</w:t>
      </w:r>
      <w:proofErr w:type="spellEnd"/>
      <w:r>
        <w:rPr>
          <w:rFonts w:ascii="Trebuchet MS" w:hAnsi="Trebuchet MS"/>
        </w:rPr>
        <w:t xml:space="preserve"> sono realizzati in rigenerato di cuoio, un materiale naturale resistente, idrorepellente e di lunga durata, ricavato dagli scarti di fibre di pelle di origine bovina, che si e</w:t>
      </w:r>
      <w:r>
        <w:rPr>
          <w:rFonts w:ascii="Arial Unicode MS" w:hAnsi="Arial Unicode MS"/>
        </w:rPr>
        <w:t>̀</w:t>
      </w:r>
      <w:r>
        <w:rPr>
          <w:rFonts w:ascii="Trebuchet MS" w:hAnsi="Trebuchet MS"/>
        </w:rPr>
        <w:t xml:space="preserve"> affermato non solo per le sue qualit</w:t>
      </w:r>
      <w:r w:rsidR="001766FD">
        <w:rPr>
          <w:rFonts w:ascii="Arial Unicode MS" w:hAnsi="Arial Unicode MS"/>
        </w:rPr>
        <w:t xml:space="preserve">à, </w:t>
      </w:r>
      <w:r>
        <w:rPr>
          <w:rFonts w:ascii="Trebuchet MS" w:hAnsi="Trebuchet MS"/>
        </w:rPr>
        <w:t>ma</w:t>
      </w:r>
      <w:r w:rsidR="001766FD">
        <w:rPr>
          <w:rFonts w:ascii="Trebuchet MS" w:hAnsi="Trebuchet MS"/>
        </w:rPr>
        <w:t xml:space="preserve"> </w:t>
      </w:r>
      <w:proofErr w:type="spellStart"/>
      <w:r>
        <w:rPr>
          <w:rFonts w:ascii="Trebuchet MS" w:hAnsi="Trebuchet MS"/>
        </w:rPr>
        <w:t>perch</w:t>
      </w:r>
      <w:r w:rsidR="001766FD">
        <w:rPr>
          <w:rFonts w:ascii="Arial Unicode MS" w:hAnsi="Arial Unicode MS"/>
        </w:rPr>
        <w:t>è</w:t>
      </w:r>
      <w:proofErr w:type="spellEnd"/>
      <w:r>
        <w:rPr>
          <w:rFonts w:ascii="Trebuchet MS" w:hAnsi="Trebuchet MS"/>
        </w:rPr>
        <w:t xml:space="preserve"> risolve parte del problema legato alla gestione degli scarti di produzione del cuoio. Invece di finire in discarica e pesare sull’ambiente, </w:t>
      </w:r>
      <w:r>
        <w:rPr>
          <w:rFonts w:ascii="Trebuchet MS" w:hAnsi="Trebuchet MS"/>
          <w:b/>
          <w:bCs/>
        </w:rPr>
        <w:t>i materiali di scarto sono recuperati e trattati per dar vita a oggetti nuovi</w:t>
      </w:r>
      <w:r>
        <w:rPr>
          <w:rFonts w:ascii="Trebuchet MS" w:hAnsi="Trebuchet MS"/>
        </w:rPr>
        <w:t xml:space="preserve">. Dentro alle agende e ai taccuini </w:t>
      </w:r>
      <w:r>
        <w:rPr>
          <w:rFonts w:ascii="Trebuchet MS" w:hAnsi="Trebuchet MS"/>
          <w:b/>
          <w:bCs/>
        </w:rPr>
        <w:t>S-</w:t>
      </w:r>
      <w:proofErr w:type="spellStart"/>
      <w:r>
        <w:rPr>
          <w:rFonts w:ascii="Trebuchet MS" w:hAnsi="Trebuchet MS"/>
          <w:b/>
          <w:bCs/>
        </w:rPr>
        <w:t>paper</w:t>
      </w:r>
      <w:proofErr w:type="spellEnd"/>
      <w:r>
        <w:rPr>
          <w:rFonts w:ascii="Trebuchet MS" w:hAnsi="Trebuchet MS"/>
        </w:rPr>
        <w:t xml:space="preserve"> ci sono contributi dedicati alle iniziative globali a sostegno del clima (come la Giornata Mondiale della Terra) e brevi approfondimenti sul tema. </w:t>
      </w:r>
      <w:r>
        <w:rPr>
          <w:rFonts w:ascii="Trebuchet MS" w:hAnsi="Trebuchet MS"/>
          <w:b/>
          <w:bCs/>
        </w:rPr>
        <w:t xml:space="preserve">L’intero progetto è dedicato ai luoghi del mondo a rischio sparizione: posti meravigliosi raccontati attraverso immagini fotografiche potenti e bellissime di tre aree del globo che hanno subìto modifiche sconvolgenti a causa dei cambiamenti climatici. </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b/>
          <w:bCs/>
          <w:sz w:val="28"/>
          <w:szCs w:val="28"/>
        </w:rPr>
      </w:pP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b/>
          <w:bCs/>
        </w:rPr>
        <w:t>Namibia:</w:t>
      </w:r>
      <w:r>
        <w:rPr>
          <w:rFonts w:ascii="Trebuchet MS" w:hAnsi="Trebuchet MS"/>
        </w:rPr>
        <w:t xml:space="preserve"> la palude bianca tra le dune rosse del deserto del </w:t>
      </w:r>
      <w:proofErr w:type="spellStart"/>
      <w:r>
        <w:rPr>
          <w:rFonts w:ascii="Trebuchet MS" w:hAnsi="Trebuchet MS"/>
        </w:rPr>
        <w:t>del</w:t>
      </w:r>
      <w:proofErr w:type="spellEnd"/>
      <w:r>
        <w:rPr>
          <w:rFonts w:ascii="Trebuchet MS" w:hAnsi="Trebuchet MS"/>
        </w:rPr>
        <w:t xml:space="preserve"> Namib-</w:t>
      </w:r>
      <w:proofErr w:type="spellStart"/>
      <w:r>
        <w:rPr>
          <w:rFonts w:ascii="Trebuchet MS" w:hAnsi="Trebuchet MS"/>
        </w:rPr>
        <w:t>Naukluft</w:t>
      </w:r>
      <w:proofErr w:type="spellEnd"/>
      <w:r>
        <w:rPr>
          <w:rFonts w:ascii="Trebuchet MS" w:hAnsi="Trebuchet MS"/>
        </w:rPr>
        <w:t xml:space="preserve"> secoli fa era un’area rigogliosa e disseminata di alberi d’acacia, fino a che l’avanzamento del deserto circostante non ha deviato nel corso del tempo il percorso del fiume </w:t>
      </w:r>
      <w:proofErr w:type="spellStart"/>
      <w:r>
        <w:rPr>
          <w:rFonts w:ascii="Trebuchet MS" w:hAnsi="Trebuchet MS"/>
        </w:rPr>
        <w:t>Tsauchab</w:t>
      </w:r>
      <w:proofErr w:type="spellEnd"/>
      <w:r>
        <w:rPr>
          <w:rFonts w:ascii="Trebuchet MS" w:hAnsi="Trebuchet MS"/>
        </w:rPr>
        <w:t>, inaridendo il territorio. La desertificazione è un processo irreversibile che porta al degrado del suolo nelle aree aride, semi-aride e secche. È favorita dalle attività umane (come lo sfruttamento agricolo troppo intenso) e dai cambiamenti climatici. Costringe a fenomeni migratori di massa delle popolazioni locali e a conseguenti crisi umanitarie.</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b/>
          <w:bCs/>
        </w:rPr>
      </w:pP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b/>
          <w:bCs/>
        </w:rPr>
        <w:t xml:space="preserve">Giappone: </w:t>
      </w:r>
      <w:r>
        <w:rPr>
          <w:rFonts w:ascii="Trebuchet MS" w:hAnsi="Trebuchet MS"/>
        </w:rPr>
        <w:t xml:space="preserve">Si chiama </w:t>
      </w:r>
      <w:proofErr w:type="spellStart"/>
      <w:r>
        <w:rPr>
          <w:rFonts w:ascii="Trebuchet MS" w:hAnsi="Trebuchet MS"/>
          <w:i/>
          <w:iCs/>
        </w:rPr>
        <w:t>hanami</w:t>
      </w:r>
      <w:proofErr w:type="spellEnd"/>
      <w:r>
        <w:rPr>
          <w:rFonts w:ascii="Trebuchet MS" w:hAnsi="Trebuchet MS"/>
          <w:i/>
          <w:iCs/>
        </w:rPr>
        <w:t xml:space="preserve"> </w:t>
      </w:r>
      <w:r>
        <w:rPr>
          <w:rFonts w:ascii="Trebuchet MS" w:hAnsi="Trebuchet MS"/>
        </w:rPr>
        <w:t>e indica, in giapponese, l’osservazione della fioritura dei ciliegi in alcune zone del paese rinomate per la ricchezza di questi alberi. Negli ultimi anni, però, sono state riscontrate oltre trecento fioriture anomale in punti diversi del paese a causa dei cambiamenti climatici. Quest’anomalia è attribuita al mix di forti tempeste e temperature superiori alla media che avrebbero “confuso” il ciclo naturale primaverile.</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p>
    <w:p w:rsidR="001766FD" w:rsidRDefault="001766FD"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hAnsi="Trebuchet MS"/>
          <w:b/>
          <w:bCs/>
        </w:rPr>
      </w:pPr>
    </w:p>
    <w:p w:rsidR="001766FD" w:rsidRDefault="001766FD"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hAnsi="Trebuchet MS"/>
          <w:b/>
          <w:bCs/>
        </w:rPr>
      </w:pP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b/>
          <w:bCs/>
        </w:rPr>
        <w:t xml:space="preserve">Groenlandia: </w:t>
      </w:r>
      <w:r>
        <w:rPr>
          <w:rFonts w:ascii="Trebuchet MS" w:hAnsi="Trebuchet MS"/>
        </w:rPr>
        <w:t>I ghiacci della Groenlandia si stanno sciogliendo molto più rapidamente del previsto. Nell’ultimo decennio la regione attorno al Polo Nord ha assistito a un incremento delle temperature medie e un conseguente innalzamento del livello del mare che potrebbe rivelarsi il più devastante tra tutti gli effetti del surriscaldamento globale se l’umanità non raggiungerà la neutralità climatica entro il 2050. Oggi lo scioglimento dei ghiacci in Groenlandia avviene a sette volte la velocità di trent’anni anni fa: è il territorio che contribuisce di più all’innalzamento dei mari.</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b/>
          <w:bCs/>
        </w:rPr>
      </w:pPr>
      <w:r>
        <w:rPr>
          <w:rFonts w:ascii="Trebuchet MS" w:hAnsi="Trebuchet MS"/>
          <w:b/>
          <w:bCs/>
        </w:rPr>
        <w:t>Agende settimanali e giornaliere con elastico e segnalibro</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rPr>
        <w:t xml:space="preserve">Formato POCKET (cm 9x14) </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rPr>
        <w:t xml:space="preserve">FORMATO MEDIUM (cm 13x21) </w:t>
      </w:r>
    </w:p>
    <w:p w:rsid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rPr>
      </w:pPr>
      <w:r>
        <w:rPr>
          <w:rFonts w:ascii="Trebuchet MS" w:hAnsi="Trebuchet MS"/>
        </w:rPr>
        <w:t xml:space="preserve">2 COLORI (MARRONE + NERO) </w:t>
      </w:r>
    </w:p>
    <w:p w:rsidR="00E3076E" w:rsidRPr="00E3076E" w:rsidRDefault="00E3076E" w:rsidP="00E3076E">
      <w:pPr>
        <w:pStyle w:val="Sotto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rebuchet MS" w:eastAsia="Trebuchet MS" w:hAnsi="Trebuchet MS" w:cs="Trebuchet MS"/>
          <w:color w:val="000000" w:themeColor="text1"/>
          <w:sz w:val="24"/>
          <w:szCs w:val="24"/>
        </w:rPr>
      </w:pPr>
      <w:r w:rsidRPr="00E3076E">
        <w:rPr>
          <w:rFonts w:ascii="Trebuchet MS" w:hAnsi="Trebuchet MS"/>
          <w:color w:val="000000" w:themeColor="text1"/>
          <w:sz w:val="24"/>
          <w:szCs w:val="24"/>
          <w:u w:color="000000"/>
          <w:lang w:val="it-IT"/>
        </w:rPr>
        <w:t>Prezzo: da 17,5 euro a 19,5 euro</w:t>
      </w:r>
    </w:p>
    <w:p w:rsidR="00E3076E" w:rsidRP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color w:val="000000" w:themeColor="text1"/>
        </w:rPr>
      </w:pPr>
    </w:p>
    <w:p w:rsidR="00E3076E" w:rsidRP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b/>
          <w:bCs/>
          <w:color w:val="000000" w:themeColor="text1"/>
        </w:rPr>
      </w:pPr>
      <w:r w:rsidRPr="00E3076E">
        <w:rPr>
          <w:rFonts w:ascii="Trebuchet MS" w:hAnsi="Trebuchet MS"/>
          <w:b/>
          <w:bCs/>
          <w:color w:val="000000" w:themeColor="text1"/>
        </w:rPr>
        <w:t xml:space="preserve">Taccuini con elastico e segnalibro </w:t>
      </w:r>
    </w:p>
    <w:p w:rsidR="00E3076E" w:rsidRP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color w:val="000000" w:themeColor="text1"/>
        </w:rPr>
      </w:pPr>
      <w:r w:rsidRPr="00E3076E">
        <w:rPr>
          <w:rFonts w:ascii="Trebuchet MS" w:hAnsi="Trebuchet MS"/>
          <w:color w:val="000000" w:themeColor="text1"/>
        </w:rPr>
        <w:t xml:space="preserve">2 COLORI (MARRONE CHIARO + NERO) </w:t>
      </w:r>
    </w:p>
    <w:p w:rsidR="00E3076E" w:rsidRP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color w:val="000000" w:themeColor="text1"/>
        </w:rPr>
      </w:pPr>
      <w:r w:rsidRPr="00E3076E">
        <w:rPr>
          <w:rFonts w:ascii="Trebuchet MS" w:hAnsi="Trebuchet MS"/>
          <w:color w:val="000000" w:themeColor="text1"/>
        </w:rPr>
        <w:t>3 SOGGETTI: Groenlandia, Namibia, Giappone.</w:t>
      </w:r>
    </w:p>
    <w:p w:rsidR="00E3076E" w:rsidRPr="00E3076E" w:rsidRDefault="00E3076E" w:rsidP="00E3076E">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Trebuchet MS" w:eastAsia="Trebuchet MS" w:hAnsi="Trebuchet MS" w:cs="Trebuchet MS"/>
          <w:color w:val="000000" w:themeColor="text1"/>
        </w:rPr>
      </w:pPr>
      <w:r w:rsidRPr="00E3076E">
        <w:rPr>
          <w:rFonts w:ascii="Trebuchet MS" w:hAnsi="Trebuchet MS"/>
          <w:color w:val="000000" w:themeColor="text1"/>
        </w:rPr>
        <w:t xml:space="preserve">FORMATO POCKET (cm 9x14) FORMATO MEDIUM (cm 13x21) </w:t>
      </w:r>
    </w:p>
    <w:p w:rsidR="00E3076E" w:rsidRPr="00E3076E" w:rsidRDefault="00E3076E" w:rsidP="00E3076E">
      <w:pPr>
        <w:pStyle w:val="Sotto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rebuchet MS" w:hAnsi="Trebuchet MS"/>
          <w:color w:val="000000" w:themeColor="text1"/>
          <w:sz w:val="24"/>
          <w:szCs w:val="24"/>
          <w:u w:color="000000"/>
          <w:lang w:val="it-IT"/>
        </w:rPr>
      </w:pPr>
      <w:r w:rsidRPr="00E3076E">
        <w:rPr>
          <w:rFonts w:ascii="Trebuchet MS" w:hAnsi="Trebuchet MS"/>
          <w:color w:val="000000" w:themeColor="text1"/>
          <w:sz w:val="24"/>
          <w:szCs w:val="24"/>
          <w:u w:color="000000"/>
          <w:lang w:val="it-IT"/>
        </w:rPr>
        <w:t>Prezzo: da 12,5 euro a 15,5 euro</w:t>
      </w:r>
    </w:p>
    <w:p w:rsidR="00A941BB" w:rsidRPr="004F53D5" w:rsidRDefault="00A941BB" w:rsidP="004F53D5">
      <w:pPr>
        <w:pStyle w:val="Normale1"/>
        <w:shd w:val="clear" w:color="auto" w:fill="FFFFFF"/>
        <w:spacing w:before="60" w:after="60" w:line="240" w:lineRule="auto"/>
        <w:jc w:val="both"/>
        <w:rPr>
          <w:rFonts w:ascii="Trebuchet MS" w:eastAsia="Trebuchet MS" w:hAnsi="Trebuchet MS" w:cs="Trebuchet MS"/>
          <w:color w:val="222222"/>
          <w:sz w:val="24"/>
          <w:szCs w:val="24"/>
        </w:rPr>
      </w:pPr>
    </w:p>
    <w:p w:rsidR="005D4F7A" w:rsidRPr="005D4F7A" w:rsidRDefault="005D4F7A" w:rsidP="005D4F7A">
      <w:pPr>
        <w:spacing w:line="240" w:lineRule="auto"/>
        <w:jc w:val="both"/>
        <w:rPr>
          <w:rFonts w:ascii="Times New Roman" w:eastAsia="Times New Roman" w:hAnsi="Times New Roman" w:cs="Times New Roman"/>
          <w:sz w:val="24"/>
          <w:szCs w:val="24"/>
          <w:lang w:val="it-IT"/>
        </w:rPr>
      </w:pPr>
      <w:r w:rsidRPr="005D4F7A">
        <w:rPr>
          <w:rFonts w:ascii="Trebuchet MS" w:eastAsia="Times New Roman" w:hAnsi="Trebuchet MS" w:cs="Times New Roman"/>
          <w:b/>
          <w:bCs/>
          <w:color w:val="333333"/>
          <w:sz w:val="24"/>
          <w:szCs w:val="24"/>
          <w:lang w:val="it-IT"/>
        </w:rPr>
        <w:t>Chi è SMEMORANDA: </w:t>
      </w:r>
      <w:r w:rsidRPr="005D4F7A">
        <w:rPr>
          <w:rFonts w:ascii="Trebuchet MS" w:eastAsia="Times New Roman" w:hAnsi="Trebuchet MS" w:cs="Times New Roman"/>
          <w:color w:val="333333"/>
          <w:sz w:val="24"/>
          <w:szCs w:val="24"/>
          <w:shd w:val="clear" w:color="auto" w:fill="FFFFFF"/>
          <w:lang w:val="it-IT"/>
        </w:rPr>
        <w:t xml:space="preserve">Leader dell’editoria scolastica non-book da oltre 40 anni, Smemoranda pubblica la sua prima edizione a Milano alla fine degli anni Settanta, grazie ad un gruppo di studenti del movimento studentesco. Da allora - correva l’anno 1979 - l’agenda, un po’ libro un po’ diario, lunga 16 mesi, ha raccolto attorno a sé più di </w:t>
      </w:r>
      <w:proofErr w:type="spellStart"/>
      <w:r w:rsidRPr="005D4F7A">
        <w:rPr>
          <w:rFonts w:ascii="Trebuchet MS" w:eastAsia="Times New Roman" w:hAnsi="Trebuchet MS" w:cs="Times New Roman"/>
          <w:color w:val="333333"/>
          <w:sz w:val="24"/>
          <w:szCs w:val="24"/>
          <w:shd w:val="clear" w:color="auto" w:fill="FFFFFF"/>
          <w:lang w:val="it-IT"/>
        </w:rPr>
        <w:t>di</w:t>
      </w:r>
      <w:proofErr w:type="spellEnd"/>
      <w:r w:rsidRPr="005D4F7A">
        <w:rPr>
          <w:rFonts w:ascii="Trebuchet MS" w:eastAsia="Times New Roman" w:hAnsi="Trebuchet MS" w:cs="Times New Roman"/>
          <w:color w:val="333333"/>
          <w:sz w:val="24"/>
          <w:szCs w:val="24"/>
          <w:shd w:val="clear" w:color="auto" w:fill="FFFFFF"/>
          <w:lang w:val="it-IT"/>
        </w:rPr>
        <w:t xml:space="preserve"> 25 milioni gli studenti che dalla prima edizione a oggi l’hanno “consumata” ogni giorno e diverse centinaia i collaboratori che hanno contribuito al suo successo.</w:t>
      </w:r>
    </w:p>
    <w:p w:rsidR="00A941BB" w:rsidRPr="004F53D5" w:rsidRDefault="00A941BB" w:rsidP="004F53D5">
      <w:pPr>
        <w:pStyle w:val="Normale1"/>
        <w:shd w:val="clear" w:color="auto" w:fill="FFFFFF"/>
        <w:spacing w:before="60" w:after="60" w:line="240" w:lineRule="auto"/>
        <w:rPr>
          <w:color w:val="222222"/>
          <w:sz w:val="24"/>
          <w:szCs w:val="24"/>
        </w:rPr>
      </w:pP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eastAsia="Trebuchet MS" w:hAnsi="Trebuchet MS" w:cs="Trebuchet MS"/>
          <w:sz w:val="24"/>
          <w:szCs w:val="24"/>
          <w:shd w:val="clear" w:color="auto" w:fill="FFFFFF"/>
        </w:rPr>
      </w:pPr>
      <w:r w:rsidRPr="004F53D5">
        <w:rPr>
          <w:rStyle w:val="Nessuno"/>
          <w:rFonts w:ascii="Trebuchet MS" w:hAnsi="Trebuchet MS"/>
          <w:b/>
          <w:bCs/>
          <w:sz w:val="24"/>
          <w:szCs w:val="24"/>
          <w:shd w:val="clear" w:color="auto" w:fill="FFFFFF"/>
        </w:rPr>
        <w:t>Ufficio Stampa</w:t>
      </w:r>
      <w:r w:rsidRPr="004F53D5">
        <w:rPr>
          <w:rStyle w:val="Nessuno"/>
          <w:rFonts w:ascii="Trebuchet MS" w:hAnsi="Trebuchet MS"/>
          <w:sz w:val="24"/>
          <w:szCs w:val="24"/>
          <w:shd w:val="clear" w:color="auto" w:fill="FFFFFF"/>
        </w:rPr>
        <w:t>: </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eastAsia="Trebuchet MS" w:hAnsi="Trebuchet MS" w:cs="Trebuchet MS"/>
          <w:sz w:val="24"/>
          <w:szCs w:val="24"/>
          <w:shd w:val="clear" w:color="auto" w:fill="FFFFFF"/>
        </w:rPr>
      </w:pPr>
      <w:r w:rsidRPr="004F53D5">
        <w:rPr>
          <w:rStyle w:val="Nessuno"/>
          <w:rFonts w:ascii="Trebuchet MS" w:hAnsi="Trebuchet MS"/>
          <w:b/>
          <w:bCs/>
          <w:sz w:val="24"/>
          <w:szCs w:val="24"/>
          <w:shd w:val="clear" w:color="auto" w:fill="FFFFFF"/>
        </w:rPr>
        <w:t>Eidos – La forza delle Idee</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sz w:val="24"/>
          <w:szCs w:val="24"/>
        </w:rPr>
      </w:pPr>
      <w:r w:rsidRPr="004F53D5">
        <w:rPr>
          <w:rStyle w:val="Nessuno"/>
          <w:rFonts w:ascii="Trebuchet MS" w:hAnsi="Trebuchet MS"/>
          <w:sz w:val="24"/>
          <w:szCs w:val="24"/>
          <w:shd w:val="clear" w:color="auto" w:fill="FFFFFF"/>
        </w:rPr>
        <w:t xml:space="preserve">Filippo Ferrari </w:t>
      </w:r>
      <w:r w:rsidRPr="004F53D5">
        <w:rPr>
          <w:rStyle w:val="Hyperlink2"/>
        </w:rPr>
        <w:t>fferrari@eidos.net</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hAnsi="Trebuchet MS"/>
          <w:sz w:val="24"/>
          <w:szCs w:val="24"/>
          <w:shd w:val="clear" w:color="auto" w:fill="FFFFFF"/>
        </w:rPr>
      </w:pPr>
      <w:r w:rsidRPr="004F53D5">
        <w:rPr>
          <w:rStyle w:val="Nessuno"/>
          <w:rFonts w:ascii="Trebuchet MS" w:hAnsi="Trebuchet MS"/>
          <w:sz w:val="24"/>
          <w:szCs w:val="24"/>
          <w:shd w:val="clear" w:color="auto" w:fill="FFFFFF"/>
        </w:rPr>
        <w:t>M. 3394954174</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eastAsia="Trebuchet MS" w:hAnsi="Trebuchet MS" w:cs="Trebuchet MS"/>
          <w:sz w:val="24"/>
          <w:szCs w:val="24"/>
          <w:shd w:val="clear" w:color="auto" w:fill="FFFFFF"/>
        </w:rPr>
      </w:pPr>
      <w:r w:rsidRPr="004F53D5">
        <w:rPr>
          <w:rStyle w:val="Nessuno"/>
          <w:rFonts w:ascii="Trebuchet MS" w:eastAsia="Trebuchet MS" w:hAnsi="Trebuchet MS" w:cs="Trebuchet MS"/>
          <w:sz w:val="24"/>
          <w:szCs w:val="24"/>
          <w:shd w:val="clear" w:color="auto" w:fill="FFFFFF"/>
        </w:rPr>
        <w:t>Mariaclara Nitti mnitti@eidos.net</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hAnsi="Trebuchet MS"/>
          <w:sz w:val="24"/>
          <w:szCs w:val="24"/>
          <w:shd w:val="clear" w:color="auto" w:fill="FFFFFF"/>
        </w:rPr>
      </w:pPr>
      <w:r w:rsidRPr="004F53D5">
        <w:rPr>
          <w:rStyle w:val="Nessuno"/>
          <w:rFonts w:ascii="Trebuchet MS" w:hAnsi="Trebuchet MS"/>
          <w:sz w:val="24"/>
          <w:szCs w:val="24"/>
          <w:shd w:val="clear" w:color="auto" w:fill="FFFFFF"/>
        </w:rPr>
        <w:t>M.3207930257</w:t>
      </w: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eastAsia="Trebuchet MS" w:hAnsi="Trebuchet MS" w:cs="Trebuchet MS"/>
          <w:sz w:val="24"/>
          <w:szCs w:val="24"/>
          <w:shd w:val="clear" w:color="auto" w:fill="FFFFFF"/>
        </w:rPr>
      </w:pPr>
    </w:p>
    <w:p w:rsidR="004F53D5" w:rsidRPr="004F53D5" w:rsidRDefault="004F53D5" w:rsidP="004F53D5">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rStyle w:val="Nessuno"/>
          <w:rFonts w:ascii="Trebuchet MS" w:eastAsia="Trebuchet MS" w:hAnsi="Trebuchet MS" w:cs="Trebuchet MS"/>
          <w:sz w:val="24"/>
          <w:szCs w:val="24"/>
          <w:shd w:val="clear" w:color="auto" w:fill="FFFFFF"/>
        </w:rPr>
      </w:pPr>
      <w:r w:rsidRPr="004F53D5">
        <w:rPr>
          <w:rStyle w:val="Nessuno"/>
          <w:rFonts w:ascii="Trebuchet MS" w:hAnsi="Trebuchet MS"/>
          <w:b/>
          <w:bCs/>
          <w:sz w:val="24"/>
          <w:szCs w:val="24"/>
          <w:shd w:val="clear" w:color="auto" w:fill="FFFFFF"/>
        </w:rPr>
        <w:t>Smemoranda:</w:t>
      </w:r>
      <w:r w:rsidRPr="004F53D5">
        <w:rPr>
          <w:rStyle w:val="Nessuno"/>
          <w:rFonts w:ascii="Trebuchet MS" w:hAnsi="Trebuchet MS"/>
          <w:sz w:val="24"/>
          <w:szCs w:val="24"/>
          <w:shd w:val="clear" w:color="auto" w:fill="FFFFFF"/>
        </w:rPr>
        <w:t xml:space="preserve"> Laura Giuntoli, laura@smemoranda.it;</w:t>
      </w:r>
    </w:p>
    <w:p w:rsidR="00A941BB" w:rsidRPr="00E3076E" w:rsidRDefault="004F53D5" w:rsidP="00E3076E">
      <w:pPr>
        <w:pStyle w:val="Didefaul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sz w:val="24"/>
          <w:szCs w:val="24"/>
        </w:rPr>
      </w:pPr>
      <w:r w:rsidRPr="004F53D5">
        <w:rPr>
          <w:rStyle w:val="Nessuno"/>
          <w:rFonts w:ascii="Trebuchet MS" w:hAnsi="Trebuchet MS"/>
          <w:sz w:val="24"/>
          <w:szCs w:val="24"/>
          <w:shd w:val="clear" w:color="auto" w:fill="FFFFFF"/>
        </w:rPr>
        <w:t>T. 02 573744411; M. 333 3169745</w:t>
      </w:r>
    </w:p>
    <w:p w:rsidR="00A941BB" w:rsidRPr="004F53D5" w:rsidRDefault="00A941BB" w:rsidP="004F53D5">
      <w:pPr>
        <w:pStyle w:val="Normale1"/>
        <w:shd w:val="clear" w:color="auto" w:fill="FFFFFF"/>
        <w:spacing w:before="60" w:after="60" w:line="240" w:lineRule="auto"/>
        <w:rPr>
          <w:color w:val="222222"/>
          <w:sz w:val="24"/>
          <w:szCs w:val="24"/>
        </w:rPr>
      </w:pPr>
    </w:p>
    <w:p w:rsidR="00A941BB" w:rsidRPr="004F53D5" w:rsidRDefault="00A941BB" w:rsidP="004F53D5">
      <w:pPr>
        <w:pStyle w:val="Normale1"/>
        <w:shd w:val="clear" w:color="auto" w:fill="FFFFFF"/>
        <w:spacing w:before="60" w:after="60" w:line="240" w:lineRule="auto"/>
        <w:rPr>
          <w:color w:val="222222"/>
          <w:sz w:val="24"/>
          <w:szCs w:val="24"/>
        </w:rPr>
      </w:pPr>
    </w:p>
    <w:p w:rsidR="00A941BB" w:rsidRPr="00541CCD" w:rsidRDefault="00A941BB" w:rsidP="00541CCD">
      <w:pPr>
        <w:pStyle w:val="Normale1"/>
        <w:shd w:val="clear" w:color="auto" w:fill="FFFFFF"/>
        <w:spacing w:before="60" w:after="60" w:line="240" w:lineRule="auto"/>
        <w:rPr>
          <w:color w:val="222222"/>
          <w:sz w:val="24"/>
          <w:szCs w:val="24"/>
        </w:rPr>
      </w:pPr>
    </w:p>
    <w:sectPr w:rsidR="00A941BB" w:rsidRPr="00541CC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5F61" w:rsidRDefault="00C55F61" w:rsidP="00541CCD">
      <w:pPr>
        <w:spacing w:line="240" w:lineRule="auto"/>
      </w:pPr>
      <w:r>
        <w:separator/>
      </w:r>
    </w:p>
  </w:endnote>
  <w:endnote w:type="continuationSeparator" w:id="0">
    <w:p w:rsidR="00C55F61" w:rsidRDefault="00C55F61" w:rsidP="00541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5F61" w:rsidRDefault="00C55F61" w:rsidP="00541CCD">
      <w:pPr>
        <w:spacing w:line="240" w:lineRule="auto"/>
      </w:pPr>
      <w:r>
        <w:separator/>
      </w:r>
    </w:p>
  </w:footnote>
  <w:footnote w:type="continuationSeparator" w:id="0">
    <w:p w:rsidR="00C55F61" w:rsidRDefault="00C55F61" w:rsidP="00541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1CCD" w:rsidRDefault="00541CCD" w:rsidP="00541CCD">
    <w:pPr>
      <w:pStyle w:val="Intestazione"/>
    </w:pPr>
    <w:r>
      <w:rPr>
        <w:noProof/>
        <w:lang w:val="it-IT"/>
      </w:rPr>
      <w:drawing>
        <wp:inline distT="0" distB="0" distL="0" distR="0">
          <wp:extent cx="2286000" cy="527538"/>
          <wp:effectExtent l="0" t="0" r="0" b="6350"/>
          <wp:docPr id="1" name="Immagine 1" descr="Macintosh HD:Users:Mariaclara:Desktop:SMEMO US2020:SMEMORANDA 2020:LOGO SMEMORANDA:logo_Smemor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clara:Desktop:SMEMO US2020:SMEMORANDA 2020:LOGO SMEMORANDA:logo_Smemoran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433" cy="527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4BBF"/>
    <w:multiLevelType w:val="multilevel"/>
    <w:tmpl w:val="2B081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8337BD"/>
    <w:multiLevelType w:val="multilevel"/>
    <w:tmpl w:val="30C09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BB"/>
    <w:rsid w:val="001766FD"/>
    <w:rsid w:val="004A4CEB"/>
    <w:rsid w:val="004F53D5"/>
    <w:rsid w:val="00541CCD"/>
    <w:rsid w:val="005D4F7A"/>
    <w:rsid w:val="006D255E"/>
    <w:rsid w:val="00A941BB"/>
    <w:rsid w:val="00C55F61"/>
    <w:rsid w:val="00E307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8413D1EA-8C61-E440-88BB-FC327013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idefaultA">
    <w:name w:val="Di default A"/>
    <w:rsid w:val="004F53D5"/>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it-IT"/>
    </w:rPr>
  </w:style>
  <w:style w:type="character" w:customStyle="1" w:styleId="Nessuno">
    <w:name w:val="Nessuno"/>
    <w:rsid w:val="004F53D5"/>
  </w:style>
  <w:style w:type="character" w:customStyle="1" w:styleId="Hyperlink2">
    <w:name w:val="Hyperlink.2"/>
    <w:basedOn w:val="Nessuno"/>
    <w:rsid w:val="004F53D5"/>
    <w:rPr>
      <w:rFonts w:ascii="Trebuchet MS" w:eastAsia="Trebuchet MS" w:hAnsi="Trebuchet MS" w:cs="Trebuchet MS"/>
      <w:sz w:val="24"/>
      <w:szCs w:val="24"/>
      <w:shd w:val="clear" w:color="auto" w:fill="FFFFFF"/>
    </w:rPr>
  </w:style>
  <w:style w:type="paragraph" w:styleId="Intestazione">
    <w:name w:val="header"/>
    <w:basedOn w:val="Normale"/>
    <w:link w:val="IntestazioneCarattere"/>
    <w:uiPriority w:val="99"/>
    <w:unhideWhenUsed/>
    <w:rsid w:val="00541CC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41CCD"/>
  </w:style>
  <w:style w:type="paragraph" w:styleId="Pidipagina">
    <w:name w:val="footer"/>
    <w:basedOn w:val="Normale"/>
    <w:link w:val="PidipaginaCarattere"/>
    <w:uiPriority w:val="99"/>
    <w:unhideWhenUsed/>
    <w:rsid w:val="00541CC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41CCD"/>
  </w:style>
  <w:style w:type="paragraph" w:styleId="Testofumetto">
    <w:name w:val="Balloon Text"/>
    <w:basedOn w:val="Normale"/>
    <w:link w:val="TestofumettoCarattere"/>
    <w:uiPriority w:val="99"/>
    <w:semiHidden/>
    <w:unhideWhenUsed/>
    <w:rsid w:val="00541CCD"/>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41CCD"/>
    <w:rPr>
      <w:rFonts w:ascii="Lucida Grande" w:hAnsi="Lucida Grande" w:cs="Lucida Grande"/>
      <w:sz w:val="18"/>
      <w:szCs w:val="18"/>
    </w:rPr>
  </w:style>
  <w:style w:type="paragraph" w:customStyle="1" w:styleId="Didefault">
    <w:name w:val="Di default"/>
    <w:rsid w:val="00E3076E"/>
    <w:pPr>
      <w:pBdr>
        <w:top w:val="nil"/>
        <w:left w:val="nil"/>
        <w:bottom w:val="nil"/>
        <w:right w:val="nil"/>
        <w:between w:val="nil"/>
        <w:bar w:val="nil"/>
      </w:pBdr>
      <w:spacing w:before="160" w:line="240" w:lineRule="auto"/>
    </w:pPr>
    <w:rPr>
      <w:rFonts w:ascii="Helvetica Neue" w:eastAsia="Arial Unicode MS" w:hAnsi="Helvetica Neue"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CorpoA">
    <w:name w:val="Corpo A"/>
    <w:rsid w:val="00E3076E"/>
    <w:pPr>
      <w:pBdr>
        <w:top w:val="nil"/>
        <w:left w:val="nil"/>
        <w:bottom w:val="nil"/>
        <w:right w:val="nil"/>
        <w:between w:val="nil"/>
        <w:bar w:val="nil"/>
      </w:pBdr>
      <w:spacing w:line="240" w:lineRule="auto"/>
    </w:pPr>
    <w:rPr>
      <w:rFonts w:ascii="Helvetica Neue" w:eastAsia="Helvetica Neue" w:hAnsi="Helvetica Neue" w:cs="Helvetica Neue"/>
      <w:color w:val="000000"/>
      <w:u w:color="000000"/>
      <w:bdr w:val="nil"/>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15167">
      <w:bodyDiv w:val="1"/>
      <w:marLeft w:val="0"/>
      <w:marRight w:val="0"/>
      <w:marTop w:val="0"/>
      <w:marBottom w:val="0"/>
      <w:divBdr>
        <w:top w:val="none" w:sz="0" w:space="0" w:color="auto"/>
        <w:left w:val="none" w:sz="0" w:space="0" w:color="auto"/>
        <w:bottom w:val="none" w:sz="0" w:space="0" w:color="auto"/>
        <w:right w:val="none" w:sz="0" w:space="0" w:color="auto"/>
      </w:divBdr>
    </w:div>
    <w:div w:id="203549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2020-11-12T11:57:00Z</dcterms:created>
  <dcterms:modified xsi:type="dcterms:W3CDTF">2020-11-12T14:35:00Z</dcterms:modified>
</cp:coreProperties>
</file>