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26C26" w14:textId="5C5CC002" w:rsidR="0034511D" w:rsidRDefault="0034511D" w:rsidP="0034511D">
      <w:pPr>
        <w:spacing w:after="400"/>
        <w:jc w:val="center"/>
        <w:rPr>
          <w:rFonts w:asciiTheme="majorHAnsi" w:hAnsiTheme="majorHAnsi"/>
          <w:b/>
          <w:bCs/>
          <w:color w:val="EE0000"/>
          <w:sz w:val="32"/>
          <w:szCs w:val="32"/>
          <w:u w:val="single"/>
        </w:rPr>
      </w:pPr>
      <w:r w:rsidRPr="000D7C9F">
        <w:rPr>
          <w:rFonts w:asciiTheme="majorHAnsi" w:hAnsiTheme="majorHAnsi"/>
          <w:b/>
          <w:bCs/>
          <w:color w:val="EE0000"/>
          <w:sz w:val="32"/>
          <w:szCs w:val="32"/>
          <w:u w:val="single"/>
        </w:rPr>
        <w:t xml:space="preserve">UNDER EMBARGO UNTIL 00:01, </w:t>
      </w:r>
      <w:r>
        <w:rPr>
          <w:rFonts w:asciiTheme="majorHAnsi" w:hAnsiTheme="majorHAnsi"/>
          <w:b/>
          <w:bCs/>
          <w:color w:val="EE0000"/>
          <w:sz w:val="32"/>
          <w:szCs w:val="32"/>
          <w:u w:val="single"/>
        </w:rPr>
        <w:t>THURSDAY</w:t>
      </w:r>
      <w:r w:rsidRPr="000D7C9F">
        <w:rPr>
          <w:rFonts w:asciiTheme="majorHAnsi" w:hAnsiTheme="majorHAnsi"/>
          <w:b/>
          <w:bCs/>
          <w:color w:val="EE0000"/>
          <w:sz w:val="32"/>
          <w:szCs w:val="32"/>
          <w:u w:val="single"/>
        </w:rPr>
        <w:t xml:space="preserve"> </w:t>
      </w:r>
      <w:r>
        <w:rPr>
          <w:rFonts w:asciiTheme="majorHAnsi" w:hAnsiTheme="majorHAnsi"/>
          <w:b/>
          <w:bCs/>
          <w:color w:val="EE0000"/>
          <w:sz w:val="32"/>
          <w:szCs w:val="32"/>
          <w:u w:val="single"/>
        </w:rPr>
        <w:t>29TH</w:t>
      </w:r>
      <w:r w:rsidRPr="000D7C9F">
        <w:rPr>
          <w:rFonts w:asciiTheme="majorHAnsi" w:hAnsiTheme="majorHAnsi"/>
          <w:b/>
          <w:bCs/>
          <w:color w:val="EE0000"/>
          <w:sz w:val="32"/>
          <w:szCs w:val="32"/>
          <w:u w:val="single"/>
        </w:rPr>
        <w:t xml:space="preserve"> OCTOBER 2026</w:t>
      </w:r>
    </w:p>
    <w:p w14:paraId="30DB53E9" w14:textId="242B174D" w:rsidR="0034511D" w:rsidRDefault="0034511D" w:rsidP="007930D9">
      <w:pPr>
        <w:jc w:val="center"/>
        <w:rPr>
          <w:b/>
          <w:bCs/>
        </w:rPr>
      </w:pPr>
      <w:r>
        <w:rPr>
          <w:b/>
          <w:bCs/>
          <w:noProof/>
        </w:rPr>
        <w:drawing>
          <wp:inline distT="0" distB="0" distL="0" distR="0" wp14:anchorId="2429BA2B" wp14:editId="793580F2">
            <wp:extent cx="4465674" cy="1050863"/>
            <wp:effectExtent l="0" t="0" r="0" b="0"/>
            <wp:docPr id="828990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99022" name="Picture 82899022"/>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05743" cy="1060292"/>
                    </a:xfrm>
                    <a:prstGeom prst="rect">
                      <a:avLst/>
                    </a:prstGeom>
                  </pic:spPr>
                </pic:pic>
              </a:graphicData>
            </a:graphic>
          </wp:inline>
        </w:drawing>
      </w:r>
    </w:p>
    <w:p w14:paraId="066E5E56" w14:textId="13FF0B7D" w:rsidR="0034511D" w:rsidRDefault="0034511D" w:rsidP="0034511D">
      <w:pPr>
        <w:jc w:val="center"/>
        <w:rPr>
          <w:b/>
          <w:bCs/>
        </w:rPr>
      </w:pPr>
      <w:r>
        <w:rPr>
          <w:b/>
          <w:bCs/>
          <w:noProof/>
        </w:rPr>
        <w:drawing>
          <wp:inline distT="0" distB="0" distL="0" distR="0" wp14:anchorId="4413FA9B" wp14:editId="517E6BBA">
            <wp:extent cx="3162300" cy="1802765"/>
            <wp:effectExtent l="0" t="0" r="0" b="6985"/>
            <wp:docPr id="17213144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14488" name="Picture 1721314488"/>
                    <pic:cNvPicPr/>
                  </pic:nvPicPr>
                  <pic:blipFill rotWithShape="1">
                    <a:blip r:embed="rId8" cstate="print">
                      <a:extLst>
                        <a:ext uri="{28A0092B-C50C-407E-A947-70E740481C1C}">
                          <a14:useLocalDpi xmlns:a14="http://schemas.microsoft.com/office/drawing/2010/main" val="0"/>
                        </a:ext>
                      </a:extLst>
                    </a:blip>
                    <a:srcRect l="15401" t="25602" r="17890" b="17350"/>
                    <a:stretch>
                      <a:fillRect/>
                    </a:stretch>
                  </pic:blipFill>
                  <pic:spPr bwMode="auto">
                    <a:xfrm>
                      <a:off x="0" y="0"/>
                      <a:ext cx="3175609" cy="1810352"/>
                    </a:xfrm>
                    <a:prstGeom prst="rect">
                      <a:avLst/>
                    </a:prstGeom>
                    <a:ln>
                      <a:noFill/>
                    </a:ln>
                    <a:extLst>
                      <a:ext uri="{53640926-AAD7-44D8-BBD7-CCE9431645EC}">
                        <a14:shadowObscured xmlns:a14="http://schemas.microsoft.com/office/drawing/2010/main"/>
                      </a:ext>
                    </a:extLst>
                  </pic:spPr>
                </pic:pic>
              </a:graphicData>
            </a:graphic>
          </wp:inline>
        </w:drawing>
      </w:r>
    </w:p>
    <w:p w14:paraId="44D6C74F" w14:textId="06487877" w:rsidR="007930D9" w:rsidRPr="0034511D" w:rsidRDefault="007930D9" w:rsidP="007930D9">
      <w:pPr>
        <w:jc w:val="center"/>
        <w:rPr>
          <w:sz w:val="28"/>
          <w:szCs w:val="28"/>
        </w:rPr>
      </w:pPr>
      <w:proofErr w:type="spellStart"/>
      <w:r w:rsidRPr="0034511D">
        <w:rPr>
          <w:b/>
          <w:bCs/>
          <w:sz w:val="28"/>
          <w:szCs w:val="28"/>
        </w:rPr>
        <w:t>iFi</w:t>
      </w:r>
      <w:proofErr w:type="spellEnd"/>
      <w:r w:rsidRPr="0034511D">
        <w:rPr>
          <w:b/>
          <w:bCs/>
          <w:sz w:val="28"/>
          <w:szCs w:val="28"/>
        </w:rPr>
        <w:t xml:space="preserve"> launches UP Travel Max, </w:t>
      </w:r>
      <w:r w:rsidR="00026BA7">
        <w:rPr>
          <w:b/>
          <w:bCs/>
          <w:sz w:val="28"/>
          <w:szCs w:val="28"/>
        </w:rPr>
        <w:t>bringing lossless wireless sound to every journey</w:t>
      </w:r>
    </w:p>
    <w:p w14:paraId="7EA90CEB" w14:textId="63882449" w:rsidR="007930D9" w:rsidRDefault="000F267B" w:rsidP="007930D9">
      <w:pPr>
        <w:jc w:val="center"/>
        <w:rPr>
          <w:i/>
          <w:iCs/>
        </w:rPr>
      </w:pPr>
      <w:r>
        <w:rPr>
          <w:i/>
          <w:iCs/>
        </w:rPr>
        <w:t>“</w:t>
      </w:r>
      <w:r w:rsidR="007930D9" w:rsidRPr="007930D9">
        <w:rPr>
          <w:i/>
          <w:iCs/>
        </w:rPr>
        <w:t>First-</w:t>
      </w:r>
      <w:r w:rsidR="00DF79A1">
        <w:rPr>
          <w:i/>
          <w:iCs/>
        </w:rPr>
        <w:t>C</w:t>
      </w:r>
      <w:r w:rsidR="007930D9" w:rsidRPr="007930D9">
        <w:rPr>
          <w:i/>
          <w:iCs/>
        </w:rPr>
        <w:t xml:space="preserve">lass </w:t>
      </w:r>
      <w:r w:rsidR="00DF79A1">
        <w:rPr>
          <w:i/>
          <w:iCs/>
        </w:rPr>
        <w:t>S</w:t>
      </w:r>
      <w:r w:rsidR="007930D9" w:rsidRPr="007930D9">
        <w:rPr>
          <w:i/>
          <w:iCs/>
        </w:rPr>
        <w:t xml:space="preserve">ound. Now </w:t>
      </w:r>
      <w:r w:rsidR="00DF79A1">
        <w:rPr>
          <w:i/>
          <w:iCs/>
        </w:rPr>
        <w:t>L</w:t>
      </w:r>
      <w:r w:rsidR="007930D9" w:rsidRPr="007930D9">
        <w:rPr>
          <w:i/>
          <w:iCs/>
        </w:rPr>
        <w:t>ossless.</w:t>
      </w:r>
      <w:r>
        <w:rPr>
          <w:i/>
          <w:iCs/>
        </w:rPr>
        <w:t>”</w:t>
      </w:r>
    </w:p>
    <w:p w14:paraId="469DB969" w14:textId="77777777" w:rsidR="0035772B" w:rsidRPr="007930D9" w:rsidRDefault="0035772B" w:rsidP="007930D9">
      <w:pPr>
        <w:jc w:val="center"/>
        <w:rPr>
          <w:i/>
          <w:iCs/>
        </w:rPr>
      </w:pPr>
    </w:p>
    <w:p w14:paraId="2539129A" w14:textId="6B2BF27E" w:rsidR="000954EF" w:rsidRDefault="007930D9" w:rsidP="007930D9">
      <w:r w:rsidRPr="007930D9">
        <w:rPr>
          <w:b/>
          <w:bCs/>
        </w:rPr>
        <w:t>Southport, UK –</w:t>
      </w:r>
      <w:r w:rsidRPr="007930D9">
        <w:t xml:space="preserve"> </w:t>
      </w:r>
      <w:proofErr w:type="spellStart"/>
      <w:r w:rsidRPr="007930D9">
        <w:t>iFi</w:t>
      </w:r>
      <w:proofErr w:type="spellEnd"/>
      <w:r w:rsidRPr="007930D9">
        <w:t xml:space="preserve"> audio, a </w:t>
      </w:r>
      <w:r w:rsidR="00C93233">
        <w:t xml:space="preserve">British </w:t>
      </w:r>
      <w:r w:rsidRPr="007930D9">
        <w:t xml:space="preserve">pioneer in audio innovation and high-performance sound components, </w:t>
      </w:r>
      <w:r w:rsidR="006541FD">
        <w:t xml:space="preserve">announces </w:t>
      </w:r>
      <w:r w:rsidRPr="007930D9">
        <w:t xml:space="preserve">the </w:t>
      </w:r>
      <w:proofErr w:type="gramStart"/>
      <w:r w:rsidRPr="007930D9">
        <w:t>UP Travel</w:t>
      </w:r>
      <w:proofErr w:type="gramEnd"/>
      <w:r w:rsidRPr="007930D9">
        <w:t xml:space="preserve"> Max,</w:t>
      </w:r>
      <w:r w:rsidR="0034511D">
        <w:t xml:space="preserve"> </w:t>
      </w:r>
      <w:r w:rsidR="000954EF">
        <w:t xml:space="preserve">a tiny Bluetooth </w:t>
      </w:r>
      <w:r w:rsidR="00A0686C">
        <w:t>transceiver DAC</w:t>
      </w:r>
      <w:r w:rsidR="000954EF">
        <w:t xml:space="preserve"> that brings lossless, CD-quality sound to wherever you’re headed. Flick a switch and it connects your own wireless headphones to a plane’s seat-back screen; flick it back and it gives your car stereo high-quality wireless streaming. It is the first travel adapter that can both send and receive lossless Bluetooth, and the only lossless in-flight adapter built on true Hi-Fi architecture.</w:t>
      </w:r>
    </w:p>
    <w:p w14:paraId="47836EFE" w14:textId="198B5AF1" w:rsidR="00DF79A1" w:rsidRPr="000954EF" w:rsidRDefault="000954EF" w:rsidP="007930D9">
      <w:r>
        <w:t>W</w:t>
      </w:r>
      <w:r w:rsidR="0034511D">
        <w:t xml:space="preserve">hether your feet </w:t>
      </w:r>
      <w:r>
        <w:t xml:space="preserve">are </w:t>
      </w:r>
      <w:r w:rsidR="0034511D">
        <w:t>on the ground or your head</w:t>
      </w:r>
      <w:r>
        <w:t xml:space="preserve"> is</w:t>
      </w:r>
      <w:r w:rsidR="0034511D">
        <w:t xml:space="preserve"> in the clouds</w:t>
      </w:r>
      <w:r>
        <w:t xml:space="preserve">, </w:t>
      </w:r>
      <w:r w:rsidR="0034511D">
        <w:t xml:space="preserve">the </w:t>
      </w:r>
      <w:proofErr w:type="gramStart"/>
      <w:r w:rsidR="0034511D">
        <w:t>UP Travel</w:t>
      </w:r>
      <w:proofErr w:type="gramEnd"/>
      <w:r w:rsidR="0034511D">
        <w:t xml:space="preserve"> Max is</w:t>
      </w:r>
      <w:r>
        <w:t xml:space="preserve"> designed to come along for the ride. Inspired by a flip-out car key, its 3.5mm connector springs from the body at the press of the power button, ready to plug straight in. No bigger than a USB stick, lighter than an AA battery and with up to 10 hours of battery life, it’s the perfect pocket-sized travel companion.</w:t>
      </w:r>
    </w:p>
    <w:p w14:paraId="4A57D0DC" w14:textId="77777777" w:rsidR="00DF79A1" w:rsidRDefault="00DF79A1" w:rsidP="007930D9">
      <w:pPr>
        <w:rPr>
          <w:b/>
          <w:bCs/>
        </w:rPr>
      </w:pPr>
    </w:p>
    <w:p w14:paraId="6BF259F4" w14:textId="77777777" w:rsidR="000954EF" w:rsidRDefault="000954EF" w:rsidP="007930D9">
      <w:pPr>
        <w:rPr>
          <w:b/>
          <w:bCs/>
        </w:rPr>
      </w:pPr>
    </w:p>
    <w:p w14:paraId="53447268" w14:textId="77777777" w:rsidR="000954EF" w:rsidRDefault="000954EF" w:rsidP="007930D9">
      <w:pPr>
        <w:rPr>
          <w:b/>
          <w:bCs/>
        </w:rPr>
      </w:pPr>
    </w:p>
    <w:p w14:paraId="50DB028B" w14:textId="48F3D047" w:rsidR="00C83538" w:rsidRDefault="00C83538" w:rsidP="00C83538">
      <w:pPr>
        <w:jc w:val="center"/>
        <w:rPr>
          <w:b/>
          <w:bCs/>
        </w:rPr>
      </w:pPr>
      <w:r>
        <w:rPr>
          <w:b/>
          <w:bCs/>
          <w:noProof/>
        </w:rPr>
        <w:lastRenderedPageBreak/>
        <w:drawing>
          <wp:inline distT="0" distB="0" distL="0" distR="0" wp14:anchorId="3F3A4740" wp14:editId="672A6F00">
            <wp:extent cx="3697387" cy="2466975"/>
            <wp:effectExtent l="0" t="0" r="0" b="0"/>
            <wp:docPr id="13030991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08070" cy="2474103"/>
                    </a:xfrm>
                    <a:prstGeom prst="rect">
                      <a:avLst/>
                    </a:prstGeom>
                    <a:noFill/>
                    <a:ln>
                      <a:noFill/>
                    </a:ln>
                  </pic:spPr>
                </pic:pic>
              </a:graphicData>
            </a:graphic>
          </wp:inline>
        </w:drawing>
      </w:r>
    </w:p>
    <w:p w14:paraId="23C8D830" w14:textId="77777777" w:rsidR="00C83538" w:rsidRDefault="00C83538" w:rsidP="007930D9">
      <w:pPr>
        <w:rPr>
          <w:b/>
          <w:bCs/>
        </w:rPr>
      </w:pPr>
    </w:p>
    <w:p w14:paraId="03794D52" w14:textId="484C01CA" w:rsidR="000954EF" w:rsidRPr="0034511D" w:rsidRDefault="008D09C0" w:rsidP="007930D9">
      <w:pPr>
        <w:rPr>
          <w:b/>
          <w:bCs/>
        </w:rPr>
      </w:pPr>
      <w:r>
        <w:rPr>
          <w:b/>
          <w:bCs/>
        </w:rPr>
        <w:t>First Class Sound. Now Lossless.</w:t>
      </w:r>
    </w:p>
    <w:p w14:paraId="378FD2F3" w14:textId="05BEE9B6" w:rsidR="007F70E0" w:rsidRDefault="0034511D" w:rsidP="007930D9">
      <w:r>
        <w:t>B</w:t>
      </w:r>
      <w:r w:rsidRPr="007930D9">
        <w:t>luetooth</w:t>
      </w:r>
      <w:r w:rsidR="002B04B3">
        <w:t xml:space="preserve"> has always been convenient, but that convenience has usually come at the cost of sound quality. Most wireless gadgets rely on a single chip to do everything, from receiving the signal to turning it into sound. UP Travel Max takes a cue from hi-fi systems instead and gives each job to a specialist: a dedicated Qualcomm Bluetooth chip looks after the connection, while a Cirrus Logic </w:t>
      </w:r>
      <w:proofErr w:type="spellStart"/>
      <w:r w:rsidR="002B04B3">
        <w:t>MasterHIFI</w:t>
      </w:r>
      <w:proofErr w:type="spellEnd"/>
      <w:r w:rsidR="002B04B3">
        <w:t xml:space="preserve"> DAC, as found in several of </w:t>
      </w:r>
      <w:proofErr w:type="spellStart"/>
      <w:r w:rsidR="002B04B3">
        <w:t>iFi’s</w:t>
      </w:r>
      <w:proofErr w:type="spellEnd"/>
      <w:r w:rsidR="002B04B3">
        <w:t xml:space="preserve"> award-winning portables, accurately turns that signal into music. The result is cleaner, more detailed sound, wherever you’re listening.</w:t>
      </w:r>
      <w:r w:rsidR="004C168C">
        <w:br/>
      </w:r>
      <w:r w:rsidR="00460E0E">
        <w:br/>
        <w:t xml:space="preserve">The </w:t>
      </w:r>
      <w:proofErr w:type="gramStart"/>
      <w:r w:rsidR="00460E0E">
        <w:t>UP Travel</w:t>
      </w:r>
      <w:proofErr w:type="gramEnd"/>
      <w:r w:rsidR="00460E0E">
        <w:t xml:space="preserve"> Max also supports the latest high-quality Bluetooth </w:t>
      </w:r>
      <w:r w:rsidR="006524A7">
        <w:t>codecs (formats)</w:t>
      </w:r>
      <w:r w:rsidR="00460E0E">
        <w:t xml:space="preserve">, including </w:t>
      </w:r>
      <w:proofErr w:type="spellStart"/>
      <w:r w:rsidR="00460E0E">
        <w:t>aptX</w:t>
      </w:r>
      <w:proofErr w:type="spellEnd"/>
      <w:r w:rsidR="00460E0E">
        <w:t xml:space="preserve"> Lossless for genuine CD-quality sound, and LDAC, while </w:t>
      </w:r>
      <w:proofErr w:type="spellStart"/>
      <w:r w:rsidR="00460E0E">
        <w:t>aptX</w:t>
      </w:r>
      <w:proofErr w:type="spellEnd"/>
      <w:r w:rsidR="00460E0E">
        <w:t xml:space="preserve"> </w:t>
      </w:r>
      <w:proofErr w:type="spellStart"/>
      <w:r w:rsidR="00460E0E">
        <w:t>Adaptive’s</w:t>
      </w:r>
      <w:proofErr w:type="spellEnd"/>
      <w:r w:rsidR="00460E0E">
        <w:t xml:space="preserve"> low-latency mode keeps sound in sync with the picture when you’re watching a film. A button on the front lets you switch between </w:t>
      </w:r>
      <w:r w:rsidR="006524A7">
        <w:t>codecs</w:t>
      </w:r>
      <w:r w:rsidR="00460E0E">
        <w:t xml:space="preserve"> to suit what you’re doing, and holding it down tells you which one is active.</w:t>
      </w:r>
    </w:p>
    <w:p w14:paraId="2A39A649" w14:textId="16DAB9B4" w:rsidR="00555937" w:rsidRDefault="007F70E0" w:rsidP="007F70E0">
      <w:pPr>
        <w:jc w:val="center"/>
      </w:pPr>
      <w:r>
        <w:rPr>
          <w:noProof/>
        </w:rPr>
        <w:drawing>
          <wp:inline distT="0" distB="0" distL="0" distR="0" wp14:anchorId="5A89FFD2" wp14:editId="6012F2F3">
            <wp:extent cx="3495675" cy="2332389"/>
            <wp:effectExtent l="0" t="0" r="0" b="0"/>
            <wp:docPr id="16500175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98410" cy="2334214"/>
                    </a:xfrm>
                    <a:prstGeom prst="rect">
                      <a:avLst/>
                    </a:prstGeom>
                    <a:noFill/>
                    <a:ln>
                      <a:noFill/>
                    </a:ln>
                  </pic:spPr>
                </pic:pic>
              </a:graphicData>
            </a:graphic>
          </wp:inline>
        </w:drawing>
      </w:r>
    </w:p>
    <w:p w14:paraId="6D16CEF1" w14:textId="77777777" w:rsidR="00C92039" w:rsidRDefault="00C92039" w:rsidP="007930D9">
      <w:pPr>
        <w:rPr>
          <w:b/>
          <w:bCs/>
        </w:rPr>
      </w:pPr>
    </w:p>
    <w:p w14:paraId="6762045A" w14:textId="0AA7242F" w:rsidR="000B06D6" w:rsidRPr="00555937" w:rsidRDefault="00555937" w:rsidP="00421E35">
      <w:pPr>
        <w:rPr>
          <w:b/>
          <w:bCs/>
        </w:rPr>
      </w:pPr>
      <w:r>
        <w:rPr>
          <w:b/>
          <w:bCs/>
        </w:rPr>
        <w:t>Flight Mode, Drive Mode.</w:t>
      </w:r>
    </w:p>
    <w:p w14:paraId="43149039" w14:textId="77777777" w:rsidR="00AB7EED" w:rsidRDefault="000B06D6" w:rsidP="007930D9">
      <w:r>
        <w:t xml:space="preserve">What </w:t>
      </w:r>
      <w:r w:rsidR="00555937">
        <w:t xml:space="preserve">really </w:t>
      </w:r>
      <w:r>
        <w:t xml:space="preserve">separates the </w:t>
      </w:r>
      <w:proofErr w:type="gramStart"/>
      <w:r>
        <w:t>UP Travel</w:t>
      </w:r>
      <w:proofErr w:type="gramEnd"/>
      <w:r>
        <w:t xml:space="preserve"> Max </w:t>
      </w:r>
      <w:r w:rsidR="00316E5E">
        <w:t xml:space="preserve">apart is that it works both ways, switching between transmit and receive modes at the flick of a switch. </w:t>
      </w:r>
      <w:r w:rsidR="004F1360">
        <w:br/>
      </w:r>
      <w:r w:rsidR="004F1360">
        <w:br/>
      </w:r>
      <w:r w:rsidR="00316E5E">
        <w:t>In transmit mode, plug it into an in-flight entertainment system and enjoy films and music in high-quality through your own wireless headphones, rather than the airline’s complimentary earphones. In receive mode, plug it into your car’s aux input and stream from your phone, giving your car stereo the best Bluetooth performance on the market. A built-in microphone with noise and echo suppression keeps hands-free calls clear, too.</w:t>
      </w:r>
      <w:r w:rsidR="00316E5E">
        <w:br/>
      </w:r>
    </w:p>
    <w:p w14:paraId="1BACDC07" w14:textId="77777777" w:rsidR="009350E8" w:rsidRPr="009350E8" w:rsidRDefault="009350E8" w:rsidP="009350E8">
      <w:pPr>
        <w:spacing w:before="100" w:beforeAutospacing="1" w:after="100" w:afterAutospacing="1" w:line="240" w:lineRule="auto"/>
        <w:outlineLvl w:val="2"/>
        <w:rPr>
          <w:rFonts w:eastAsia="Times New Roman" w:cs="Times New Roman"/>
          <w:b/>
          <w:bCs/>
          <w:kern w:val="0"/>
          <w:lang w:eastAsia="en-GB"/>
          <w14:ligatures w14:val="none"/>
        </w:rPr>
      </w:pPr>
      <w:r w:rsidRPr="009350E8">
        <w:rPr>
          <w:rFonts w:eastAsia="Times New Roman" w:cs="Times New Roman"/>
          <w:b/>
          <w:bCs/>
          <w:kern w:val="0"/>
          <w:lang w:eastAsia="en-GB"/>
          <w14:ligatures w14:val="none"/>
        </w:rPr>
        <w:t>Your iPod. Now Wireless.</w:t>
      </w:r>
    </w:p>
    <w:p w14:paraId="5181C4BF" w14:textId="77777777" w:rsidR="009350E8" w:rsidRPr="009350E8" w:rsidRDefault="009350E8" w:rsidP="009350E8">
      <w:pPr>
        <w:spacing w:before="100" w:beforeAutospacing="1" w:after="100" w:afterAutospacing="1" w:line="240" w:lineRule="auto"/>
        <w:rPr>
          <w:rFonts w:eastAsia="Times New Roman" w:cs="Times New Roman"/>
          <w:kern w:val="0"/>
          <w:lang w:eastAsia="en-GB"/>
          <w14:ligatures w14:val="none"/>
        </w:rPr>
      </w:pPr>
      <w:r w:rsidRPr="009350E8">
        <w:rPr>
          <w:rFonts w:eastAsia="Times New Roman" w:cs="Times New Roman"/>
          <w:kern w:val="0"/>
          <w:lang w:eastAsia="en-GB"/>
          <w14:ligatures w14:val="none"/>
        </w:rPr>
        <w:t xml:space="preserve">With iPods and MP3 players finding a new generation of fans, the </w:t>
      </w:r>
      <w:proofErr w:type="gramStart"/>
      <w:r w:rsidRPr="009350E8">
        <w:rPr>
          <w:rFonts w:eastAsia="Times New Roman" w:cs="Times New Roman"/>
          <w:kern w:val="0"/>
          <w:lang w:eastAsia="en-GB"/>
          <w14:ligatures w14:val="none"/>
        </w:rPr>
        <w:t>UP Travel</w:t>
      </w:r>
      <w:proofErr w:type="gramEnd"/>
      <w:r w:rsidRPr="009350E8">
        <w:rPr>
          <w:rFonts w:eastAsia="Times New Roman" w:cs="Times New Roman"/>
          <w:kern w:val="0"/>
          <w:lang w:eastAsia="en-GB"/>
          <w14:ligatures w14:val="none"/>
        </w:rPr>
        <w:t xml:space="preserve"> Max lets your old music collection move with the times. Plug its flip-out 3.5mm connector into the headphone output of a classic iPod or MP3 player, switch to transmit mode, and enjoy your favourite tracks through Bluetooth headphones or a compatible wireless speaker. There’s no need to give up the simplicity of a dedicated music player to enjoy modern wireless freedom, with </w:t>
      </w:r>
      <w:proofErr w:type="spellStart"/>
      <w:r w:rsidRPr="009350E8">
        <w:rPr>
          <w:rFonts w:eastAsia="Times New Roman" w:cs="Times New Roman"/>
          <w:kern w:val="0"/>
          <w:lang w:eastAsia="en-GB"/>
          <w14:ligatures w14:val="none"/>
        </w:rPr>
        <w:t>aptX</w:t>
      </w:r>
      <w:proofErr w:type="spellEnd"/>
      <w:r w:rsidRPr="009350E8">
        <w:rPr>
          <w:rFonts w:eastAsia="Times New Roman" w:cs="Times New Roman"/>
          <w:kern w:val="0"/>
          <w:lang w:eastAsia="en-GB"/>
          <w14:ligatures w14:val="none"/>
        </w:rPr>
        <w:t xml:space="preserve"> Lossless available when paired with compatible listening devices.</w:t>
      </w:r>
    </w:p>
    <w:p w14:paraId="2F951416" w14:textId="77777777" w:rsidR="009350E8" w:rsidRDefault="009350E8" w:rsidP="007930D9"/>
    <w:p w14:paraId="69FD3BF7" w14:textId="049DF196" w:rsidR="00AB7EED" w:rsidRDefault="00AB7EED" w:rsidP="00AB7EED">
      <w:pPr>
        <w:jc w:val="center"/>
      </w:pPr>
      <w:r>
        <w:rPr>
          <w:noProof/>
        </w:rPr>
        <w:drawing>
          <wp:inline distT="0" distB="0" distL="0" distR="0" wp14:anchorId="3C82E826" wp14:editId="38C757E0">
            <wp:extent cx="3105150" cy="2066655"/>
            <wp:effectExtent l="0" t="0" r="0" b="0"/>
            <wp:docPr id="5470254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10767" cy="2070394"/>
                    </a:xfrm>
                    <a:prstGeom prst="rect">
                      <a:avLst/>
                    </a:prstGeom>
                    <a:noFill/>
                    <a:ln>
                      <a:noFill/>
                    </a:ln>
                  </pic:spPr>
                </pic:pic>
              </a:graphicData>
            </a:graphic>
          </wp:inline>
        </w:drawing>
      </w:r>
    </w:p>
    <w:p w14:paraId="4115CAAE" w14:textId="69649B58" w:rsidR="007930D9" w:rsidRPr="00F32BA2" w:rsidRDefault="004F1360" w:rsidP="007930D9">
      <w:pPr>
        <w:rPr>
          <w:b/>
          <w:bCs/>
        </w:rPr>
      </w:pPr>
      <w:r>
        <w:rPr>
          <w:b/>
          <w:bCs/>
        </w:rPr>
        <w:t>Listen Together.</w:t>
      </w:r>
    </w:p>
    <w:p w14:paraId="6EFDC508" w14:textId="4EAB8C8E" w:rsidR="0034511D" w:rsidRDefault="001D5405" w:rsidP="0034511D">
      <w:r>
        <w:t xml:space="preserve">Sharing music or a film used to mean splitting a pair of earbuds, being tangled up in wires, or trying to sync two screens. The </w:t>
      </w:r>
      <w:proofErr w:type="gramStart"/>
      <w:r>
        <w:t>UP Travel</w:t>
      </w:r>
      <w:proofErr w:type="gramEnd"/>
      <w:r>
        <w:t xml:space="preserve"> Max makes it simple in two ways. Pair two sets of wireless headphones at once, ideal for watching the same in-flight film with the person sat next to </w:t>
      </w:r>
      <w:proofErr w:type="gramStart"/>
      <w:r>
        <w:t>you, or</w:t>
      </w:r>
      <w:proofErr w:type="gramEnd"/>
      <w:r>
        <w:t xml:space="preserve"> use </w:t>
      </w:r>
      <w:proofErr w:type="spellStart"/>
      <w:r>
        <w:t>Auracast</w:t>
      </w:r>
      <w:proofErr w:type="spellEnd"/>
      <w:r>
        <w:t xml:space="preserve"> to share with an unlimited number of </w:t>
      </w:r>
      <w:r>
        <w:lastRenderedPageBreak/>
        <w:t xml:space="preserve">listeners. Once </w:t>
      </w:r>
      <w:proofErr w:type="spellStart"/>
      <w:r>
        <w:t>Auracast</w:t>
      </w:r>
      <w:proofErr w:type="spellEnd"/>
      <w:r>
        <w:t xml:space="preserve"> is enabled in the Nexis mobile app, anyone with compatible headphones or speakers can tune in and listen along.</w:t>
      </w:r>
    </w:p>
    <w:p w14:paraId="36193091" w14:textId="4923CF7A" w:rsidR="002A4752" w:rsidRDefault="00421E35" w:rsidP="00421E35">
      <w:pPr>
        <w:jc w:val="center"/>
      </w:pPr>
      <w:r>
        <w:rPr>
          <w:b/>
          <w:bCs/>
          <w:noProof/>
        </w:rPr>
        <w:drawing>
          <wp:inline distT="0" distB="0" distL="0" distR="0" wp14:anchorId="7DDB6232" wp14:editId="71A9F045">
            <wp:extent cx="4082829" cy="2724150"/>
            <wp:effectExtent l="0" t="0" r="0" b="0"/>
            <wp:docPr id="13647083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2600" cy="2730669"/>
                    </a:xfrm>
                    <a:prstGeom prst="rect">
                      <a:avLst/>
                    </a:prstGeom>
                    <a:noFill/>
                    <a:ln>
                      <a:noFill/>
                    </a:ln>
                  </pic:spPr>
                </pic:pic>
              </a:graphicData>
            </a:graphic>
          </wp:inline>
        </w:drawing>
      </w:r>
    </w:p>
    <w:p w14:paraId="476D75E9" w14:textId="00031198" w:rsidR="00E83C1F" w:rsidRPr="00E83C1F" w:rsidRDefault="00965CA6" w:rsidP="007930D9">
      <w:pPr>
        <w:rPr>
          <w:b/>
          <w:bCs/>
        </w:rPr>
      </w:pPr>
      <w:r>
        <w:rPr>
          <w:b/>
          <w:bCs/>
        </w:rPr>
        <w:t>Bringing Back the Warmth.</w:t>
      </w:r>
    </w:p>
    <w:p w14:paraId="516B3E72" w14:textId="77777777" w:rsidR="00456A45" w:rsidRDefault="009C7F46" w:rsidP="007930D9">
      <w:r>
        <w:t xml:space="preserve">Much of the music we stream loses some of its richness on the journey from studio to phone, leaving it sounding cold and clinical. The </w:t>
      </w:r>
      <w:proofErr w:type="gramStart"/>
      <w:r>
        <w:t>UP Travel</w:t>
      </w:r>
      <w:proofErr w:type="gramEnd"/>
      <w:r>
        <w:t xml:space="preserve"> Max includes </w:t>
      </w:r>
      <w:r w:rsidR="00DF79A1">
        <w:t xml:space="preserve">JVCKENWOOD’s </w:t>
      </w:r>
      <w:r w:rsidR="0034511D" w:rsidRPr="007930D9">
        <w:t>K2 Technology</w:t>
      </w:r>
      <w:r w:rsidR="008A4860">
        <w:t>, which intelligently restores the natural harmonics and fine high-frequency detail lost along the way, bringing back the warmth and emotion of the original recording.</w:t>
      </w:r>
    </w:p>
    <w:p w14:paraId="4397E2B5" w14:textId="77777777" w:rsidR="00456A45" w:rsidRDefault="00456A45" w:rsidP="007930D9"/>
    <w:p w14:paraId="734AD3E7" w14:textId="7D830106" w:rsidR="00456A45" w:rsidRDefault="00456A45" w:rsidP="00456A45">
      <w:pPr>
        <w:jc w:val="center"/>
      </w:pPr>
      <w:r>
        <w:rPr>
          <w:noProof/>
        </w:rPr>
        <w:drawing>
          <wp:inline distT="0" distB="0" distL="0" distR="0" wp14:anchorId="20767C5E" wp14:editId="5883615B">
            <wp:extent cx="1685925" cy="1685925"/>
            <wp:effectExtent l="0" t="0" r="0" b="0"/>
            <wp:docPr id="6185958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85925" cy="1685925"/>
                    </a:xfrm>
                    <a:prstGeom prst="rect">
                      <a:avLst/>
                    </a:prstGeom>
                    <a:noFill/>
                    <a:ln>
                      <a:noFill/>
                    </a:ln>
                  </pic:spPr>
                </pic:pic>
              </a:graphicData>
            </a:graphic>
          </wp:inline>
        </w:drawing>
      </w:r>
    </w:p>
    <w:p w14:paraId="1BC9434C" w14:textId="45D40EDB" w:rsidR="0034511D" w:rsidRPr="000E354D" w:rsidRDefault="000E354D" w:rsidP="007930D9">
      <w:pPr>
        <w:rPr>
          <w:b/>
          <w:bCs/>
        </w:rPr>
      </w:pPr>
      <w:r>
        <w:br/>
      </w:r>
      <w:r>
        <w:br/>
      </w:r>
      <w:r w:rsidR="00E84269">
        <w:rPr>
          <w:b/>
          <w:bCs/>
        </w:rPr>
        <w:t>Smarter with Nexis</w:t>
      </w:r>
      <w:r>
        <w:rPr>
          <w:b/>
          <w:bCs/>
        </w:rPr>
        <w:t>.</w:t>
      </w:r>
    </w:p>
    <w:p w14:paraId="11D9B50A" w14:textId="14F75894" w:rsidR="0034511D" w:rsidRDefault="00837AAF" w:rsidP="007930D9">
      <w:r>
        <w:t xml:space="preserve">The </w:t>
      </w:r>
      <w:proofErr w:type="gramStart"/>
      <w:r>
        <w:t>UP Travel</w:t>
      </w:r>
      <w:proofErr w:type="gramEnd"/>
      <w:r>
        <w:t xml:space="preserve"> Max is the latest product</w:t>
      </w:r>
      <w:r w:rsidR="00A0686C">
        <w:t>,</w:t>
      </w:r>
      <w:r>
        <w:t xml:space="preserve"> </w:t>
      </w:r>
      <w:r w:rsidR="00A0686C">
        <w:t>which is</w:t>
      </w:r>
      <w:r>
        <w:t xml:space="preserve"> fully </w:t>
      </w:r>
      <w:r w:rsidR="00F4358E">
        <w:t>integrated</w:t>
      </w:r>
      <w:r>
        <w:t xml:space="preserve"> </w:t>
      </w:r>
      <w:r w:rsidR="00E65F4A">
        <w:t>with</w:t>
      </w:r>
      <w:r>
        <w:t xml:space="preserve"> the</w:t>
      </w:r>
      <w:r w:rsidR="007930D9" w:rsidRPr="007930D9">
        <w:t xml:space="preserve"> Nexis app</w:t>
      </w:r>
      <w:r w:rsidR="00DF79A1">
        <w:t xml:space="preserve"> – </w:t>
      </w:r>
      <w:r w:rsidR="007930D9" w:rsidRPr="007930D9">
        <w:t>available on the App Store and Google Play</w:t>
      </w:r>
      <w:r w:rsidR="00A0686C">
        <w:t xml:space="preserve"> and</w:t>
      </w:r>
      <w:r w:rsidR="00883250">
        <w:t xml:space="preserve"> install</w:t>
      </w:r>
      <w:r w:rsidR="00A0686C">
        <w:t>s</w:t>
      </w:r>
      <w:r w:rsidR="00883250">
        <w:t xml:space="preserve"> over-the-air updates straight from your phone</w:t>
      </w:r>
      <w:r w:rsidR="00A0686C">
        <w:t>.</w:t>
      </w:r>
      <w:r w:rsidR="00883250">
        <w:t xml:space="preserve"> </w:t>
      </w:r>
      <w:r w:rsidR="00A0686C">
        <w:t>T</w:t>
      </w:r>
      <w:r w:rsidR="00883250">
        <w:t>he app unlocks</w:t>
      </w:r>
      <w:r w:rsidR="007930D9" w:rsidRPr="007930D9">
        <w:t xml:space="preserve"> additional features, including advanced codec </w:t>
      </w:r>
      <w:r w:rsidR="007930D9" w:rsidRPr="007930D9">
        <w:lastRenderedPageBreak/>
        <w:t xml:space="preserve">management, </w:t>
      </w:r>
      <w:proofErr w:type="spellStart"/>
      <w:r w:rsidR="00DF79A1">
        <w:t>Auracast</w:t>
      </w:r>
      <w:proofErr w:type="spellEnd"/>
      <w:r w:rsidR="00DF79A1">
        <w:t xml:space="preserve"> and K2 Technology control</w:t>
      </w:r>
      <w:r w:rsidR="00E5518A">
        <w:t>s</w:t>
      </w:r>
      <w:r w:rsidR="00DF79A1">
        <w:t xml:space="preserve">, </w:t>
      </w:r>
      <w:r w:rsidR="007930D9" w:rsidRPr="007930D9">
        <w:t>device customisation and battery optimisation</w:t>
      </w:r>
      <w:r w:rsidR="0034511D">
        <w:t>.</w:t>
      </w:r>
    </w:p>
    <w:p w14:paraId="5645DB41" w14:textId="77777777" w:rsidR="0034511D" w:rsidRPr="0034511D" w:rsidRDefault="0034511D" w:rsidP="007930D9"/>
    <w:p w14:paraId="606EC05C" w14:textId="77777777" w:rsidR="00AF5FA3" w:rsidRDefault="00AF5FA3" w:rsidP="007930D9">
      <w:pPr>
        <w:rPr>
          <w:b/>
          <w:bCs/>
        </w:rPr>
      </w:pPr>
    </w:p>
    <w:p w14:paraId="55B3CA07" w14:textId="2E71D7C1" w:rsidR="007930D9" w:rsidRPr="00AF5FA3" w:rsidRDefault="007930D9" w:rsidP="007930D9">
      <w:pPr>
        <w:rPr>
          <w:b/>
          <w:bCs/>
        </w:rPr>
      </w:pPr>
      <w:r w:rsidRPr="007930D9">
        <w:rPr>
          <w:b/>
          <w:bCs/>
        </w:rPr>
        <w:t>Pricing &amp; Availability</w:t>
      </w:r>
    </w:p>
    <w:p w14:paraId="6D5A4DB3" w14:textId="4AB46689" w:rsidR="007930D9" w:rsidRPr="007930D9" w:rsidRDefault="007930D9" w:rsidP="007930D9">
      <w:r w:rsidRPr="007930D9">
        <w:t xml:space="preserve">The </w:t>
      </w:r>
      <w:proofErr w:type="spellStart"/>
      <w:r w:rsidRPr="007930D9">
        <w:t>iFi</w:t>
      </w:r>
      <w:proofErr w:type="spellEnd"/>
      <w:r w:rsidRPr="007930D9">
        <w:t xml:space="preserve"> UP Travel Max is available to purchase at ifi-audio.com for [£</w:t>
      </w:r>
      <w:r w:rsidR="00E9032C">
        <w:t>129</w:t>
      </w:r>
      <w:r w:rsidRPr="007930D9">
        <w:t xml:space="preserve"> / $</w:t>
      </w:r>
      <w:r w:rsidR="00DE680B">
        <w:t>129</w:t>
      </w:r>
      <w:r w:rsidRPr="007930D9">
        <w:t xml:space="preserve"> / €</w:t>
      </w:r>
      <w:r w:rsidR="00DE680B">
        <w:t>139</w:t>
      </w:r>
      <w:r w:rsidRPr="007930D9">
        <w:t xml:space="preserve">] from </w:t>
      </w:r>
      <w:r w:rsidR="00082A25">
        <w:t>29</w:t>
      </w:r>
      <w:r w:rsidR="00082A25" w:rsidRPr="00082A25">
        <w:rPr>
          <w:vertAlign w:val="superscript"/>
        </w:rPr>
        <w:t>th</w:t>
      </w:r>
      <w:r w:rsidR="00082A25">
        <w:t xml:space="preserve"> October 2026</w:t>
      </w:r>
      <w:r w:rsidRPr="007930D9">
        <w:t>.</w:t>
      </w:r>
    </w:p>
    <w:p w14:paraId="52B51ADB" w14:textId="77777777" w:rsidR="0034511D" w:rsidRDefault="0034511D" w:rsidP="0034511D">
      <w:pPr>
        <w:rPr>
          <w:b/>
          <w:bCs/>
        </w:rPr>
      </w:pPr>
    </w:p>
    <w:p w14:paraId="147E226F" w14:textId="77777777" w:rsidR="007D01E3" w:rsidRDefault="007D01E3" w:rsidP="0034511D">
      <w:pPr>
        <w:rPr>
          <w:b/>
          <w:bCs/>
        </w:rPr>
      </w:pPr>
    </w:p>
    <w:p w14:paraId="24B9537B" w14:textId="6802E918" w:rsidR="0034511D" w:rsidRPr="007930D9" w:rsidRDefault="0034511D" w:rsidP="0034511D">
      <w:r w:rsidRPr="007930D9">
        <w:rPr>
          <w:b/>
          <w:bCs/>
        </w:rPr>
        <w:t xml:space="preserve">Key features of the </w:t>
      </w:r>
      <w:proofErr w:type="gramStart"/>
      <w:r w:rsidRPr="007930D9">
        <w:rPr>
          <w:b/>
          <w:bCs/>
        </w:rPr>
        <w:t>UP Travel</w:t>
      </w:r>
      <w:proofErr w:type="gramEnd"/>
      <w:r w:rsidRPr="007930D9">
        <w:rPr>
          <w:b/>
          <w:bCs/>
        </w:rPr>
        <w:t xml:space="preserve"> Max include:</w:t>
      </w:r>
    </w:p>
    <w:p w14:paraId="3D5607C4" w14:textId="0270AC44" w:rsidR="00B33C5E" w:rsidRDefault="00B33C5E" w:rsidP="00B33C5E">
      <w:pPr>
        <w:pStyle w:val="ListParagraph"/>
        <w:ind w:left="1080"/>
      </w:pPr>
    </w:p>
    <w:p w14:paraId="1A363793" w14:textId="4623C7E2" w:rsidR="00B33C5E" w:rsidRDefault="00B33C5E" w:rsidP="00B33C5E">
      <w:pPr>
        <w:pStyle w:val="ListParagraph"/>
        <w:numPr>
          <w:ilvl w:val="0"/>
          <w:numId w:val="2"/>
        </w:numPr>
      </w:pPr>
      <w:r w:rsidRPr="007930D9">
        <w:t xml:space="preserve">Transmit and receive modes: </w:t>
      </w:r>
      <w:r>
        <w:t>use your own wireless headphones with in-flight entertainment, or stream to your car’s aux input</w:t>
      </w:r>
    </w:p>
    <w:p w14:paraId="74C4621C" w14:textId="62174513" w:rsidR="0034511D" w:rsidRDefault="0034511D" w:rsidP="0034511D">
      <w:pPr>
        <w:pStyle w:val="ListParagraph"/>
        <w:numPr>
          <w:ilvl w:val="0"/>
          <w:numId w:val="2"/>
        </w:numPr>
      </w:pPr>
      <w:proofErr w:type="spellStart"/>
      <w:r w:rsidRPr="007930D9">
        <w:t>aptX</w:t>
      </w:r>
      <w:proofErr w:type="spellEnd"/>
      <w:r w:rsidRPr="007930D9">
        <w:t xml:space="preserve"> Lossless for CD-quality Bluetooth audio,</w:t>
      </w:r>
      <w:r w:rsidR="00D36ECC">
        <w:t xml:space="preserve"> plus</w:t>
      </w:r>
      <w:r w:rsidRPr="007930D9">
        <w:t xml:space="preserve"> </w:t>
      </w:r>
      <w:r w:rsidR="00B33C5E">
        <w:t>LDAC</w:t>
      </w:r>
      <w:r w:rsidR="00100C94">
        <w:t xml:space="preserve"> for</w:t>
      </w:r>
      <w:r w:rsidR="00D36ECC">
        <w:t xml:space="preserve"> hi-res support and low-latency </w:t>
      </w:r>
      <w:proofErr w:type="spellStart"/>
      <w:r w:rsidR="00D36ECC">
        <w:t>aptX</w:t>
      </w:r>
      <w:proofErr w:type="spellEnd"/>
      <w:r w:rsidR="00D36ECC">
        <w:t xml:space="preserve"> Adaptive</w:t>
      </w:r>
    </w:p>
    <w:p w14:paraId="2BED89E7" w14:textId="31D3F6BC" w:rsidR="00393242" w:rsidRPr="007930D9" w:rsidRDefault="00393242" w:rsidP="00393242">
      <w:pPr>
        <w:pStyle w:val="ListParagraph"/>
        <w:numPr>
          <w:ilvl w:val="0"/>
          <w:numId w:val="2"/>
        </w:numPr>
      </w:pPr>
      <w:r w:rsidRPr="007930D9">
        <w:t xml:space="preserve">Hi-Fi </w:t>
      </w:r>
      <w:r>
        <w:t>design</w:t>
      </w:r>
      <w:r w:rsidRPr="007930D9">
        <w:t xml:space="preserve"> with a dedicated Qualcomm Bluetooth chip and Cirrus Logic </w:t>
      </w:r>
      <w:proofErr w:type="spellStart"/>
      <w:r w:rsidRPr="007930D9">
        <w:t>MasterHIFI</w:t>
      </w:r>
      <w:proofErr w:type="spellEnd"/>
      <w:r w:rsidRPr="007930D9">
        <w:t xml:space="preserve"> DAC</w:t>
      </w:r>
    </w:p>
    <w:p w14:paraId="2CF4B081" w14:textId="77777777" w:rsidR="0034511D" w:rsidRPr="007930D9" w:rsidRDefault="0034511D" w:rsidP="0034511D">
      <w:pPr>
        <w:pStyle w:val="ListParagraph"/>
        <w:numPr>
          <w:ilvl w:val="0"/>
          <w:numId w:val="2"/>
        </w:numPr>
      </w:pPr>
      <w:proofErr w:type="spellStart"/>
      <w:r w:rsidRPr="007930D9">
        <w:t>Auracast</w:t>
      </w:r>
      <w:proofErr w:type="spellEnd"/>
      <w:r w:rsidRPr="007930D9">
        <w:t xml:space="preserve"> compatibility for broadcasting to an unlimited number of listeners</w:t>
      </w:r>
    </w:p>
    <w:p w14:paraId="422400BB" w14:textId="77777777" w:rsidR="0034511D" w:rsidRPr="007930D9" w:rsidRDefault="0034511D" w:rsidP="0034511D">
      <w:pPr>
        <w:pStyle w:val="ListParagraph"/>
        <w:numPr>
          <w:ilvl w:val="0"/>
          <w:numId w:val="2"/>
        </w:numPr>
      </w:pPr>
      <w:r w:rsidRPr="007930D9">
        <w:t xml:space="preserve">JVCKENWOOD's K2 Technology, activated via the </w:t>
      </w:r>
      <w:proofErr w:type="spellStart"/>
      <w:r w:rsidRPr="007930D9">
        <w:t>iFi</w:t>
      </w:r>
      <w:proofErr w:type="spellEnd"/>
      <w:r w:rsidRPr="007930D9">
        <w:t xml:space="preserve"> Nexis app</w:t>
      </w:r>
    </w:p>
    <w:p w14:paraId="6FFD2415" w14:textId="6E5BC0BE" w:rsidR="0034511D" w:rsidRPr="007930D9" w:rsidRDefault="006668A8" w:rsidP="0034511D">
      <w:pPr>
        <w:pStyle w:val="ListParagraph"/>
        <w:numPr>
          <w:ilvl w:val="0"/>
          <w:numId w:val="2"/>
        </w:numPr>
      </w:pPr>
      <w:r>
        <w:t>Native d</w:t>
      </w:r>
      <w:r w:rsidR="0034511D" w:rsidRPr="007930D9">
        <w:t>ual Bluetooth headphone pairing</w:t>
      </w:r>
    </w:p>
    <w:p w14:paraId="5D5E27EC" w14:textId="6E6F480A" w:rsidR="0034511D" w:rsidRPr="007930D9" w:rsidRDefault="0034511D" w:rsidP="0034511D">
      <w:pPr>
        <w:pStyle w:val="ListParagraph"/>
        <w:numPr>
          <w:ilvl w:val="0"/>
          <w:numId w:val="2"/>
        </w:numPr>
      </w:pPr>
      <w:r w:rsidRPr="007930D9">
        <w:t>Built-in mic with Qualcomm noise and echo suppression</w:t>
      </w:r>
      <w:r w:rsidR="00145656">
        <w:t xml:space="preserve"> for hands-free calls</w:t>
      </w:r>
    </w:p>
    <w:p w14:paraId="002E70F7" w14:textId="77777777" w:rsidR="0034511D" w:rsidRDefault="0034511D" w:rsidP="0034511D">
      <w:pPr>
        <w:pStyle w:val="ListParagraph"/>
        <w:numPr>
          <w:ilvl w:val="0"/>
          <w:numId w:val="2"/>
        </w:numPr>
      </w:pPr>
      <w:r w:rsidRPr="007930D9">
        <w:t>Up to 10 hours of battery life</w:t>
      </w:r>
    </w:p>
    <w:p w14:paraId="0545743E" w14:textId="0CDEDA8E" w:rsidR="00BC0AA6" w:rsidRPr="007930D9" w:rsidRDefault="00BC0AA6" w:rsidP="0034511D">
      <w:pPr>
        <w:pStyle w:val="ListParagraph"/>
        <w:numPr>
          <w:ilvl w:val="0"/>
          <w:numId w:val="2"/>
        </w:numPr>
      </w:pPr>
      <w:r>
        <w:t>Net Weight</w:t>
      </w:r>
      <w:r w:rsidR="00716D9A">
        <w:t xml:space="preserve"> – 25.7g</w:t>
      </w:r>
    </w:p>
    <w:p w14:paraId="0D646B18" w14:textId="6F779381" w:rsidR="0034511D" w:rsidRPr="00B00E43" w:rsidRDefault="00B00E43" w:rsidP="00B00E43">
      <w:pPr>
        <w:jc w:val="center"/>
      </w:pPr>
      <w:r>
        <w:rPr>
          <w:noProof/>
        </w:rPr>
        <w:lastRenderedPageBreak/>
        <w:drawing>
          <wp:inline distT="0" distB="0" distL="0" distR="0" wp14:anchorId="7834F4AE" wp14:editId="7094BEEF">
            <wp:extent cx="4067175" cy="5082276"/>
            <wp:effectExtent l="0" t="0" r="0" b="4445"/>
            <wp:docPr id="1584289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67175" cy="5082276"/>
                    </a:xfrm>
                    <a:prstGeom prst="rect">
                      <a:avLst/>
                    </a:prstGeom>
                    <a:noFill/>
                    <a:ln>
                      <a:noFill/>
                    </a:ln>
                  </pic:spPr>
                </pic:pic>
              </a:graphicData>
            </a:graphic>
          </wp:inline>
        </w:drawing>
      </w:r>
    </w:p>
    <w:p w14:paraId="156B5EF3" w14:textId="77777777" w:rsidR="0061678B" w:rsidRDefault="0061678B" w:rsidP="0034511D">
      <w:pPr>
        <w:spacing w:after="200" w:line="300" w:lineRule="auto"/>
        <w:rPr>
          <w:b/>
          <w:bCs/>
          <w:sz w:val="22"/>
          <w:szCs w:val="22"/>
          <w:u w:val="single"/>
        </w:rPr>
      </w:pPr>
    </w:p>
    <w:p w14:paraId="1E75BE77" w14:textId="0C398336" w:rsidR="0034511D" w:rsidRDefault="0034511D" w:rsidP="0034511D">
      <w:pPr>
        <w:spacing w:after="200" w:line="300" w:lineRule="auto"/>
        <w:rPr>
          <w:sz w:val="22"/>
          <w:szCs w:val="22"/>
        </w:rPr>
      </w:pPr>
      <w:r w:rsidRPr="00F44B12">
        <w:rPr>
          <w:b/>
          <w:bCs/>
          <w:sz w:val="22"/>
          <w:szCs w:val="22"/>
          <w:u w:val="single"/>
        </w:rPr>
        <w:t>UK Press Contact</w:t>
      </w:r>
      <w:r w:rsidRPr="00F44B12">
        <w:rPr>
          <w:sz w:val="22"/>
          <w:szCs w:val="22"/>
        </w:rPr>
        <w:t xml:space="preserve">: </w:t>
      </w:r>
      <w:hyperlink r:id="rId15" w:history="1">
        <w:r w:rsidRPr="002B3806">
          <w:rPr>
            <w:rStyle w:val="Hyperlink"/>
            <w:sz w:val="22"/>
            <w:szCs w:val="22"/>
          </w:rPr>
          <w:t>ifi@ranieri.agency</w:t>
        </w:r>
      </w:hyperlink>
      <w:r w:rsidRPr="00F44B12">
        <w:rPr>
          <w:sz w:val="22"/>
          <w:szCs w:val="22"/>
        </w:rPr>
        <w:t xml:space="preserve"> </w:t>
      </w:r>
    </w:p>
    <w:p w14:paraId="550064BD" w14:textId="77777777" w:rsidR="00B00E43" w:rsidRDefault="00B00E43" w:rsidP="0034511D">
      <w:pPr>
        <w:spacing w:after="200" w:line="300" w:lineRule="auto"/>
        <w:rPr>
          <w:sz w:val="22"/>
          <w:szCs w:val="22"/>
        </w:rPr>
      </w:pPr>
    </w:p>
    <w:p w14:paraId="3663815C" w14:textId="77777777" w:rsidR="00E054D2" w:rsidRDefault="00E054D2" w:rsidP="0034511D">
      <w:pPr>
        <w:spacing w:after="200" w:line="300" w:lineRule="auto"/>
        <w:rPr>
          <w:sz w:val="22"/>
          <w:szCs w:val="22"/>
        </w:rPr>
      </w:pPr>
    </w:p>
    <w:p w14:paraId="42BEB8CA" w14:textId="5962B013" w:rsidR="0034511D" w:rsidRDefault="0034511D" w:rsidP="0034511D">
      <w:pPr>
        <w:spacing w:after="200" w:line="300" w:lineRule="auto"/>
        <w:rPr>
          <w:sz w:val="22"/>
          <w:szCs w:val="22"/>
        </w:rPr>
      </w:pPr>
      <w:r>
        <w:rPr>
          <w:noProof/>
          <w:sz w:val="22"/>
          <w:szCs w:val="22"/>
        </w:rPr>
        <w:drawing>
          <wp:inline distT="0" distB="0" distL="0" distR="0" wp14:anchorId="5E4093C2" wp14:editId="6E715290">
            <wp:extent cx="492370" cy="570316"/>
            <wp:effectExtent l="0" t="0" r="3175" b="1270"/>
            <wp:docPr id="14633051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305165" name="Picture 146330516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1462" cy="580847"/>
                    </a:xfrm>
                    <a:prstGeom prst="rect">
                      <a:avLst/>
                    </a:prstGeom>
                  </pic:spPr>
                </pic:pic>
              </a:graphicData>
            </a:graphic>
          </wp:inline>
        </w:drawing>
      </w:r>
    </w:p>
    <w:p w14:paraId="547BCF89" w14:textId="2961EA26" w:rsidR="0034511D" w:rsidRPr="00695F85" w:rsidRDefault="0034511D" w:rsidP="00695F85">
      <w:pPr>
        <w:spacing w:after="200" w:line="300" w:lineRule="auto"/>
        <w:rPr>
          <w:sz w:val="20"/>
          <w:szCs w:val="20"/>
        </w:rPr>
      </w:pPr>
      <w:r w:rsidRPr="00B00E43">
        <w:rPr>
          <w:sz w:val="20"/>
          <w:szCs w:val="20"/>
        </w:rPr>
        <w:t xml:space="preserve">Established in 2012 and headquartered in Southport, UK, </w:t>
      </w:r>
      <w:proofErr w:type="spellStart"/>
      <w:r w:rsidRPr="00B00E43">
        <w:rPr>
          <w:sz w:val="20"/>
          <w:szCs w:val="20"/>
        </w:rPr>
        <w:t>iFi</w:t>
      </w:r>
      <w:proofErr w:type="spellEnd"/>
      <w:r w:rsidRPr="00B00E43">
        <w:rPr>
          <w:sz w:val="20"/>
          <w:szCs w:val="20"/>
        </w:rPr>
        <w:t xml:space="preserve"> audio is a globally recognised developer and manufacturer of high-fidelity audio solutions. Its product portfolio encompasses portable, desktop, and lifestyle devices designed to deliver exceptional sound performance through advanced engineering and </w:t>
      </w:r>
      <w:proofErr w:type="spellStart"/>
      <w:r w:rsidRPr="00B00E43">
        <w:rPr>
          <w:sz w:val="20"/>
          <w:szCs w:val="20"/>
        </w:rPr>
        <w:t>innov</w:t>
      </w:r>
      <w:proofErr w:type="spellEnd"/>
      <w:r w:rsidRPr="00B00E43">
        <w:rPr>
          <w:sz w:val="20"/>
          <w:szCs w:val="20"/>
        </w:rPr>
        <w:t xml:space="preserve"> </w:t>
      </w:r>
      <w:proofErr w:type="spellStart"/>
      <w:r w:rsidRPr="00B00E43">
        <w:rPr>
          <w:sz w:val="20"/>
          <w:szCs w:val="20"/>
        </w:rPr>
        <w:t>ative</w:t>
      </w:r>
      <w:proofErr w:type="spellEnd"/>
      <w:r w:rsidRPr="00B00E43">
        <w:rPr>
          <w:sz w:val="20"/>
          <w:szCs w:val="20"/>
        </w:rPr>
        <w:t xml:space="preserve"> design. Guided by a ‘music first’ philosophy, </w:t>
      </w:r>
      <w:proofErr w:type="spellStart"/>
      <w:r w:rsidRPr="00B00E43">
        <w:rPr>
          <w:sz w:val="20"/>
          <w:szCs w:val="20"/>
        </w:rPr>
        <w:t>iFi’s</w:t>
      </w:r>
      <w:proofErr w:type="spellEnd"/>
      <w:r w:rsidRPr="00B00E43">
        <w:rPr>
          <w:sz w:val="20"/>
          <w:szCs w:val="20"/>
        </w:rPr>
        <w:t xml:space="preserve"> products have received numerous international awards and acclaim from professionals and enthusiasts alike, reinforcing its position as one of the leading brands in modern audio. www.ifi-audio.com</w:t>
      </w:r>
    </w:p>
    <w:sectPr w:rsidR="0034511D" w:rsidRPr="00695F85">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F2217" w14:textId="77777777" w:rsidR="00AE1BCC" w:rsidRDefault="00AE1BCC" w:rsidP="0034511D">
      <w:pPr>
        <w:spacing w:after="0" w:line="240" w:lineRule="auto"/>
      </w:pPr>
      <w:r>
        <w:separator/>
      </w:r>
    </w:p>
  </w:endnote>
  <w:endnote w:type="continuationSeparator" w:id="0">
    <w:p w14:paraId="1997E68B" w14:textId="77777777" w:rsidR="00AE1BCC" w:rsidRDefault="00AE1BCC" w:rsidP="00345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33D04" w14:textId="77777777" w:rsidR="00AE1BCC" w:rsidRDefault="00AE1BCC" w:rsidP="0034511D">
      <w:pPr>
        <w:spacing w:after="0" w:line="240" w:lineRule="auto"/>
      </w:pPr>
      <w:r>
        <w:separator/>
      </w:r>
    </w:p>
  </w:footnote>
  <w:footnote w:type="continuationSeparator" w:id="0">
    <w:p w14:paraId="4C0DF1C0" w14:textId="77777777" w:rsidR="00AE1BCC" w:rsidRDefault="00AE1BCC" w:rsidP="00345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CCBF" w14:textId="4A04F37E" w:rsidR="0034511D" w:rsidRDefault="0034511D">
    <w:pPr>
      <w:pStyle w:val="Header"/>
    </w:pPr>
    <w:r>
      <w:rPr>
        <w:noProof/>
      </w:rPr>
      <w:drawing>
        <wp:anchor distT="0" distB="0" distL="114300" distR="114300" simplePos="0" relativeHeight="251658240" behindDoc="1" locked="0" layoutInCell="1" allowOverlap="1" wp14:anchorId="7FA39FE2" wp14:editId="63592DE3">
          <wp:simplePos x="0" y="0"/>
          <wp:positionH relativeFrom="margin">
            <wp:align>center</wp:align>
          </wp:positionH>
          <wp:positionV relativeFrom="paragraph">
            <wp:posOffset>-183929</wp:posOffset>
          </wp:positionV>
          <wp:extent cx="567055" cy="652145"/>
          <wp:effectExtent l="0" t="0" r="4445" b="0"/>
          <wp:wrapTopAndBottom/>
          <wp:docPr id="12670653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055" cy="6521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CE2CA2"/>
    <w:multiLevelType w:val="hybridMultilevel"/>
    <w:tmpl w:val="D826E3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7CE515B"/>
    <w:multiLevelType w:val="multilevel"/>
    <w:tmpl w:val="D2A0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0394434">
    <w:abstractNumId w:val="1"/>
  </w:num>
  <w:num w:numId="2" w16cid:durableId="2129544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51D"/>
    <w:rsid w:val="00026BA7"/>
    <w:rsid w:val="00064C78"/>
    <w:rsid w:val="00082A25"/>
    <w:rsid w:val="000954EF"/>
    <w:rsid w:val="000A417F"/>
    <w:rsid w:val="000A4602"/>
    <w:rsid w:val="000A57D8"/>
    <w:rsid w:val="000B06D6"/>
    <w:rsid w:val="000E2081"/>
    <w:rsid w:val="000E354D"/>
    <w:rsid w:val="000F267B"/>
    <w:rsid w:val="00100C94"/>
    <w:rsid w:val="00131C1C"/>
    <w:rsid w:val="00145656"/>
    <w:rsid w:val="00156827"/>
    <w:rsid w:val="00160EB1"/>
    <w:rsid w:val="0016284B"/>
    <w:rsid w:val="0017556D"/>
    <w:rsid w:val="00180A31"/>
    <w:rsid w:val="001A0392"/>
    <w:rsid w:val="001A0C28"/>
    <w:rsid w:val="001B61AB"/>
    <w:rsid w:val="001C3750"/>
    <w:rsid w:val="001D5405"/>
    <w:rsid w:val="001E3744"/>
    <w:rsid w:val="002025A0"/>
    <w:rsid w:val="002305C6"/>
    <w:rsid w:val="002420B1"/>
    <w:rsid w:val="002727C3"/>
    <w:rsid w:val="002964D6"/>
    <w:rsid w:val="002A4752"/>
    <w:rsid w:val="002B04B3"/>
    <w:rsid w:val="002C0DCB"/>
    <w:rsid w:val="00313380"/>
    <w:rsid w:val="00316E5E"/>
    <w:rsid w:val="00337C2D"/>
    <w:rsid w:val="0034511D"/>
    <w:rsid w:val="0035772B"/>
    <w:rsid w:val="003633B3"/>
    <w:rsid w:val="003644B6"/>
    <w:rsid w:val="0039301A"/>
    <w:rsid w:val="00393242"/>
    <w:rsid w:val="003A7F88"/>
    <w:rsid w:val="003C1FCE"/>
    <w:rsid w:val="003E11B7"/>
    <w:rsid w:val="003E28A7"/>
    <w:rsid w:val="003F087E"/>
    <w:rsid w:val="00421E35"/>
    <w:rsid w:val="004362E6"/>
    <w:rsid w:val="00456A45"/>
    <w:rsid w:val="00460E0E"/>
    <w:rsid w:val="00496D6E"/>
    <w:rsid w:val="004B12A3"/>
    <w:rsid w:val="004B2A93"/>
    <w:rsid w:val="004C168C"/>
    <w:rsid w:val="004C6FAB"/>
    <w:rsid w:val="004F0B5B"/>
    <w:rsid w:val="004F1360"/>
    <w:rsid w:val="004F4EBF"/>
    <w:rsid w:val="00515C8F"/>
    <w:rsid w:val="00537E73"/>
    <w:rsid w:val="00540DF2"/>
    <w:rsid w:val="00555937"/>
    <w:rsid w:val="0056082D"/>
    <w:rsid w:val="00564EBC"/>
    <w:rsid w:val="00571E2A"/>
    <w:rsid w:val="00585F22"/>
    <w:rsid w:val="00592C7F"/>
    <w:rsid w:val="005A782D"/>
    <w:rsid w:val="005E3668"/>
    <w:rsid w:val="005E5670"/>
    <w:rsid w:val="0061678B"/>
    <w:rsid w:val="00637842"/>
    <w:rsid w:val="006524A7"/>
    <w:rsid w:val="006541FD"/>
    <w:rsid w:val="006668A8"/>
    <w:rsid w:val="0067351D"/>
    <w:rsid w:val="00695F85"/>
    <w:rsid w:val="006C0D6B"/>
    <w:rsid w:val="006D30FB"/>
    <w:rsid w:val="006D468B"/>
    <w:rsid w:val="00701386"/>
    <w:rsid w:val="0070520A"/>
    <w:rsid w:val="0070597A"/>
    <w:rsid w:val="00713FC1"/>
    <w:rsid w:val="00715527"/>
    <w:rsid w:val="00716D9A"/>
    <w:rsid w:val="00720AED"/>
    <w:rsid w:val="00735558"/>
    <w:rsid w:val="00764352"/>
    <w:rsid w:val="0077578E"/>
    <w:rsid w:val="007930D9"/>
    <w:rsid w:val="00795A12"/>
    <w:rsid w:val="007A69EB"/>
    <w:rsid w:val="007A7FA3"/>
    <w:rsid w:val="007D01E3"/>
    <w:rsid w:val="007E44A3"/>
    <w:rsid w:val="007F70E0"/>
    <w:rsid w:val="007F77CD"/>
    <w:rsid w:val="00837AAF"/>
    <w:rsid w:val="00876325"/>
    <w:rsid w:val="00883250"/>
    <w:rsid w:val="00892F93"/>
    <w:rsid w:val="008A4860"/>
    <w:rsid w:val="008B383D"/>
    <w:rsid w:val="008D09C0"/>
    <w:rsid w:val="008D2E41"/>
    <w:rsid w:val="008D476B"/>
    <w:rsid w:val="008F0C54"/>
    <w:rsid w:val="00914AE8"/>
    <w:rsid w:val="00925A85"/>
    <w:rsid w:val="009350E8"/>
    <w:rsid w:val="00965CA6"/>
    <w:rsid w:val="00976D11"/>
    <w:rsid w:val="009924BE"/>
    <w:rsid w:val="009C7F46"/>
    <w:rsid w:val="009E7BB5"/>
    <w:rsid w:val="009F0A84"/>
    <w:rsid w:val="00A00D20"/>
    <w:rsid w:val="00A0686C"/>
    <w:rsid w:val="00A16B31"/>
    <w:rsid w:val="00A34BEE"/>
    <w:rsid w:val="00A9067A"/>
    <w:rsid w:val="00AA6313"/>
    <w:rsid w:val="00AB6E99"/>
    <w:rsid w:val="00AB7EED"/>
    <w:rsid w:val="00AC0D67"/>
    <w:rsid w:val="00AC20BC"/>
    <w:rsid w:val="00AE1BCC"/>
    <w:rsid w:val="00AE3664"/>
    <w:rsid w:val="00AF5FA3"/>
    <w:rsid w:val="00B00E43"/>
    <w:rsid w:val="00B33C5E"/>
    <w:rsid w:val="00B60FE5"/>
    <w:rsid w:val="00B61D87"/>
    <w:rsid w:val="00B63124"/>
    <w:rsid w:val="00B86B33"/>
    <w:rsid w:val="00BB042C"/>
    <w:rsid w:val="00BC0AA6"/>
    <w:rsid w:val="00BE56E4"/>
    <w:rsid w:val="00BF5B4E"/>
    <w:rsid w:val="00C06FA3"/>
    <w:rsid w:val="00C50279"/>
    <w:rsid w:val="00C50AB0"/>
    <w:rsid w:val="00C540F5"/>
    <w:rsid w:val="00C62180"/>
    <w:rsid w:val="00C83538"/>
    <w:rsid w:val="00C92039"/>
    <w:rsid w:val="00C93233"/>
    <w:rsid w:val="00CA1826"/>
    <w:rsid w:val="00CC3E17"/>
    <w:rsid w:val="00D36ECC"/>
    <w:rsid w:val="00D56607"/>
    <w:rsid w:val="00D63D29"/>
    <w:rsid w:val="00D943C2"/>
    <w:rsid w:val="00DC7378"/>
    <w:rsid w:val="00DE680B"/>
    <w:rsid w:val="00DF79A1"/>
    <w:rsid w:val="00E054D2"/>
    <w:rsid w:val="00E06151"/>
    <w:rsid w:val="00E5518A"/>
    <w:rsid w:val="00E65F4A"/>
    <w:rsid w:val="00E83C1F"/>
    <w:rsid w:val="00E84269"/>
    <w:rsid w:val="00E9032C"/>
    <w:rsid w:val="00E909DE"/>
    <w:rsid w:val="00EA10D8"/>
    <w:rsid w:val="00EB3275"/>
    <w:rsid w:val="00F3055A"/>
    <w:rsid w:val="00F32BA2"/>
    <w:rsid w:val="00F4358E"/>
    <w:rsid w:val="00F54333"/>
    <w:rsid w:val="00F64636"/>
    <w:rsid w:val="00FA0ADD"/>
    <w:rsid w:val="00FA44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6497B"/>
  <w15:chartTrackingRefBased/>
  <w15:docId w15:val="{F36650F4-6B1E-454A-9529-64A3BFCCF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5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35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735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35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35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35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5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5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5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5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35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735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35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35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35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5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5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51D"/>
    <w:rPr>
      <w:rFonts w:eastAsiaTheme="majorEastAsia" w:cstheme="majorBidi"/>
      <w:color w:val="272727" w:themeColor="text1" w:themeTint="D8"/>
    </w:rPr>
  </w:style>
  <w:style w:type="paragraph" w:styleId="Title">
    <w:name w:val="Title"/>
    <w:basedOn w:val="Normal"/>
    <w:next w:val="Normal"/>
    <w:link w:val="TitleChar"/>
    <w:uiPriority w:val="10"/>
    <w:qFormat/>
    <w:rsid w:val="006735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5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5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5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51D"/>
    <w:pPr>
      <w:spacing w:before="160"/>
      <w:jc w:val="center"/>
    </w:pPr>
    <w:rPr>
      <w:i/>
      <w:iCs/>
      <w:color w:val="404040" w:themeColor="text1" w:themeTint="BF"/>
    </w:rPr>
  </w:style>
  <w:style w:type="character" w:customStyle="1" w:styleId="QuoteChar">
    <w:name w:val="Quote Char"/>
    <w:basedOn w:val="DefaultParagraphFont"/>
    <w:link w:val="Quote"/>
    <w:uiPriority w:val="29"/>
    <w:rsid w:val="0067351D"/>
    <w:rPr>
      <w:i/>
      <w:iCs/>
      <w:color w:val="404040" w:themeColor="text1" w:themeTint="BF"/>
    </w:rPr>
  </w:style>
  <w:style w:type="paragraph" w:styleId="ListParagraph">
    <w:name w:val="List Paragraph"/>
    <w:basedOn w:val="Normal"/>
    <w:uiPriority w:val="34"/>
    <w:qFormat/>
    <w:rsid w:val="0067351D"/>
    <w:pPr>
      <w:ind w:left="720"/>
      <w:contextualSpacing/>
    </w:pPr>
  </w:style>
  <w:style w:type="character" w:styleId="IntenseEmphasis">
    <w:name w:val="Intense Emphasis"/>
    <w:basedOn w:val="DefaultParagraphFont"/>
    <w:uiPriority w:val="21"/>
    <w:qFormat/>
    <w:rsid w:val="0067351D"/>
    <w:rPr>
      <w:i/>
      <w:iCs/>
      <w:color w:val="0F4761" w:themeColor="accent1" w:themeShade="BF"/>
    </w:rPr>
  </w:style>
  <w:style w:type="paragraph" w:styleId="IntenseQuote">
    <w:name w:val="Intense Quote"/>
    <w:basedOn w:val="Normal"/>
    <w:next w:val="Normal"/>
    <w:link w:val="IntenseQuoteChar"/>
    <w:uiPriority w:val="30"/>
    <w:qFormat/>
    <w:rsid w:val="006735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351D"/>
    <w:rPr>
      <w:i/>
      <w:iCs/>
      <w:color w:val="0F4761" w:themeColor="accent1" w:themeShade="BF"/>
    </w:rPr>
  </w:style>
  <w:style w:type="character" w:styleId="IntenseReference">
    <w:name w:val="Intense Reference"/>
    <w:basedOn w:val="DefaultParagraphFont"/>
    <w:uiPriority w:val="32"/>
    <w:qFormat/>
    <w:rsid w:val="0067351D"/>
    <w:rPr>
      <w:b/>
      <w:bCs/>
      <w:smallCaps/>
      <w:color w:val="0F4761" w:themeColor="accent1" w:themeShade="BF"/>
      <w:spacing w:val="5"/>
    </w:rPr>
  </w:style>
  <w:style w:type="paragraph" w:styleId="Header">
    <w:name w:val="header"/>
    <w:basedOn w:val="Normal"/>
    <w:link w:val="HeaderChar"/>
    <w:uiPriority w:val="99"/>
    <w:unhideWhenUsed/>
    <w:rsid w:val="003451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511D"/>
  </w:style>
  <w:style w:type="paragraph" w:styleId="Footer">
    <w:name w:val="footer"/>
    <w:basedOn w:val="Normal"/>
    <w:link w:val="FooterChar"/>
    <w:uiPriority w:val="99"/>
    <w:unhideWhenUsed/>
    <w:rsid w:val="003451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511D"/>
  </w:style>
  <w:style w:type="character" w:styleId="Hyperlink">
    <w:name w:val="Hyperlink"/>
    <w:uiPriority w:val="99"/>
    <w:unhideWhenUsed/>
    <w:rsid w:val="0034511D"/>
    <w:rPr>
      <w:color w:val="0563C1"/>
      <w:u w:val="single"/>
    </w:rPr>
  </w:style>
  <w:style w:type="paragraph" w:styleId="NormalWeb">
    <w:name w:val="Normal (Web)"/>
    <w:basedOn w:val="Normal"/>
    <w:uiPriority w:val="99"/>
    <w:semiHidden/>
    <w:unhideWhenUsed/>
    <w:rsid w:val="009350E8"/>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ifi@ranieri.agency"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DA5DB7D3157409C79034885AC06D1" ma:contentTypeVersion="15" ma:contentTypeDescription="Create a new document." ma:contentTypeScope="" ma:versionID="a23e65b74bbf90190b1576ace156cbc2">
  <xsd:schema xmlns:xsd="http://www.w3.org/2001/XMLSchema" xmlns:xs="http://www.w3.org/2001/XMLSchema" xmlns:p="http://schemas.microsoft.com/office/2006/metadata/properties" xmlns:ns2="77455888-3fd5-418b-869a-bf3678b2061c" xmlns:ns3="23db6d59-1a53-4456-b2e5-4d2594f8fedb" targetNamespace="http://schemas.microsoft.com/office/2006/metadata/properties" ma:root="true" ma:fieldsID="a0bbd8af3dae1d67b0526d28de4a68d8" ns2:_="" ns3:_="">
    <xsd:import namespace="77455888-3fd5-418b-869a-bf3678b2061c"/>
    <xsd:import namespace="23db6d59-1a53-4456-b2e5-4d2594f8fe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55888-3fd5-418b-869a-bf3678b20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149610-37d6-4642-8544-67da891b98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db6d59-1a53-4456-b2e5-4d2594f8fe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b5fdee2-b651-49f9-8518-be1142aa222e}" ma:internalName="TaxCatchAll" ma:showField="CatchAllData" ma:web="23db6d59-1a53-4456-b2e5-4d2594f8fed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3db6d59-1a53-4456-b2e5-4d2594f8fedb" xsi:nil="true"/>
    <lcf76f155ced4ddcb4097134ff3c332f xmlns="77455888-3fd5-418b-869a-bf3678b206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2BF200-4FEA-405D-AF1F-7073175A65BD}"/>
</file>

<file path=customXml/itemProps2.xml><?xml version="1.0" encoding="utf-8"?>
<ds:datastoreItem xmlns:ds="http://schemas.openxmlformats.org/officeDocument/2006/customXml" ds:itemID="{3A618C6C-8321-4C40-9697-CA092D61394E}"/>
</file>

<file path=customXml/itemProps3.xml><?xml version="1.0" encoding="utf-8"?>
<ds:datastoreItem xmlns:ds="http://schemas.openxmlformats.org/officeDocument/2006/customXml" ds:itemID="{9E48779C-F5CC-4AED-B2E4-4180310E3A9C}"/>
</file>

<file path=docProps/app.xml><?xml version="1.0" encoding="utf-8"?>
<Properties xmlns="http://schemas.openxmlformats.org/officeDocument/2006/extended-properties" xmlns:vt="http://schemas.openxmlformats.org/officeDocument/2006/docPropsVTypes">
  <Template>Normal.dotm</Template>
  <TotalTime>180</TotalTime>
  <Pages>6</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Molden-Williams</dc:creator>
  <cp:keywords/>
  <dc:description/>
  <cp:lastModifiedBy>Raveena Rajan</cp:lastModifiedBy>
  <cp:revision>152</cp:revision>
  <dcterms:created xsi:type="dcterms:W3CDTF">2026-10-05T15:31:00Z</dcterms:created>
  <dcterms:modified xsi:type="dcterms:W3CDTF">2026-10-19T08:41:00Z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0x010100B1CDA5DB7D3157409C79034885AC06D1</vt:lpwstr>
  </property>
</Properties>
</file>