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11376" w14:textId="77777777" w:rsidR="002F3843" w:rsidRPr="00960BB8" w:rsidRDefault="00091DBF">
      <w:pPr>
        <w:rPr>
          <w:rFonts w:ascii="Helvetica Neue Light" w:hAnsi="Helvetica Neue Light"/>
          <w:lang w:val="nl-NL"/>
        </w:rPr>
      </w:pPr>
      <w:r w:rsidRPr="00960BB8">
        <w:rPr>
          <w:rFonts w:ascii="Helvetica Neue Light" w:hAnsi="Helvetica Neue Light"/>
          <w:lang w:val="nl-NL"/>
        </w:rPr>
        <w:t>Persbericht</w:t>
      </w:r>
    </w:p>
    <w:p w14:paraId="4B1453E8" w14:textId="3D89F7C9" w:rsidR="00091DBF" w:rsidRPr="00960BB8" w:rsidRDefault="00782B68">
      <w:pPr>
        <w:rPr>
          <w:rFonts w:ascii="Helvetica Neue Light" w:hAnsi="Helvetica Neue Light"/>
          <w:lang w:val="nl-NL"/>
        </w:rPr>
      </w:pPr>
      <w:r>
        <w:rPr>
          <w:rFonts w:ascii="Helvetica Neue Light" w:hAnsi="Helvetica Neue Light"/>
          <w:lang w:val="nl-NL"/>
        </w:rPr>
        <w:t>03 jul</w:t>
      </w:r>
      <w:r w:rsidR="00091DBF" w:rsidRPr="00960BB8">
        <w:rPr>
          <w:rFonts w:ascii="Helvetica Neue Light" w:hAnsi="Helvetica Neue Light"/>
          <w:lang w:val="nl-NL"/>
        </w:rPr>
        <w:t>i 2013</w:t>
      </w:r>
    </w:p>
    <w:p w14:paraId="65E3D467" w14:textId="77777777" w:rsidR="00091DBF" w:rsidRPr="00960BB8" w:rsidRDefault="00091DBF">
      <w:pPr>
        <w:rPr>
          <w:rFonts w:ascii="Helvetica Neue Light" w:hAnsi="Helvetica Neue Light"/>
          <w:lang w:val="nl-NL"/>
        </w:rPr>
      </w:pPr>
    </w:p>
    <w:p w14:paraId="70586D8C" w14:textId="77777777" w:rsidR="00091DBF" w:rsidRPr="00960BB8" w:rsidRDefault="00091DBF">
      <w:pPr>
        <w:rPr>
          <w:rFonts w:ascii="Helvetica Neue Light" w:hAnsi="Helvetica Neue Light"/>
          <w:sz w:val="40"/>
          <w:szCs w:val="40"/>
          <w:lang w:val="nl-NL"/>
        </w:rPr>
      </w:pPr>
      <w:r w:rsidRPr="00960BB8">
        <w:rPr>
          <w:rFonts w:ascii="Helvetica Neue Light" w:hAnsi="Helvetica Neue Light"/>
          <w:sz w:val="40"/>
          <w:szCs w:val="40"/>
          <w:lang w:val="nl-NL"/>
        </w:rPr>
        <w:t>TBWA ontketent de slag om McDonald’s Bilzen</w:t>
      </w:r>
    </w:p>
    <w:p w14:paraId="0B6F96EA" w14:textId="77777777" w:rsidR="00091DBF" w:rsidRPr="00960BB8" w:rsidRDefault="00091DBF">
      <w:pPr>
        <w:rPr>
          <w:rFonts w:ascii="Helvetica Neue Light" w:hAnsi="Helvetica Neue Light"/>
          <w:sz w:val="40"/>
          <w:szCs w:val="40"/>
          <w:lang w:val="nl-NL"/>
        </w:rPr>
      </w:pPr>
    </w:p>
    <w:p w14:paraId="52FD36A5" w14:textId="77777777" w:rsidR="00091DBF" w:rsidRPr="00A27A4A" w:rsidRDefault="00091DBF">
      <w:pPr>
        <w:rPr>
          <w:rFonts w:ascii="Helvetica Neue" w:hAnsi="Helvetica Neue"/>
          <w:b/>
          <w:lang w:val="nl-NL"/>
        </w:rPr>
      </w:pPr>
      <w:r w:rsidRPr="00A27A4A">
        <w:rPr>
          <w:rFonts w:ascii="Helvetica Neue" w:hAnsi="Helvetica Neue"/>
          <w:b/>
          <w:lang w:val="nl-NL"/>
        </w:rPr>
        <w:t>Op 27</w:t>
      </w:r>
      <w:r w:rsidR="00183A32" w:rsidRPr="00A27A4A">
        <w:rPr>
          <w:rFonts w:ascii="Helvetica Neue" w:hAnsi="Helvetica Neue"/>
          <w:b/>
          <w:lang w:val="nl-NL"/>
        </w:rPr>
        <w:t xml:space="preserve"> juni 2013 opende McDonald’s Bilzen z’n deuren. Met ‘De slag om McDonald’s Bilzen’ creëerde TBWA een lanceringscampagne die </w:t>
      </w:r>
      <w:r w:rsidR="00AC1BDA" w:rsidRPr="00A27A4A">
        <w:rPr>
          <w:rFonts w:ascii="Helvetica Neue" w:hAnsi="Helvetica Neue"/>
          <w:b/>
          <w:lang w:val="nl-NL"/>
        </w:rPr>
        <w:t xml:space="preserve">de nieuwe </w:t>
      </w:r>
      <w:proofErr w:type="spellStart"/>
      <w:r w:rsidR="00AC1BDA" w:rsidRPr="00A27A4A">
        <w:rPr>
          <w:rFonts w:ascii="Helvetica Neue" w:hAnsi="Helvetica Neue"/>
          <w:b/>
          <w:lang w:val="nl-NL"/>
        </w:rPr>
        <w:t>McDo</w:t>
      </w:r>
      <w:proofErr w:type="spellEnd"/>
      <w:r w:rsidR="00AC1BDA" w:rsidRPr="00A27A4A">
        <w:rPr>
          <w:rFonts w:ascii="Helvetica Neue" w:hAnsi="Helvetica Neue"/>
          <w:b/>
          <w:lang w:val="nl-NL"/>
        </w:rPr>
        <w:t xml:space="preserve"> </w:t>
      </w:r>
      <w:r w:rsidR="00183A32" w:rsidRPr="00A27A4A">
        <w:rPr>
          <w:rFonts w:ascii="Helvetica Neue" w:hAnsi="Helvetica Neue"/>
          <w:b/>
          <w:lang w:val="nl-NL"/>
        </w:rPr>
        <w:t xml:space="preserve">meteen als </w:t>
      </w:r>
      <w:r w:rsidR="00AC1BDA" w:rsidRPr="00A27A4A">
        <w:rPr>
          <w:rFonts w:ascii="Helvetica Neue" w:hAnsi="Helvetica Neue"/>
          <w:b/>
          <w:lang w:val="nl-NL"/>
        </w:rPr>
        <w:t xml:space="preserve">het </w:t>
      </w:r>
      <w:r w:rsidR="00B8308A">
        <w:rPr>
          <w:rFonts w:ascii="Helvetica Neue" w:hAnsi="Helvetica Neue"/>
          <w:b/>
          <w:lang w:val="nl-NL"/>
        </w:rPr>
        <w:t xml:space="preserve">lokale </w:t>
      </w:r>
      <w:r w:rsidR="00AC1BDA" w:rsidRPr="00A27A4A">
        <w:rPr>
          <w:rFonts w:ascii="Helvetica Neue" w:hAnsi="Helvetica Neue"/>
          <w:b/>
          <w:lang w:val="nl-NL"/>
        </w:rPr>
        <w:t>restaurant van alle Bilzenaars neerzet.</w:t>
      </w:r>
    </w:p>
    <w:p w14:paraId="57263527" w14:textId="77777777" w:rsidR="00AC1BDA" w:rsidRDefault="00AC1BDA">
      <w:pPr>
        <w:rPr>
          <w:rFonts w:ascii="Helvetica Neue Light" w:hAnsi="Helvetica Neue Light"/>
          <w:lang w:val="nl-NL"/>
        </w:rPr>
      </w:pPr>
    </w:p>
    <w:p w14:paraId="6FD1F181" w14:textId="77777777" w:rsidR="00AC1BDA" w:rsidRDefault="00A27A4A">
      <w:pPr>
        <w:rPr>
          <w:rFonts w:ascii="Helvetica Neue Light" w:hAnsi="Helvetica Neue Light"/>
          <w:lang w:val="nl-NL"/>
        </w:rPr>
      </w:pPr>
      <w:r>
        <w:rPr>
          <w:rFonts w:ascii="Helvetica Neue Light" w:hAnsi="Helvetica Neue Light"/>
          <w:lang w:val="nl-NL"/>
        </w:rPr>
        <w:t>In Bilzen is er, zoals in vele gemeentes, een gezonde rivaliteit tusse</w:t>
      </w:r>
      <w:r w:rsidR="001C5BC3">
        <w:rPr>
          <w:rFonts w:ascii="Helvetica Neue Light" w:hAnsi="Helvetica Neue Light"/>
          <w:lang w:val="nl-NL"/>
        </w:rPr>
        <w:t>n de verschillende deelgemeenten</w:t>
      </w:r>
      <w:r>
        <w:rPr>
          <w:rFonts w:ascii="Helvetica Neue Light" w:hAnsi="Helvetica Neue Light"/>
          <w:lang w:val="nl-NL"/>
        </w:rPr>
        <w:t xml:space="preserve"> van het dorp. </w:t>
      </w:r>
      <w:r w:rsidR="00076685">
        <w:rPr>
          <w:rFonts w:ascii="Helvetica Neue Light" w:hAnsi="Helvetica Neue Light"/>
          <w:lang w:val="nl-NL"/>
        </w:rPr>
        <w:t>En dat was het startpunt voor de lanceringscampagne.</w:t>
      </w:r>
    </w:p>
    <w:p w14:paraId="642AE7FC" w14:textId="77777777" w:rsidR="00076685" w:rsidRDefault="00076685">
      <w:pPr>
        <w:rPr>
          <w:rFonts w:ascii="Helvetica Neue Light" w:hAnsi="Helvetica Neue Light"/>
          <w:lang w:val="nl-NL"/>
        </w:rPr>
      </w:pPr>
      <w:r>
        <w:rPr>
          <w:rFonts w:ascii="Helvetica Neue Light" w:hAnsi="Helvetica Neue Light"/>
          <w:lang w:val="nl-NL"/>
        </w:rPr>
        <w:t xml:space="preserve">In een </w:t>
      </w:r>
      <w:proofErr w:type="spellStart"/>
      <w:r>
        <w:rPr>
          <w:rFonts w:ascii="Helvetica Neue Light" w:hAnsi="Helvetica Neue Light"/>
          <w:lang w:val="nl-NL"/>
        </w:rPr>
        <w:t>outdoorcampagne</w:t>
      </w:r>
      <w:proofErr w:type="spellEnd"/>
      <w:r>
        <w:rPr>
          <w:rFonts w:ascii="Helvetica Neue Light" w:hAnsi="Helvetica Neue Light"/>
          <w:lang w:val="nl-NL"/>
        </w:rPr>
        <w:t xml:space="preserve"> werde</w:t>
      </w:r>
      <w:r w:rsidR="001C5BC3">
        <w:rPr>
          <w:rFonts w:ascii="Helvetica Neue Light" w:hAnsi="Helvetica Neue Light"/>
          <w:lang w:val="nl-NL"/>
        </w:rPr>
        <w:t>n de verschillende deelgemeenten</w:t>
      </w:r>
      <w:r>
        <w:rPr>
          <w:rFonts w:ascii="Helvetica Neue Light" w:hAnsi="Helvetica Neue Light"/>
          <w:lang w:val="nl-NL"/>
        </w:rPr>
        <w:t xml:space="preserve"> uitgedaagd om het tegen elkaar op te nemen in </w:t>
      </w:r>
      <w:r w:rsidRPr="00076685">
        <w:rPr>
          <w:rFonts w:ascii="Helvetica Neue Light" w:hAnsi="Helvetica Neue Light"/>
          <w:lang w:val="nl-NL"/>
        </w:rPr>
        <w:t>de ‘De slag om McDonald’s Bilzen’</w:t>
      </w:r>
      <w:r w:rsidR="00DB1F66">
        <w:rPr>
          <w:rFonts w:ascii="Helvetica Neue Light" w:hAnsi="Helvetica Neue Light"/>
          <w:lang w:val="nl-NL"/>
        </w:rPr>
        <w:t xml:space="preserve">: door zijn foto te uploaden via een </w:t>
      </w:r>
      <w:proofErr w:type="spellStart"/>
      <w:r w:rsidR="00DB1F66">
        <w:rPr>
          <w:rFonts w:ascii="Helvetica Neue Light" w:hAnsi="Helvetica Neue Light"/>
          <w:lang w:val="nl-NL"/>
        </w:rPr>
        <w:t>facebook</w:t>
      </w:r>
      <w:proofErr w:type="spellEnd"/>
      <w:r w:rsidR="00DB1F66">
        <w:rPr>
          <w:rFonts w:ascii="Helvetica Neue Light" w:hAnsi="Helvetica Neue Light"/>
          <w:lang w:val="nl-NL"/>
        </w:rPr>
        <w:t xml:space="preserve"> </w:t>
      </w:r>
      <w:proofErr w:type="spellStart"/>
      <w:r w:rsidR="00DB1F66">
        <w:rPr>
          <w:rFonts w:ascii="Helvetica Neue Light" w:hAnsi="Helvetica Neue Light"/>
          <w:lang w:val="nl-NL"/>
        </w:rPr>
        <w:t>app</w:t>
      </w:r>
      <w:proofErr w:type="spellEnd"/>
      <w:r w:rsidR="00DB1F66">
        <w:rPr>
          <w:rFonts w:ascii="Helvetica Neue Light" w:hAnsi="Helvetica Neue Light"/>
          <w:lang w:val="nl-NL"/>
        </w:rPr>
        <w:t>, kan elke inwoner makkelijk deelnemen. Alle foto’s komen aan de wedstrijdmuur in het restaurant te hangen. En de deelgemeente met het hoogste percentage deelnemers</w:t>
      </w:r>
      <w:r w:rsidR="001C5BC3">
        <w:rPr>
          <w:rFonts w:ascii="Helvetica Neue Light" w:hAnsi="Helvetica Neue Light"/>
          <w:lang w:val="nl-NL"/>
        </w:rPr>
        <w:t xml:space="preserve">, wint voor één week de slag om </w:t>
      </w:r>
      <w:proofErr w:type="spellStart"/>
      <w:r w:rsidR="001C5BC3">
        <w:rPr>
          <w:rFonts w:ascii="Helvetica Neue Light" w:hAnsi="Helvetica Neue Light"/>
          <w:lang w:val="nl-NL"/>
        </w:rPr>
        <w:t>McDo</w:t>
      </w:r>
      <w:proofErr w:type="spellEnd"/>
      <w:r w:rsidR="001C5BC3">
        <w:rPr>
          <w:rFonts w:ascii="Helvetica Neue Light" w:hAnsi="Helvetica Neue Light"/>
          <w:lang w:val="nl-NL"/>
        </w:rPr>
        <w:t xml:space="preserve"> Bilzen. Die week krijgt elke inwoner van de winnende deelgemeente een smakelijke verrassing als hij in z’n </w:t>
      </w:r>
      <w:proofErr w:type="spellStart"/>
      <w:r w:rsidR="001C5BC3">
        <w:rPr>
          <w:rFonts w:ascii="Helvetica Neue Light" w:hAnsi="Helvetica Neue Light"/>
          <w:lang w:val="nl-NL"/>
        </w:rPr>
        <w:t>McDo</w:t>
      </w:r>
      <w:proofErr w:type="spellEnd"/>
      <w:r w:rsidR="001C5BC3">
        <w:rPr>
          <w:rFonts w:ascii="Helvetica Neue Light" w:hAnsi="Helvetica Neue Light"/>
          <w:lang w:val="nl-NL"/>
        </w:rPr>
        <w:t xml:space="preserve"> komt eten.</w:t>
      </w:r>
    </w:p>
    <w:p w14:paraId="5D128DC7" w14:textId="3A07E399" w:rsidR="00DB1F66" w:rsidRDefault="00DB1F66">
      <w:pPr>
        <w:rPr>
          <w:rFonts w:ascii="Helvetica Neue Light" w:hAnsi="Helvetica Neue Light"/>
          <w:lang w:val="nl-NL"/>
        </w:rPr>
      </w:pPr>
      <w:r>
        <w:rPr>
          <w:rFonts w:ascii="Helvetica Neue Light" w:hAnsi="Helvetica Neue Light"/>
          <w:lang w:val="nl-NL"/>
        </w:rPr>
        <w:t>Omdat de dialecten nog bijzonder levendig zijn in Bilzen, en omdat er verschillende dialecte</w:t>
      </w:r>
      <w:r w:rsidR="001C5BC3">
        <w:rPr>
          <w:rFonts w:ascii="Helvetica Neue Light" w:hAnsi="Helvetica Neue Light"/>
          <w:lang w:val="nl-NL"/>
        </w:rPr>
        <w:t>n zijn in de verschillende deelgemeenten</w:t>
      </w:r>
      <w:r>
        <w:rPr>
          <w:rFonts w:ascii="Helvetica Neue Light" w:hAnsi="Helvetica Neue Light"/>
          <w:lang w:val="nl-NL"/>
        </w:rPr>
        <w:t xml:space="preserve">, werden de </w:t>
      </w:r>
      <w:r w:rsidR="00934963">
        <w:rPr>
          <w:rFonts w:ascii="Helvetica Neue Light" w:hAnsi="Helvetica Neue Light"/>
          <w:lang w:val="nl-NL"/>
        </w:rPr>
        <w:t>20m</w:t>
      </w:r>
      <w:r w:rsidR="00934963" w:rsidRPr="00934963">
        <w:rPr>
          <w:rFonts w:ascii="Helvetica Neue Light" w:hAnsi="Helvetica Neue Light"/>
          <w:vertAlign w:val="superscript"/>
          <w:lang w:val="nl-NL"/>
        </w:rPr>
        <w:t>2</w:t>
      </w:r>
      <w:r w:rsidR="00934963">
        <w:rPr>
          <w:rFonts w:ascii="Helvetica Neue Light" w:hAnsi="Helvetica Neue Light"/>
          <w:lang w:val="nl-NL"/>
        </w:rPr>
        <w:t>-</w:t>
      </w:r>
      <w:r>
        <w:rPr>
          <w:rFonts w:ascii="Helvetica Neue Light" w:hAnsi="Helvetica Neue Light"/>
          <w:lang w:val="nl-NL"/>
        </w:rPr>
        <w:t xml:space="preserve">posters in het dialect opgesteld. Afhankelijk </w:t>
      </w:r>
      <w:r w:rsidR="00934963">
        <w:rPr>
          <w:rFonts w:ascii="Helvetica Neue Light" w:hAnsi="Helvetica Neue Light"/>
          <w:lang w:val="nl-NL"/>
        </w:rPr>
        <w:t>van de plaatsing van elke 20m</w:t>
      </w:r>
      <w:r w:rsidR="00934963" w:rsidRPr="00934963">
        <w:rPr>
          <w:rFonts w:ascii="Helvetica Neue Light" w:hAnsi="Helvetica Neue Light"/>
          <w:vertAlign w:val="superscript"/>
          <w:lang w:val="nl-NL"/>
        </w:rPr>
        <w:t>2</w:t>
      </w:r>
      <w:r>
        <w:rPr>
          <w:rFonts w:ascii="Helvetica Neue Light" w:hAnsi="Helvetica Neue Light"/>
          <w:lang w:val="nl-NL"/>
        </w:rPr>
        <w:t>, werden verschillend</w:t>
      </w:r>
      <w:r w:rsidR="001C5BC3">
        <w:rPr>
          <w:rFonts w:ascii="Helvetica Neue Light" w:hAnsi="Helvetica Neue Light"/>
          <w:lang w:val="nl-NL"/>
        </w:rPr>
        <w:t>e deelgemeentes (of de bijnamen</w:t>
      </w:r>
      <w:r>
        <w:rPr>
          <w:rFonts w:ascii="Helvetica Neue Light" w:hAnsi="Helvetica Neue Light"/>
          <w:lang w:val="nl-NL"/>
        </w:rPr>
        <w:t xml:space="preserve"> van de inwoners) en dialecten gebruikt.</w:t>
      </w:r>
      <w:r w:rsidR="001C5BC3">
        <w:rPr>
          <w:rFonts w:ascii="Helvetica Neue Light" w:hAnsi="Helvetica Neue Light"/>
          <w:lang w:val="nl-NL"/>
        </w:rPr>
        <w:t xml:space="preserve"> Daar</w:t>
      </w:r>
      <w:r w:rsidR="00934963">
        <w:rPr>
          <w:rFonts w:ascii="Helvetica Neue Light" w:hAnsi="Helvetica Neue Light"/>
          <w:lang w:val="nl-NL"/>
        </w:rPr>
        <w:t xml:space="preserve">voor riep TBWA de hulp in van </w:t>
      </w:r>
      <w:proofErr w:type="spellStart"/>
      <w:r w:rsidR="00934963">
        <w:rPr>
          <w:rFonts w:ascii="Helvetica Neue Light" w:hAnsi="Helvetica Neue Light"/>
          <w:lang w:val="nl-NL"/>
        </w:rPr>
        <w:t>Bi</w:t>
      </w:r>
      <w:r w:rsidR="001C5BC3">
        <w:rPr>
          <w:rFonts w:ascii="Helvetica Neue Light" w:hAnsi="Helvetica Neue Light"/>
          <w:lang w:val="nl-NL"/>
        </w:rPr>
        <w:t>lisium</w:t>
      </w:r>
      <w:proofErr w:type="spellEnd"/>
      <w:r w:rsidR="001C5BC3">
        <w:rPr>
          <w:rFonts w:ascii="Helvetica Neue Light" w:hAnsi="Helvetica Neue Light"/>
          <w:lang w:val="nl-NL"/>
        </w:rPr>
        <w:t>, de lokale heemkundekring: zij zorgden ervoor dat</w:t>
      </w:r>
      <w:r w:rsidR="00B8308A">
        <w:rPr>
          <w:rFonts w:ascii="Helvetica Neue Light" w:hAnsi="Helvetica Neue Light"/>
          <w:lang w:val="nl-NL"/>
        </w:rPr>
        <w:t xml:space="preserve"> alle dialectuitingen helemaal goed zaten.</w:t>
      </w:r>
    </w:p>
    <w:p w14:paraId="2BD60654" w14:textId="77777777" w:rsidR="00B8308A" w:rsidRDefault="00B8308A">
      <w:pPr>
        <w:rPr>
          <w:rFonts w:ascii="Helvetica Neue Light" w:hAnsi="Helvetica Neue Light"/>
          <w:lang w:val="nl-NL"/>
        </w:rPr>
      </w:pPr>
    </w:p>
    <w:p w14:paraId="512EB840" w14:textId="3E4D77AD" w:rsidR="00D15DBD" w:rsidRDefault="00D15DBD">
      <w:pPr>
        <w:rPr>
          <w:rFonts w:ascii="Helvetica Neue Light" w:hAnsi="Helvetica Neue Light"/>
          <w:lang w:val="nl-NL"/>
        </w:rPr>
      </w:pPr>
      <w:r>
        <w:rPr>
          <w:rFonts w:ascii="Helvetica Neue Light" w:hAnsi="Helvetica Neue Light"/>
          <w:lang w:val="nl-NL"/>
        </w:rPr>
        <w:t xml:space="preserve">Media: </w:t>
      </w:r>
      <w:proofErr w:type="spellStart"/>
      <w:r>
        <w:rPr>
          <w:rFonts w:ascii="Helvetica Neue Light" w:hAnsi="Helvetica Neue Light"/>
          <w:lang w:val="nl-NL"/>
        </w:rPr>
        <w:t>Facebook</w:t>
      </w:r>
      <w:proofErr w:type="spellEnd"/>
      <w:r>
        <w:rPr>
          <w:rFonts w:ascii="Helvetica Neue Light" w:hAnsi="Helvetica Neue Light"/>
          <w:lang w:val="nl-NL"/>
        </w:rPr>
        <w:t xml:space="preserve"> </w:t>
      </w:r>
      <w:proofErr w:type="spellStart"/>
      <w:r>
        <w:rPr>
          <w:rFonts w:ascii="Helvetica Neue Light" w:hAnsi="Helvetica Neue Light"/>
          <w:lang w:val="nl-NL"/>
        </w:rPr>
        <w:t>app</w:t>
      </w:r>
      <w:proofErr w:type="spellEnd"/>
      <w:r>
        <w:rPr>
          <w:rFonts w:ascii="Helvetica Neue Light" w:hAnsi="Helvetica Neue Light"/>
          <w:lang w:val="nl-NL"/>
        </w:rPr>
        <w:t>, outdoor billboards</w:t>
      </w:r>
    </w:p>
    <w:p w14:paraId="4D1BCB27" w14:textId="77777777" w:rsidR="00D15DBD" w:rsidRDefault="00D15DBD">
      <w:pPr>
        <w:rPr>
          <w:rFonts w:ascii="Helvetica Neue Light" w:hAnsi="Helvetica Neue Light"/>
          <w:lang w:val="nl-NL"/>
        </w:rPr>
      </w:pPr>
    </w:p>
    <w:p w14:paraId="4CBD81BB" w14:textId="77777777" w:rsidR="00B8308A" w:rsidRDefault="00B8308A">
      <w:pPr>
        <w:rPr>
          <w:rFonts w:ascii="Helvetica Neue Light" w:hAnsi="Helvetica Neue Light"/>
          <w:lang w:val="nl-NL"/>
        </w:rPr>
      </w:pPr>
      <w:r>
        <w:rPr>
          <w:rFonts w:ascii="Helvetica Neue Light" w:hAnsi="Helvetica Neue Light"/>
          <w:lang w:val="nl-NL"/>
        </w:rPr>
        <w:t xml:space="preserve">Neem voor meer info contact op met Geert </w:t>
      </w:r>
      <w:proofErr w:type="spellStart"/>
      <w:r>
        <w:rPr>
          <w:rFonts w:ascii="Helvetica Neue Light" w:hAnsi="Helvetica Neue Light"/>
          <w:lang w:val="nl-NL"/>
        </w:rPr>
        <w:t>Potargent</w:t>
      </w:r>
      <w:proofErr w:type="spellEnd"/>
      <w:r>
        <w:rPr>
          <w:rFonts w:ascii="Helvetica Neue Light" w:hAnsi="Helvetica Neue Light"/>
          <w:lang w:val="nl-NL"/>
        </w:rPr>
        <w:t xml:space="preserve"> bij TBWA op 02 6797500.</w:t>
      </w:r>
    </w:p>
    <w:p w14:paraId="074B9DD3" w14:textId="77777777" w:rsidR="00DA68A5" w:rsidRDefault="00DA68A5">
      <w:pPr>
        <w:rPr>
          <w:rFonts w:ascii="Helvetica Neue Light" w:hAnsi="Helvetica Neue Light"/>
          <w:lang w:val="nl-NL"/>
        </w:rPr>
      </w:pPr>
    </w:p>
    <w:p w14:paraId="7AF25EF2" w14:textId="77777777" w:rsidR="00DA68A5" w:rsidRDefault="00DA68A5">
      <w:pPr>
        <w:rPr>
          <w:rFonts w:ascii="Helvetica Neue Light" w:hAnsi="Helvetica Neue Light"/>
          <w:lang w:val="nl-NL"/>
        </w:rPr>
      </w:pPr>
    </w:p>
    <w:p w14:paraId="3F316C11" w14:textId="77777777" w:rsidR="00DA68A5" w:rsidRDefault="00DA68A5" w:rsidP="00DA68A5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  <w:r>
        <w:rPr>
          <w:b/>
          <w:color w:val="717171"/>
          <w:sz w:val="48"/>
          <w:szCs w:val="48"/>
        </w:rPr>
        <w:t xml:space="preserve"> – </w:t>
      </w:r>
    </w:p>
    <w:p w14:paraId="660B8F48" w14:textId="77777777" w:rsidR="00DA68A5" w:rsidRPr="00640099" w:rsidRDefault="00DA68A5" w:rsidP="00DA68A5">
      <w:pPr>
        <w:pStyle w:val="TBWA"/>
        <w:rPr>
          <w:b/>
          <w:color w:val="717171"/>
          <w:sz w:val="36"/>
          <w:szCs w:val="36"/>
        </w:rPr>
      </w:pPr>
      <w:proofErr w:type="spellStart"/>
      <w:r w:rsidRPr="00640099">
        <w:rPr>
          <w:b/>
          <w:color w:val="717171"/>
          <w:sz w:val="36"/>
          <w:szCs w:val="36"/>
        </w:rPr>
        <w:t>Openingscampagne</w:t>
      </w:r>
      <w:proofErr w:type="spellEnd"/>
      <w:r w:rsidRPr="00640099">
        <w:rPr>
          <w:b/>
          <w:color w:val="717171"/>
          <w:sz w:val="36"/>
          <w:szCs w:val="36"/>
        </w:rPr>
        <w:t xml:space="preserve"> McDonald’s </w:t>
      </w:r>
      <w:proofErr w:type="spellStart"/>
      <w:r w:rsidRPr="00640099">
        <w:rPr>
          <w:b/>
          <w:color w:val="717171"/>
          <w:sz w:val="36"/>
          <w:szCs w:val="36"/>
        </w:rPr>
        <w:t>Bilzen</w:t>
      </w:r>
      <w:proofErr w:type="spellEnd"/>
    </w:p>
    <w:p w14:paraId="6484A574" w14:textId="77777777" w:rsidR="00DA68A5" w:rsidRPr="00831446" w:rsidRDefault="00DA68A5" w:rsidP="00DA68A5">
      <w:pPr>
        <w:pStyle w:val="TBWA"/>
        <w:rPr>
          <w:sz w:val="20"/>
          <w:szCs w:val="20"/>
        </w:rPr>
      </w:pPr>
    </w:p>
    <w:p w14:paraId="4FCC4D59" w14:textId="77777777" w:rsidR="00DA68A5" w:rsidRPr="00831446" w:rsidRDefault="00DA68A5" w:rsidP="00DA68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McDonald’s</w:t>
      </w:r>
    </w:p>
    <w:p w14:paraId="6BC032FC" w14:textId="77777777" w:rsidR="00DA68A5" w:rsidRDefault="00DA68A5" w:rsidP="00DA68A5">
      <w:pPr>
        <w:rPr>
          <w:rFonts w:ascii="Helvetica" w:eastAsia="Times New Roman" w:hAnsi="Helvetica"/>
          <w:noProof/>
          <w:sz w:val="20"/>
          <w:szCs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 w:rsidRPr="00640099">
        <w:rPr>
          <w:rFonts w:ascii="Helvetica" w:eastAsia="Times New Roman" w:hAnsi="Helvetica"/>
          <w:noProof/>
          <w:sz w:val="20"/>
          <w:szCs w:val="20"/>
        </w:rPr>
        <w:t>TBWA ontketent de slag om McDonald’s Bilzen</w:t>
      </w:r>
      <w:r>
        <w:rPr>
          <w:rFonts w:ascii="Helvetica" w:eastAsia="Times New Roman" w:hAnsi="Helvetica"/>
          <w:noProof/>
          <w:sz w:val="20"/>
          <w:szCs w:val="20"/>
        </w:rPr>
        <w:t>.</w:t>
      </w:r>
    </w:p>
    <w:p w14:paraId="4770DDB7" w14:textId="77777777" w:rsidR="00DA68A5" w:rsidRPr="00640099" w:rsidRDefault="00DA68A5" w:rsidP="00DA68A5">
      <w:pPr>
        <w:rPr>
          <w:rFonts w:ascii="Helvetica" w:eastAsia="Times New Roman" w:hAnsi="Helvetica"/>
          <w:noProof/>
          <w:sz w:val="20"/>
          <w:szCs w:val="20"/>
        </w:rPr>
      </w:pPr>
    </w:p>
    <w:p w14:paraId="4FF68C2C" w14:textId="77777777" w:rsidR="00DA68A5" w:rsidRPr="00693011" w:rsidRDefault="00DA68A5" w:rsidP="00DA68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</w:r>
      <w:r w:rsidRPr="00693011">
        <w:rPr>
          <w:rFonts w:ascii="Helvetica" w:hAnsi="Helvetica"/>
          <w:sz w:val="20"/>
        </w:rPr>
        <w:t xml:space="preserve">Campaign </w:t>
      </w:r>
    </w:p>
    <w:p w14:paraId="406C53E5" w14:textId="77777777" w:rsidR="00DA68A5" w:rsidRDefault="00DA68A5" w:rsidP="00DA68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  <w:t>Outdoor (20m2), BD, Facebook</w:t>
      </w:r>
    </w:p>
    <w:p w14:paraId="16DB3EDA" w14:textId="77777777" w:rsidR="00DA68A5" w:rsidRPr="00831446" w:rsidRDefault="00DA68A5" w:rsidP="00DA68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ab/>
      </w:r>
    </w:p>
    <w:p w14:paraId="7406EFAF" w14:textId="77777777" w:rsidR="00DA68A5" w:rsidRDefault="00DA68A5" w:rsidP="00DA68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Frank Marinus</w:t>
      </w:r>
    </w:p>
    <w:p w14:paraId="4925F925" w14:textId="77777777" w:rsidR="00DA68A5" w:rsidRDefault="00DA68A5" w:rsidP="00DA68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Creative Team: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Joris Luyten, Najate El Achari</w:t>
      </w:r>
    </w:p>
    <w:p w14:paraId="50D3E1EC" w14:textId="77777777" w:rsidR="00DA68A5" w:rsidRDefault="00DA68A5" w:rsidP="00DA68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04649C">
        <w:rPr>
          <w:rFonts w:ascii="Helvetica" w:hAnsi="Helvetica"/>
          <w:b/>
          <w:sz w:val="20"/>
        </w:rPr>
        <w:lastRenderedPageBreak/>
        <w:t xml:space="preserve">Design: </w:t>
      </w:r>
      <w:r w:rsidRPr="0024716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An Gielens</w:t>
      </w:r>
    </w:p>
    <w:p w14:paraId="6B8F00A2" w14:textId="77777777" w:rsidR="00DA68A5" w:rsidRDefault="00DA68A5" w:rsidP="00DA68A5">
      <w:pPr>
        <w:rPr>
          <w:rFonts w:ascii="Helvetica" w:eastAsia="Times New Roman" w:hAnsi="Helvetica"/>
          <w:noProof/>
          <w:sz w:val="20"/>
          <w:szCs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Pr="00640099">
        <w:rPr>
          <w:rFonts w:ascii="Helvetica" w:eastAsia="Times New Roman" w:hAnsi="Helvetica"/>
          <w:noProof/>
          <w:sz w:val="20"/>
          <w:szCs w:val="20"/>
        </w:rPr>
        <w:t xml:space="preserve">Charlotte Smedts, </w:t>
      </w:r>
      <w:r>
        <w:rPr>
          <w:rFonts w:ascii="Helvetica" w:eastAsia="Times New Roman" w:hAnsi="Helvetica"/>
          <w:noProof/>
          <w:sz w:val="20"/>
          <w:szCs w:val="20"/>
        </w:rPr>
        <w:t>Charlotte Katté</w:t>
      </w:r>
    </w:p>
    <w:p w14:paraId="68184840" w14:textId="77777777" w:rsidR="00DA68A5" w:rsidRPr="00640099" w:rsidRDefault="00DA68A5" w:rsidP="00DA68A5">
      <w:pPr>
        <w:rPr>
          <w:rFonts w:ascii="Helvetica" w:eastAsia="Times New Roman" w:hAnsi="Helvetica"/>
          <w:noProof/>
          <w:sz w:val="20"/>
          <w:szCs w:val="20"/>
        </w:rPr>
      </w:pPr>
    </w:p>
    <w:p w14:paraId="0698B3C4" w14:textId="77777777" w:rsidR="00DA68A5" w:rsidRPr="00640099" w:rsidRDefault="00DA68A5" w:rsidP="00DA68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Client Services Director:</w:t>
      </w:r>
      <w:r>
        <w:rPr>
          <w:rFonts w:ascii="Helvetica" w:hAnsi="Helvetica"/>
          <w:sz w:val="20"/>
        </w:rPr>
        <w:tab/>
        <w:t>Geert Potargent</w:t>
      </w:r>
    </w:p>
    <w:p w14:paraId="2B352AFD" w14:textId="77777777" w:rsidR="00DA68A5" w:rsidRDefault="00DA68A5" w:rsidP="00DA68A5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OMD</w:t>
      </w:r>
    </w:p>
    <w:p w14:paraId="31BEFC02" w14:textId="77777777" w:rsidR="00DA68A5" w:rsidRPr="00831446" w:rsidRDefault="00DA68A5" w:rsidP="00DA68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Client:</w:t>
      </w:r>
    </w:p>
    <w:p w14:paraId="06D6B93D" w14:textId="77777777" w:rsidR="00DA68A5" w:rsidRPr="00A95D6F" w:rsidRDefault="00DA68A5" w:rsidP="00DA68A5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Campaign</w:t>
      </w:r>
      <w:r w:rsidRPr="00A95D6F">
        <w:rPr>
          <w:rFonts w:ascii="Helvetica" w:hAnsi="Helvetica"/>
          <w:sz w:val="20"/>
        </w:rPr>
        <w:t xml:space="preserve"> Manager’s name: </w:t>
      </w:r>
      <w:r>
        <w:rPr>
          <w:rFonts w:ascii="Helvetica" w:hAnsi="Helvetica"/>
          <w:sz w:val="20"/>
        </w:rPr>
        <w:t>Olivier Van den Bossche, Malik Azzouzi</w:t>
      </w:r>
    </w:p>
    <w:p w14:paraId="768D0AD6" w14:textId="77777777" w:rsidR="00DA68A5" w:rsidRDefault="00DA68A5" w:rsidP="00DA68A5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A95D6F">
        <w:rPr>
          <w:rFonts w:ascii="Helvetica" w:hAnsi="Helvetica"/>
          <w:sz w:val="20"/>
        </w:rPr>
        <w:t xml:space="preserve">Client adress: </w:t>
      </w:r>
      <w:r>
        <w:rPr>
          <w:rFonts w:ascii="Helvetica" w:hAnsi="Helvetica"/>
          <w:sz w:val="20"/>
        </w:rPr>
        <w:t>De Kleetlaan 12A, 1831 Diegem</w:t>
      </w:r>
    </w:p>
    <w:p w14:paraId="1BE59DFE" w14:textId="77777777" w:rsidR="00DA68A5" w:rsidRPr="00640099" w:rsidRDefault="00DA68A5" w:rsidP="00DA68A5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640099">
        <w:rPr>
          <w:rFonts w:ascii="Helvetica" w:hAnsi="Helvetica"/>
          <w:sz w:val="20"/>
        </w:rPr>
        <w:t xml:space="preserve">E-mail: </w:t>
      </w:r>
      <w:r w:rsidRPr="00640099">
        <w:rPr>
          <w:rFonts w:ascii="Arial" w:hAnsi="Arial" w:cs="Arial"/>
          <w:color w:val="555555"/>
          <w:sz w:val="20"/>
          <w:shd w:val="clear" w:color="auto" w:fill="FFFFFF"/>
        </w:rPr>
        <w:t>Malik.Azzouzi@be.mcd.com</w:t>
      </w:r>
    </w:p>
    <w:p w14:paraId="52EAE2A1" w14:textId="77777777" w:rsidR="00DA68A5" w:rsidRDefault="00DA68A5" w:rsidP="00DA68A5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Ontwikkeling Online</w:t>
      </w:r>
      <w:r w:rsidRPr="00831446">
        <w:rPr>
          <w:rFonts w:ascii="Helvetica" w:hAnsi="Helvetica"/>
          <w:b/>
          <w:sz w:val="20"/>
        </w:rPr>
        <w:t>:</w:t>
      </w:r>
      <w:r>
        <w:rPr>
          <w:rFonts w:ascii="Helvetica" w:hAnsi="Helvetica"/>
          <w:b/>
          <w:sz w:val="20"/>
        </w:rPr>
        <w:t xml:space="preserve"> </w:t>
      </w:r>
    </w:p>
    <w:p w14:paraId="18050DA9" w14:textId="77777777" w:rsidR="00DA68A5" w:rsidRPr="00640099" w:rsidRDefault="00DA68A5" w:rsidP="00DA68A5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DDB: </w:t>
      </w:r>
      <w:r w:rsidRPr="00640099">
        <w:rPr>
          <w:rFonts w:ascii="Helvetica" w:hAnsi="Helvetica"/>
          <w:sz w:val="20"/>
        </w:rPr>
        <w:t>Bert Gybels, Geert Desager</w:t>
      </w:r>
    </w:p>
    <w:p w14:paraId="1D26CC23" w14:textId="77777777" w:rsidR="00B8308A" w:rsidRDefault="00B8308A">
      <w:pPr>
        <w:rPr>
          <w:rFonts w:ascii="Helvetica Neue Light" w:hAnsi="Helvetica Neue Light"/>
          <w:lang w:val="nl-NL"/>
        </w:rPr>
      </w:pPr>
      <w:bookmarkStart w:id="0" w:name="_GoBack"/>
      <w:bookmarkEnd w:id="0"/>
      <w:r>
        <w:rPr>
          <w:rFonts w:ascii="Helvetica Neue Light" w:hAnsi="Helvetica Neue Light"/>
          <w:lang w:val="nl-NL"/>
        </w:rPr>
        <w:br w:type="page"/>
      </w:r>
    </w:p>
    <w:p w14:paraId="1C13800A" w14:textId="5982EF4F" w:rsidR="00135AA1" w:rsidRPr="00AC1BDA" w:rsidRDefault="00135AA1">
      <w:pPr>
        <w:rPr>
          <w:rFonts w:ascii="Helvetica Neue Light" w:hAnsi="Helvetica Neue Light"/>
          <w:lang w:val="nl-NL"/>
        </w:rPr>
      </w:pPr>
    </w:p>
    <w:sectPr w:rsidR="00135AA1" w:rsidRPr="00AC1BDA" w:rsidSect="00FC681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5CCE"/>
    <w:multiLevelType w:val="hybridMultilevel"/>
    <w:tmpl w:val="3C9E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BF"/>
    <w:rsid w:val="00076685"/>
    <w:rsid w:val="00091DBF"/>
    <w:rsid w:val="00135AA1"/>
    <w:rsid w:val="00183A32"/>
    <w:rsid w:val="001C5BC3"/>
    <w:rsid w:val="002F3843"/>
    <w:rsid w:val="00343534"/>
    <w:rsid w:val="004D7C9A"/>
    <w:rsid w:val="00782B68"/>
    <w:rsid w:val="00934963"/>
    <w:rsid w:val="00960BB8"/>
    <w:rsid w:val="00A27A4A"/>
    <w:rsid w:val="00A37293"/>
    <w:rsid w:val="00AC1BDA"/>
    <w:rsid w:val="00B13622"/>
    <w:rsid w:val="00B8308A"/>
    <w:rsid w:val="00D15DBD"/>
    <w:rsid w:val="00D945CF"/>
    <w:rsid w:val="00DA68A5"/>
    <w:rsid w:val="00DB1F66"/>
    <w:rsid w:val="00E80CAC"/>
    <w:rsid w:val="00FC6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CD9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DA68A5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DA68A5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DA68A5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DA68A5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1829</Characters>
  <Application>Microsoft Macintosh Word</Application>
  <DocSecurity>0</DocSecurity>
  <Lines>15</Lines>
  <Paragraphs>4</Paragraphs>
  <ScaleCrop>false</ScaleCrop>
  <Company>TBWABrussels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Heloise Richard</cp:lastModifiedBy>
  <cp:revision>7</cp:revision>
  <cp:lastPrinted>2013-07-01T08:35:00Z</cp:lastPrinted>
  <dcterms:created xsi:type="dcterms:W3CDTF">2013-07-02T15:45:00Z</dcterms:created>
  <dcterms:modified xsi:type="dcterms:W3CDTF">2013-07-03T10:16:00Z</dcterms:modified>
</cp:coreProperties>
</file>