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B5D0D" w14:textId="76682B5D" w:rsidR="004B0A2B" w:rsidRPr="00052E12" w:rsidRDefault="00D43A74" w:rsidP="00AB6634">
      <w:pPr>
        <w:rPr>
          <w:rFonts w:asciiTheme="minorHAnsi" w:hAnsiTheme="minorHAnsi" w:cstheme="minorHAnsi"/>
          <w:b/>
          <w:bCs/>
          <w:color w:val="000000" w:themeColor="text1"/>
          <w:sz w:val="32"/>
          <w:szCs w:val="32"/>
        </w:rPr>
      </w:pPr>
      <w:r w:rsidRPr="00052E12">
        <w:rPr>
          <w:rFonts w:asciiTheme="minorHAnsi" w:hAnsiTheme="minorHAnsi" w:cstheme="minorHAnsi"/>
          <w:b/>
          <w:bCs/>
          <w:color w:val="000000" w:themeColor="text1"/>
          <w:sz w:val="32"/>
          <w:szCs w:val="32"/>
        </w:rPr>
        <w:t>Neumann M 49 V: Die Rückkehr einer Ikone</w:t>
      </w:r>
    </w:p>
    <w:p w14:paraId="3C303890" w14:textId="70F3F2ED" w:rsidR="00AB6634" w:rsidRPr="00BA6E2E" w:rsidRDefault="00AB6634" w:rsidP="00451C28">
      <w:pPr>
        <w:rPr>
          <w:rFonts w:asciiTheme="minorHAnsi" w:hAnsiTheme="minorHAnsi" w:cstheme="minorHAnsi"/>
          <w:b/>
          <w:caps/>
          <w:color w:val="000000" w:themeColor="text1"/>
          <w:lang w:eastAsia="x-none"/>
        </w:rPr>
      </w:pPr>
    </w:p>
    <w:p w14:paraId="7047585A" w14:textId="65D19048" w:rsidR="00E560CE" w:rsidRPr="00FA0FA1" w:rsidRDefault="003057A0" w:rsidP="00451C28">
      <w:pPr>
        <w:rPr>
          <w:rFonts w:asciiTheme="minorHAnsi" w:hAnsiTheme="minorHAnsi" w:cstheme="minorHAnsi"/>
          <w:b/>
          <w:i/>
          <w:sz w:val="21"/>
          <w:szCs w:val="21"/>
        </w:rPr>
      </w:pPr>
      <w:r>
        <w:rPr>
          <w:rFonts w:asciiTheme="minorHAnsi" w:hAnsiTheme="minorHAnsi" w:cstheme="minorHAnsi"/>
          <w:b/>
          <w:i/>
          <w:noProof/>
          <w:sz w:val="21"/>
          <w:szCs w:val="21"/>
        </w:rPr>
        <w:drawing>
          <wp:inline distT="0" distB="0" distL="0" distR="0" wp14:anchorId="3398F652" wp14:editId="049E29D5">
            <wp:extent cx="5274232" cy="3042090"/>
            <wp:effectExtent l="0" t="0" r="0" b="6350"/>
            <wp:docPr id="5" name="Grafik 5" descr="Ein Bild, das drinnen, Koffer, Gepäck,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Koffer, Gepäck, Elektronik enthält.&#10;&#10;Automatisch generierte Beschreibung"/>
                    <pic:cNvPicPr/>
                  </pic:nvPicPr>
                  <pic:blipFill rotWithShape="1">
                    <a:blip r:embed="rId8"/>
                    <a:srcRect t="14446" b="8649"/>
                    <a:stretch/>
                  </pic:blipFill>
                  <pic:spPr bwMode="auto">
                    <a:xfrm>
                      <a:off x="0" y="0"/>
                      <a:ext cx="5332127" cy="3075483"/>
                    </a:xfrm>
                    <a:prstGeom prst="rect">
                      <a:avLst/>
                    </a:prstGeom>
                    <a:ln>
                      <a:noFill/>
                    </a:ln>
                    <a:extLst>
                      <a:ext uri="{53640926-AAD7-44D8-BBD7-CCE9431645EC}">
                        <a14:shadowObscured xmlns:a14="http://schemas.microsoft.com/office/drawing/2010/main"/>
                      </a:ext>
                    </a:extLst>
                  </pic:spPr>
                </pic:pic>
              </a:graphicData>
            </a:graphic>
          </wp:inline>
        </w:drawing>
      </w:r>
    </w:p>
    <w:p w14:paraId="6737FAA7" w14:textId="77777777" w:rsidR="003057A0" w:rsidRDefault="003057A0" w:rsidP="00AB6634">
      <w:pPr>
        <w:rPr>
          <w:rFonts w:asciiTheme="minorHAnsi" w:hAnsiTheme="minorHAnsi" w:cstheme="minorHAnsi"/>
          <w:b/>
          <w:bCs/>
          <w:color w:val="000000" w:themeColor="text1"/>
        </w:rPr>
      </w:pPr>
    </w:p>
    <w:p w14:paraId="308087E2" w14:textId="103A30E8" w:rsidR="00903A21" w:rsidRDefault="00D43A74" w:rsidP="00AB6634">
      <w:pPr>
        <w:rPr>
          <w:rFonts w:asciiTheme="minorHAnsi" w:hAnsiTheme="minorHAnsi" w:cstheme="minorHAnsi"/>
          <w:b/>
          <w:bCs/>
          <w:color w:val="000000" w:themeColor="text1"/>
        </w:rPr>
      </w:pPr>
      <w:r w:rsidRPr="00D43A74">
        <w:rPr>
          <w:rFonts w:asciiTheme="minorHAnsi" w:hAnsiTheme="minorHAnsi" w:cstheme="minorHAnsi"/>
          <w:b/>
          <w:bCs/>
          <w:color w:val="000000" w:themeColor="text1"/>
        </w:rPr>
        <w:t xml:space="preserve">Berlin, </w:t>
      </w:r>
      <w:r w:rsidR="00275C2D">
        <w:rPr>
          <w:rFonts w:asciiTheme="minorHAnsi" w:hAnsiTheme="minorHAnsi" w:cstheme="minorHAnsi"/>
          <w:b/>
          <w:bCs/>
          <w:color w:val="000000" w:themeColor="text1"/>
        </w:rPr>
        <w:t>9</w:t>
      </w:r>
      <w:r w:rsidR="005C492C">
        <w:rPr>
          <w:rFonts w:asciiTheme="minorHAnsi" w:hAnsiTheme="minorHAnsi" w:cstheme="minorHAnsi"/>
          <w:b/>
          <w:bCs/>
          <w:color w:val="000000" w:themeColor="text1"/>
        </w:rPr>
        <w:t>.</w:t>
      </w:r>
      <w:r w:rsidRPr="00D43A74">
        <w:rPr>
          <w:rFonts w:asciiTheme="minorHAnsi" w:hAnsiTheme="minorHAnsi" w:cstheme="minorHAnsi"/>
          <w:b/>
          <w:bCs/>
          <w:color w:val="000000" w:themeColor="text1"/>
        </w:rPr>
        <w:t xml:space="preserve"> August 2022. Auf diese Nachricht warten Mikrofonkenner auf der ganzen Welt seit Jahrzehnten: Der deutsche Studiospezialist </w:t>
      </w:r>
      <w:proofErr w:type="spellStart"/>
      <w:r w:rsidRPr="00D43A74">
        <w:rPr>
          <w:rFonts w:asciiTheme="minorHAnsi" w:hAnsiTheme="minorHAnsi" w:cstheme="minorHAnsi"/>
          <w:b/>
          <w:bCs/>
          <w:color w:val="000000" w:themeColor="text1"/>
        </w:rPr>
        <w:t>Neumann.Berlin</w:t>
      </w:r>
      <w:proofErr w:type="spellEnd"/>
      <w:r w:rsidRPr="00D43A74">
        <w:rPr>
          <w:rFonts w:asciiTheme="minorHAnsi" w:hAnsiTheme="minorHAnsi" w:cstheme="minorHAnsi"/>
          <w:b/>
          <w:bCs/>
          <w:color w:val="000000" w:themeColor="text1"/>
        </w:rPr>
        <w:t xml:space="preserve"> kündigt eine Neuauflage des legendären M 49 an. Seit seiner Markteinführung 1951 gilt das M 49 als Studiomikrofon par excellence. Mit seiner stufenlos fernsteuerbaren Richt</w:t>
      </w:r>
      <w:r w:rsidR="001A6703">
        <w:rPr>
          <w:rFonts w:asciiTheme="minorHAnsi" w:hAnsiTheme="minorHAnsi" w:cstheme="minorHAnsi"/>
          <w:b/>
          <w:bCs/>
          <w:color w:val="000000" w:themeColor="text1"/>
        </w:rPr>
        <w:softHyphen/>
      </w:r>
      <w:r w:rsidRPr="00D43A74">
        <w:rPr>
          <w:rFonts w:asciiTheme="minorHAnsi" w:hAnsiTheme="minorHAnsi" w:cstheme="minorHAnsi"/>
          <w:b/>
          <w:bCs/>
          <w:color w:val="000000" w:themeColor="text1"/>
        </w:rPr>
        <w:t xml:space="preserve">charakteristik revolutionierte es die Studiotechnik und prägte mit seinem unvergleichlich seidigen Klang unzählige Aufnahmen vom </w:t>
      </w:r>
      <w:proofErr w:type="gramStart"/>
      <w:r w:rsidRPr="00D43A74">
        <w:rPr>
          <w:rFonts w:asciiTheme="minorHAnsi" w:hAnsiTheme="minorHAnsi" w:cstheme="minorHAnsi"/>
          <w:b/>
          <w:bCs/>
          <w:color w:val="000000" w:themeColor="text1"/>
        </w:rPr>
        <w:t>Cool</w:t>
      </w:r>
      <w:proofErr w:type="gramEnd"/>
      <w:r w:rsidRPr="00D43A74">
        <w:rPr>
          <w:rFonts w:asciiTheme="minorHAnsi" w:hAnsiTheme="minorHAnsi" w:cstheme="minorHAnsi"/>
          <w:b/>
          <w:bCs/>
          <w:color w:val="000000" w:themeColor="text1"/>
        </w:rPr>
        <w:t xml:space="preserve"> Jazz der 1950er bis hin zu heutigen Chart-Erfolgen. Entsprechend gefragt ist das M 49 nicht nur unter Sammlern, sondern auch als hochaktuelles Recording Tool: Das digitale Zeitalter hat seinen charaktervollen Klang noch begehrter gemacht.</w:t>
      </w:r>
    </w:p>
    <w:p w14:paraId="00F6FCD8" w14:textId="4ADF78F3" w:rsidR="00D43A74" w:rsidRDefault="003057A0" w:rsidP="00AB6634">
      <w:pPr>
        <w:rPr>
          <w:rFonts w:asciiTheme="minorHAnsi" w:hAnsiTheme="minorHAnsi" w:cstheme="minorHAnsi"/>
          <w:b/>
          <w:bCs/>
          <w:color w:val="000000" w:themeColor="text1"/>
        </w:rPr>
      </w:pPr>
      <w:r>
        <w:rPr>
          <w:rFonts w:asciiTheme="minorHAnsi" w:hAnsiTheme="minorHAnsi" w:cstheme="minorHAnsi"/>
          <w:b/>
          <w:bCs/>
          <w:noProof/>
          <w:color w:val="000000" w:themeColor="text1"/>
        </w:rPr>
        <w:drawing>
          <wp:anchor distT="0" distB="0" distL="114300" distR="114300" simplePos="0" relativeHeight="251658240" behindDoc="1" locked="0" layoutInCell="1" allowOverlap="1" wp14:anchorId="3EE857BF" wp14:editId="62645FE8">
            <wp:simplePos x="0" y="0"/>
            <wp:positionH relativeFrom="column">
              <wp:posOffset>-56515</wp:posOffset>
            </wp:positionH>
            <wp:positionV relativeFrom="paragraph">
              <wp:posOffset>121920</wp:posOffset>
            </wp:positionV>
            <wp:extent cx="2150110" cy="2188845"/>
            <wp:effectExtent l="0" t="0" r="0" b="0"/>
            <wp:wrapTight wrapText="bothSides">
              <wp:wrapPolygon edited="0">
                <wp:start x="0" y="0"/>
                <wp:lineTo x="0" y="21431"/>
                <wp:lineTo x="21434" y="21431"/>
                <wp:lineTo x="21434" y="0"/>
                <wp:lineTo x="0" y="0"/>
              </wp:wrapPolygon>
            </wp:wrapTight>
            <wp:docPr id="7" name="Grafik 7"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Mikrofon enthält.&#10;&#10;Automatisch generierte Beschreibung"/>
                    <pic:cNvPicPr/>
                  </pic:nvPicPr>
                  <pic:blipFill rotWithShape="1">
                    <a:blip r:embed="rId9"/>
                    <a:srcRect l="11409" r="13435" b="7013"/>
                    <a:stretch/>
                  </pic:blipFill>
                  <pic:spPr bwMode="auto">
                    <a:xfrm>
                      <a:off x="0" y="0"/>
                      <a:ext cx="2150110" cy="21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BFF30" w14:textId="713E657C" w:rsidR="004B0A2B" w:rsidRDefault="00903A21" w:rsidP="00D43A74">
      <w:pPr>
        <w:rPr>
          <w:rFonts w:asciiTheme="minorHAnsi" w:hAnsiTheme="minorHAnsi" w:cstheme="minorHAnsi"/>
          <w:color w:val="000000" w:themeColor="text1"/>
        </w:rPr>
      </w:pPr>
      <w:r w:rsidRPr="006377EF">
        <w:rPr>
          <w:rFonts w:ascii="Macklin Sans" w:hAnsi="Macklin Sans" w:cs="TisaSansOT"/>
        </w:rPr>
        <w:t>„</w:t>
      </w:r>
      <w:r w:rsidR="00D43A74" w:rsidRPr="00D43A74">
        <w:rPr>
          <w:rFonts w:asciiTheme="minorHAnsi" w:hAnsiTheme="minorHAnsi" w:cstheme="minorHAnsi"/>
          <w:color w:val="000000" w:themeColor="text1"/>
        </w:rPr>
        <w:t>Das M 49 V ist eine Neuauflage nach Original</w:t>
      </w:r>
      <w:r w:rsidR="001A6703">
        <w:rPr>
          <w:rFonts w:asciiTheme="minorHAnsi" w:hAnsiTheme="minorHAnsi" w:cstheme="minorHAnsi"/>
          <w:color w:val="000000" w:themeColor="text1"/>
        </w:rPr>
        <w:softHyphen/>
      </w:r>
      <w:r w:rsidR="00D43A74" w:rsidRPr="00D43A74">
        <w:rPr>
          <w:rFonts w:asciiTheme="minorHAnsi" w:hAnsiTheme="minorHAnsi" w:cstheme="minorHAnsi"/>
          <w:color w:val="000000" w:themeColor="text1"/>
        </w:rPr>
        <w:t>spezifikationen und Konstruktionsunterlagen aus dem Neumann Archiv. Es verwendet die gleiche Schaltung wie die letzte und beliebteste historische Revision M 49 c, jedoch mit einer noch rausch</w:t>
      </w:r>
      <w:r w:rsidR="001A6703">
        <w:rPr>
          <w:rFonts w:asciiTheme="minorHAnsi" w:hAnsiTheme="minorHAnsi" w:cstheme="minorHAnsi"/>
          <w:color w:val="000000" w:themeColor="text1"/>
        </w:rPr>
        <w:softHyphen/>
      </w:r>
      <w:r w:rsidR="00D43A74" w:rsidRPr="00D43A74">
        <w:rPr>
          <w:rFonts w:asciiTheme="minorHAnsi" w:hAnsiTheme="minorHAnsi" w:cstheme="minorHAnsi"/>
          <w:color w:val="000000" w:themeColor="text1"/>
        </w:rPr>
        <w:t xml:space="preserve">ärmeren, handselektierten Subminiaturröhre. „In unseren Feldtests konnten selbst ausgewiesene Mikrofonexperten keinerlei Klangunterschied feststellen“, erklärt Portfolio Manager Sebastian Schmitz. „Im Timbre und dynamischen Verhalten ist </w:t>
      </w:r>
      <w:r w:rsidR="00D43A74" w:rsidRPr="00D43A74">
        <w:rPr>
          <w:rFonts w:asciiTheme="minorHAnsi" w:hAnsiTheme="minorHAnsi" w:cstheme="minorHAnsi"/>
          <w:color w:val="000000" w:themeColor="text1"/>
        </w:rPr>
        <w:lastRenderedPageBreak/>
        <w:t>das M 49 V identisch mit einem historischen M 49 in Bestzustand. Die Schaltung und das akustische Design wurden vom M 49 c übernommen. Die wichtigste Komponente, die klassische K 49 Großmembrankapsel, fertigt Neumann seit den 1950ern unverändert – welche Firma könnte Ähnliches von sich behaupten?“</w:t>
      </w:r>
    </w:p>
    <w:p w14:paraId="53C93C72" w14:textId="707C7EAB" w:rsidR="00187E45" w:rsidRDefault="00187E45" w:rsidP="00D43A74">
      <w:pPr>
        <w:rPr>
          <w:rFonts w:asciiTheme="minorHAnsi" w:hAnsiTheme="minorHAnsi" w:cstheme="minorHAnsi"/>
          <w:color w:val="000000" w:themeColor="text1"/>
        </w:rPr>
      </w:pPr>
    </w:p>
    <w:p w14:paraId="731455FC" w14:textId="77777777" w:rsidR="0087688A" w:rsidRPr="004B0A2B" w:rsidRDefault="0087688A" w:rsidP="00D43A74">
      <w:pPr>
        <w:rPr>
          <w:rFonts w:asciiTheme="minorHAnsi" w:hAnsiTheme="minorHAnsi" w:cstheme="minorHAnsi"/>
          <w:color w:val="000000" w:themeColor="text1"/>
        </w:rPr>
      </w:pPr>
    </w:p>
    <w:p w14:paraId="7EAA7685" w14:textId="141459BA" w:rsidR="00D43A74" w:rsidRPr="00D43A74" w:rsidRDefault="00D43A74" w:rsidP="00D43A74">
      <w:pPr>
        <w:rPr>
          <w:rFonts w:asciiTheme="minorHAnsi" w:hAnsiTheme="minorHAnsi" w:cstheme="minorHAnsi"/>
          <w:b/>
          <w:bCs/>
          <w:color w:val="000000" w:themeColor="text1"/>
        </w:rPr>
      </w:pPr>
      <w:r w:rsidRPr="00D43A74">
        <w:rPr>
          <w:rFonts w:asciiTheme="minorHAnsi" w:hAnsiTheme="minorHAnsi" w:cstheme="minorHAnsi"/>
          <w:b/>
          <w:bCs/>
          <w:color w:val="000000" w:themeColor="text1"/>
        </w:rPr>
        <w:t>V wie variabel</w:t>
      </w:r>
    </w:p>
    <w:p w14:paraId="6C91DA74" w14:textId="5A4BA304" w:rsidR="00D43A74" w:rsidRDefault="001A6703" w:rsidP="00D43A74">
      <w:pPr>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60288" behindDoc="0" locked="0" layoutInCell="1" allowOverlap="1" wp14:anchorId="4891C3C1" wp14:editId="5DEECEBE">
            <wp:simplePos x="0" y="0"/>
            <wp:positionH relativeFrom="column">
              <wp:posOffset>-3810</wp:posOffset>
            </wp:positionH>
            <wp:positionV relativeFrom="paragraph">
              <wp:posOffset>2203108</wp:posOffset>
            </wp:positionV>
            <wp:extent cx="2204085" cy="2272030"/>
            <wp:effectExtent l="0" t="0" r="5715" b="1270"/>
            <wp:wrapThrough wrapText="bothSides">
              <wp:wrapPolygon edited="1">
                <wp:start x="0" y="0"/>
                <wp:lineTo x="0" y="21449"/>
                <wp:lineTo x="22840" y="21600"/>
                <wp:lineTo x="22675" y="0"/>
                <wp:lineTo x="0" y="0"/>
              </wp:wrapPolygon>
            </wp:wrapThrough>
            <wp:docPr id="13" name="Grafik 13" descr="Ein Bild, das drinnen, Schwer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rinnen, Schwert, Mikrofon enthält.&#10;&#10;Automatisch generierte Beschreibung"/>
                    <pic:cNvPicPr/>
                  </pic:nvPicPr>
                  <pic:blipFill rotWithShape="1">
                    <a:blip r:embed="rId10"/>
                    <a:srcRect l="436" r="929" b="18750"/>
                    <a:stretch/>
                  </pic:blipFill>
                  <pic:spPr bwMode="auto">
                    <a:xfrm>
                      <a:off x="0" y="0"/>
                      <a:ext cx="2204085" cy="227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themeColor="text1"/>
        </w:rPr>
        <w:drawing>
          <wp:anchor distT="0" distB="0" distL="114300" distR="114300" simplePos="0" relativeHeight="251659264" behindDoc="1" locked="0" layoutInCell="1" allowOverlap="1" wp14:anchorId="4B954260" wp14:editId="6557224A">
            <wp:simplePos x="0" y="0"/>
            <wp:positionH relativeFrom="column">
              <wp:posOffset>-3810</wp:posOffset>
            </wp:positionH>
            <wp:positionV relativeFrom="paragraph">
              <wp:posOffset>541020</wp:posOffset>
            </wp:positionV>
            <wp:extent cx="2204085" cy="1503045"/>
            <wp:effectExtent l="0" t="0" r="5715" b="0"/>
            <wp:wrapTight wrapText="bothSides">
              <wp:wrapPolygon edited="1">
                <wp:start x="0" y="0"/>
                <wp:lineTo x="0" y="21390"/>
                <wp:lineTo x="22509" y="21600"/>
                <wp:lineTo x="22591" y="0"/>
                <wp:lineTo x="0" y="0"/>
              </wp:wrapPolygon>
            </wp:wrapTight>
            <wp:docPr id="12" name="Grafik 12" descr="Ein Bild, das Elektronik, drinnen,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Elektronik, drinnen, Kamera enthält.&#10;&#10;Automatisch generierte Beschreibung"/>
                    <pic:cNvPicPr/>
                  </pic:nvPicPr>
                  <pic:blipFill rotWithShape="1">
                    <a:blip r:embed="rId11"/>
                    <a:srcRect l="4327" t="6090" r="11057" b="16954"/>
                    <a:stretch/>
                  </pic:blipFill>
                  <pic:spPr bwMode="auto">
                    <a:xfrm>
                      <a:off x="0" y="0"/>
                      <a:ext cx="2204085" cy="150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A74" w:rsidRPr="00D43A74">
        <w:rPr>
          <w:rFonts w:asciiTheme="minorHAnsi" w:hAnsiTheme="minorHAnsi" w:cstheme="minorHAnsi"/>
          <w:color w:val="000000" w:themeColor="text1"/>
        </w:rPr>
        <w:t>Detailverbesserungen gibt es beim Richtcharakteristik-Umschalter, der sich nun automatisch an die Netzspannung anpasst, und auch zu alten M 49 Mikrofonen kompatibel ist. Statt des alten Bajonett-Steckers verwendet das M 49 V den HF-dichten Steckverbinder der historischen Broadcast-Variante M 249. Darüber hinaus kann das M 49 V über interne Schalter konfiguriert werden, wahlweise als Made-</w:t>
      </w:r>
      <w:proofErr w:type="spellStart"/>
      <w:r w:rsidR="00D43A74" w:rsidRPr="00D43A74">
        <w:rPr>
          <w:rFonts w:asciiTheme="minorHAnsi" w:hAnsiTheme="minorHAnsi" w:cstheme="minorHAnsi"/>
          <w:color w:val="000000" w:themeColor="text1"/>
        </w:rPr>
        <w:t>To</w:t>
      </w:r>
      <w:proofErr w:type="spellEnd"/>
      <w:r w:rsidR="00D43A74" w:rsidRPr="00D43A74">
        <w:rPr>
          <w:rFonts w:asciiTheme="minorHAnsi" w:hAnsiTheme="minorHAnsi" w:cstheme="minorHAnsi"/>
          <w:color w:val="000000" w:themeColor="text1"/>
        </w:rPr>
        <w:t>-Order</w:t>
      </w:r>
      <w:r w:rsidR="00A22FA5">
        <w:rPr>
          <w:rFonts w:asciiTheme="minorHAnsi" w:hAnsiTheme="minorHAnsi" w:cstheme="minorHAnsi"/>
          <w:color w:val="000000" w:themeColor="text1"/>
        </w:rPr>
        <w:t>-Bestellung</w:t>
      </w:r>
      <w:r w:rsidR="00D43A74" w:rsidRPr="00D43A74">
        <w:rPr>
          <w:rFonts w:asciiTheme="minorHAnsi" w:hAnsiTheme="minorHAnsi" w:cstheme="minorHAnsi"/>
          <w:color w:val="000000" w:themeColor="text1"/>
        </w:rPr>
        <w:t xml:space="preserve"> oder nachträglich beim Neumann Service. Das Infraschallfilter, das den BV11-Ausgangsübertrager vor Über</w:t>
      </w:r>
      <w:r>
        <w:rPr>
          <w:rFonts w:asciiTheme="minorHAnsi" w:hAnsiTheme="minorHAnsi" w:cstheme="minorHAnsi"/>
          <w:color w:val="000000" w:themeColor="text1"/>
        </w:rPr>
        <w:softHyphen/>
      </w:r>
      <w:r w:rsidR="00D43A74" w:rsidRPr="00D43A74">
        <w:rPr>
          <w:rFonts w:asciiTheme="minorHAnsi" w:hAnsiTheme="minorHAnsi" w:cstheme="minorHAnsi"/>
          <w:color w:val="000000" w:themeColor="text1"/>
        </w:rPr>
        <w:t>steuerungen schützt, kann von 30 Hz auf 12 Hz abgesenkt werden, sodass sich der Frequenzgang des frühen M 49 (ohne Suffix) bis 1957 ergibt. Wie die historische Modell</w:t>
      </w:r>
      <w:r>
        <w:rPr>
          <w:rFonts w:asciiTheme="minorHAnsi" w:hAnsiTheme="minorHAnsi" w:cstheme="minorHAnsi"/>
          <w:color w:val="000000" w:themeColor="text1"/>
        </w:rPr>
        <w:softHyphen/>
      </w:r>
      <w:r w:rsidR="00D43A74" w:rsidRPr="00D43A74">
        <w:rPr>
          <w:rFonts w:asciiTheme="minorHAnsi" w:hAnsiTheme="minorHAnsi" w:cstheme="minorHAnsi"/>
          <w:color w:val="000000" w:themeColor="text1"/>
        </w:rPr>
        <w:t>variante M 49 b kann das M 49 V auf feste Nierencharakteristik eingestellt werden, wodurch sich der Rauschabstand um etwa 3 dB verbessert. Diese Option bietet sich an, wenn das M 49 V ausschließlich mit Nierencharakteristik genutzt werden soll, etwa für Gesang und Sprache.</w:t>
      </w:r>
    </w:p>
    <w:p w14:paraId="64BD911E" w14:textId="49EA21F2" w:rsidR="00D43A74" w:rsidRPr="00D43A74" w:rsidRDefault="00D43A74" w:rsidP="00D43A74">
      <w:pPr>
        <w:rPr>
          <w:rFonts w:asciiTheme="minorHAnsi" w:hAnsiTheme="minorHAnsi" w:cstheme="minorHAnsi"/>
          <w:color w:val="000000" w:themeColor="text1"/>
        </w:rPr>
      </w:pPr>
    </w:p>
    <w:p w14:paraId="32768402" w14:textId="0515559F" w:rsidR="00D43A74" w:rsidRDefault="00D43A74" w:rsidP="00D43A74">
      <w:pPr>
        <w:rPr>
          <w:rFonts w:asciiTheme="minorHAnsi" w:hAnsiTheme="minorHAnsi" w:cstheme="minorHAnsi"/>
          <w:color w:val="000000" w:themeColor="text1"/>
        </w:rPr>
      </w:pPr>
      <w:r w:rsidRPr="00D43A74">
        <w:rPr>
          <w:rFonts w:asciiTheme="minorHAnsi" w:hAnsiTheme="minorHAnsi" w:cstheme="minorHAnsi"/>
          <w:color w:val="000000" w:themeColor="text1"/>
        </w:rPr>
        <w:t xml:space="preserve">„Das M 49 ist nicht nur für eine Vielzahl unserer Kunden, sondern auch für mich persönlich ein ganz besonderes Mikrofon. Es ist eine Ikone der Aufnahmetechnik und untrennbar mit einigen der außergewöhnlichsten Stimmen und Instrumentalisten der letzten 70 Jahre verbunden. Schon seine physische Präsenz und erst recht sein unvergleichlicher Sound verleihen jene Magie und Souveränität, für die der Name Neumann so oft als Synonym genannt wird“, erläutert Ralf Oehl, Geschäftsführer der Georg Neumann GmbH. „Dieser </w:t>
      </w:r>
      <w:r w:rsidR="00C61AE2">
        <w:rPr>
          <w:rFonts w:asciiTheme="minorHAnsi" w:hAnsiTheme="minorHAnsi" w:cstheme="minorHAnsi"/>
          <w:noProof/>
          <w:color w:val="000000" w:themeColor="text1"/>
        </w:rPr>
        <w:lastRenderedPageBreak/>
        <w:drawing>
          <wp:anchor distT="0" distB="0" distL="114300" distR="114300" simplePos="0" relativeHeight="251661312" behindDoc="1" locked="0" layoutInCell="1" allowOverlap="1" wp14:anchorId="2E5E060E" wp14:editId="59E11C1D">
            <wp:simplePos x="0" y="0"/>
            <wp:positionH relativeFrom="column">
              <wp:posOffset>3548380</wp:posOffset>
            </wp:positionH>
            <wp:positionV relativeFrom="paragraph">
              <wp:posOffset>635</wp:posOffset>
            </wp:positionV>
            <wp:extent cx="1628775" cy="2527935"/>
            <wp:effectExtent l="0" t="0" r="0" b="0"/>
            <wp:wrapTight wrapText="bothSides">
              <wp:wrapPolygon edited="0">
                <wp:start x="0" y="0"/>
                <wp:lineTo x="0" y="21486"/>
                <wp:lineTo x="21389" y="21486"/>
                <wp:lineTo x="21389" y="0"/>
                <wp:lineTo x="0" y="0"/>
              </wp:wrapPolygon>
            </wp:wrapTight>
            <wp:docPr id="14" name="Grafik 14"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Mikrofon enthält.&#10;&#10;Automatisch generierte Beschreibung"/>
                    <pic:cNvPicPr/>
                  </pic:nvPicPr>
                  <pic:blipFill rotWithShape="1">
                    <a:blip r:embed="rId12"/>
                    <a:srcRect l="23361" t="3075" r="17271" b="27805"/>
                    <a:stretch/>
                  </pic:blipFill>
                  <pic:spPr bwMode="auto">
                    <a:xfrm>
                      <a:off x="0" y="0"/>
                      <a:ext cx="1628775"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A74">
        <w:rPr>
          <w:rFonts w:asciiTheme="minorHAnsi" w:hAnsiTheme="minorHAnsi" w:cstheme="minorHAnsi"/>
          <w:color w:val="000000" w:themeColor="text1"/>
        </w:rPr>
        <w:t>Glanz in den Augen, den ich bei unseren meist Grammy-dekorierten Testern gesehen habe, nachdem sie das erste Mal in ein neues M 49 V gesungen oder gespielt haben, lässt sich mit Worten nicht beschreiben. Aber es hat mich jedes Mal wieder unglaublich berührt. Genau dafür arbeiten wir so leidenschaftlich.“ Zur Lieferbarkeit erklärt Ralf Oehl: „Keine 48 Stunden nach offiziellem Verkaufsstart haben wir schon über 200 Bestellungen. Das ist überwältigend. Vor allem wenn man bedenkt, dass wir nur etwa 25 Stück pro Monat mit drei speziell geschulten Mitarbeiterinnen von Hand fertigen können. Wir hoffen entsprechend auf Geduld. Ich verspreche … es wird sich lohnen!“</w:t>
      </w:r>
    </w:p>
    <w:p w14:paraId="44F035B4" w14:textId="77777777" w:rsidR="00D43A74" w:rsidRPr="00D43A74" w:rsidRDefault="00D43A74" w:rsidP="00D43A74">
      <w:pPr>
        <w:rPr>
          <w:rFonts w:asciiTheme="minorHAnsi" w:hAnsiTheme="minorHAnsi" w:cstheme="minorHAnsi"/>
          <w:color w:val="000000" w:themeColor="text1"/>
        </w:rPr>
      </w:pPr>
    </w:p>
    <w:p w14:paraId="42DA6650" w14:textId="12EC9447" w:rsidR="00A17779" w:rsidRDefault="00921758" w:rsidP="00D43A74">
      <w:pPr>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62336" behindDoc="1" locked="0" layoutInCell="1" allowOverlap="1" wp14:anchorId="76DBEBD1" wp14:editId="31E48AA7">
            <wp:simplePos x="0" y="0"/>
            <wp:positionH relativeFrom="column">
              <wp:posOffset>-3810</wp:posOffset>
            </wp:positionH>
            <wp:positionV relativeFrom="paragraph">
              <wp:posOffset>969401</wp:posOffset>
            </wp:positionV>
            <wp:extent cx="4912582" cy="2391508"/>
            <wp:effectExtent l="0" t="0" r="2540" b="0"/>
            <wp:wrapTight wrapText="bothSides">
              <wp:wrapPolygon edited="0">
                <wp:start x="0" y="0"/>
                <wp:lineTo x="0" y="21451"/>
                <wp:lineTo x="21555" y="21451"/>
                <wp:lineTo x="2155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13"/>
                    <a:srcRect t="9967" b="25124"/>
                    <a:stretch/>
                  </pic:blipFill>
                  <pic:spPr bwMode="auto">
                    <a:xfrm>
                      <a:off x="0" y="0"/>
                      <a:ext cx="4912582" cy="2391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A74" w:rsidRPr="00D43A74">
        <w:rPr>
          <w:rFonts w:asciiTheme="minorHAnsi" w:hAnsiTheme="minorHAnsi" w:cstheme="minorHAnsi"/>
          <w:color w:val="000000" w:themeColor="text1"/>
        </w:rPr>
        <w:t>Das M 49 V wird im Set mit Richtcharakteristik-Fernumschalter, Mikrofonkabel und der klassischen „</w:t>
      </w:r>
      <w:proofErr w:type="spellStart"/>
      <w:r w:rsidR="00D43A74" w:rsidRPr="00D43A74">
        <w:rPr>
          <w:rFonts w:asciiTheme="minorHAnsi" w:hAnsiTheme="minorHAnsi" w:cstheme="minorHAnsi"/>
          <w:color w:val="000000" w:themeColor="text1"/>
        </w:rPr>
        <w:t>Yoke</w:t>
      </w:r>
      <w:proofErr w:type="spellEnd"/>
      <w:r w:rsidR="00D43A74" w:rsidRPr="00D43A74">
        <w:rPr>
          <w:rFonts w:asciiTheme="minorHAnsi" w:hAnsiTheme="minorHAnsi" w:cstheme="minorHAnsi"/>
          <w:color w:val="000000" w:themeColor="text1"/>
        </w:rPr>
        <w:t>“-Schwenkhalterung in einem hochwertigen, handgearbeiteten Koffer geliefert.</w:t>
      </w:r>
      <w:r w:rsidR="00154CF8">
        <w:rPr>
          <w:rFonts w:asciiTheme="minorHAnsi" w:hAnsiTheme="minorHAnsi" w:cstheme="minorHAnsi"/>
          <w:color w:val="000000" w:themeColor="text1"/>
        </w:rPr>
        <w:t xml:space="preserve"> </w:t>
      </w:r>
      <w:r w:rsidR="00154CF8" w:rsidRPr="00154CF8">
        <w:rPr>
          <w:rFonts w:asciiTheme="minorHAnsi" w:hAnsiTheme="minorHAnsi" w:cstheme="minorHAnsi"/>
          <w:color w:val="000000" w:themeColor="text1"/>
        </w:rPr>
        <w:t xml:space="preserve">Der Listenpreis beträgt </w:t>
      </w:r>
      <w:r w:rsidR="00A22FA5">
        <w:rPr>
          <w:rFonts w:asciiTheme="minorHAnsi" w:hAnsiTheme="minorHAnsi" w:cstheme="minorHAnsi"/>
          <w:color w:val="000000" w:themeColor="text1"/>
        </w:rPr>
        <w:t>8.495</w:t>
      </w:r>
      <w:r w:rsidR="003B3645">
        <w:rPr>
          <w:rFonts w:asciiTheme="minorHAnsi" w:hAnsiTheme="minorHAnsi" w:cstheme="minorHAnsi"/>
          <w:color w:val="000000" w:themeColor="text1"/>
        </w:rPr>
        <w:t xml:space="preserve"> €</w:t>
      </w:r>
      <w:r w:rsidR="00154CF8" w:rsidRPr="00154CF8">
        <w:rPr>
          <w:rFonts w:asciiTheme="minorHAnsi" w:hAnsiTheme="minorHAnsi" w:cstheme="minorHAnsi"/>
          <w:color w:val="000000" w:themeColor="text1"/>
        </w:rPr>
        <w:t>/</w:t>
      </w:r>
      <w:r w:rsidR="00DE17AA">
        <w:rPr>
          <w:rFonts w:asciiTheme="minorHAnsi" w:hAnsiTheme="minorHAnsi" w:cstheme="minorHAnsi"/>
          <w:color w:val="000000" w:themeColor="text1"/>
        </w:rPr>
        <w:t>USD</w:t>
      </w:r>
      <w:r w:rsidR="00154CF8" w:rsidRPr="00154CF8">
        <w:rPr>
          <w:rFonts w:asciiTheme="minorHAnsi" w:hAnsiTheme="minorHAnsi" w:cstheme="minorHAnsi"/>
          <w:color w:val="000000" w:themeColor="text1"/>
        </w:rPr>
        <w:t xml:space="preserve"> </w:t>
      </w:r>
      <w:r w:rsidR="00A22FA5">
        <w:rPr>
          <w:rFonts w:asciiTheme="minorHAnsi" w:hAnsiTheme="minorHAnsi" w:cstheme="minorHAnsi"/>
          <w:color w:val="000000" w:themeColor="text1"/>
        </w:rPr>
        <w:t>8,4</w:t>
      </w:r>
      <w:r w:rsidR="003B3645">
        <w:rPr>
          <w:rFonts w:asciiTheme="minorHAnsi" w:hAnsiTheme="minorHAnsi" w:cstheme="minorHAnsi"/>
          <w:color w:val="000000" w:themeColor="text1"/>
        </w:rPr>
        <w:t>99 $</w:t>
      </w:r>
      <w:r w:rsidR="00154CF8" w:rsidRPr="00154CF8">
        <w:rPr>
          <w:rFonts w:asciiTheme="minorHAnsi" w:hAnsiTheme="minorHAnsi" w:cstheme="minorHAnsi"/>
          <w:color w:val="000000" w:themeColor="text1"/>
        </w:rPr>
        <w:t>.</w:t>
      </w:r>
      <w:r w:rsidR="005C492C">
        <w:rPr>
          <w:rFonts w:asciiTheme="minorHAnsi" w:hAnsiTheme="minorHAnsi" w:cstheme="minorHAnsi"/>
          <w:color w:val="000000" w:themeColor="text1"/>
        </w:rPr>
        <w:t xml:space="preserve"> </w:t>
      </w:r>
      <w:r w:rsidR="00E3345E">
        <w:rPr>
          <w:rFonts w:asciiTheme="minorHAnsi" w:hAnsiTheme="minorHAnsi" w:cstheme="minorHAnsi"/>
          <w:color w:val="000000" w:themeColor="text1"/>
        </w:rPr>
        <w:t xml:space="preserve">Erhältlich ab August 2022. </w:t>
      </w:r>
      <w:r w:rsidR="005C492C">
        <w:rPr>
          <w:rFonts w:asciiTheme="minorHAnsi" w:hAnsiTheme="minorHAnsi" w:cstheme="minorHAnsi"/>
          <w:color w:val="000000" w:themeColor="text1"/>
        </w:rPr>
        <w:t xml:space="preserve">Alle </w:t>
      </w:r>
      <w:r w:rsidR="008C26FE">
        <w:rPr>
          <w:rFonts w:asciiTheme="minorHAnsi" w:hAnsiTheme="minorHAnsi" w:cstheme="minorHAnsi"/>
          <w:color w:val="000000" w:themeColor="text1"/>
        </w:rPr>
        <w:t xml:space="preserve">weiteren </w:t>
      </w:r>
      <w:r w:rsidR="005C492C">
        <w:rPr>
          <w:rFonts w:asciiTheme="minorHAnsi" w:hAnsiTheme="minorHAnsi" w:cstheme="minorHAnsi"/>
          <w:color w:val="000000" w:themeColor="text1"/>
        </w:rPr>
        <w:t>Info</w:t>
      </w:r>
      <w:r w:rsidR="008C26FE">
        <w:rPr>
          <w:rFonts w:asciiTheme="minorHAnsi" w:hAnsiTheme="minorHAnsi" w:cstheme="minorHAnsi"/>
          <w:color w:val="000000" w:themeColor="text1"/>
        </w:rPr>
        <w:t>rmationen</w:t>
      </w:r>
      <w:r w:rsidR="005C492C">
        <w:rPr>
          <w:rFonts w:asciiTheme="minorHAnsi" w:hAnsiTheme="minorHAnsi" w:cstheme="minorHAnsi"/>
          <w:color w:val="000000" w:themeColor="text1"/>
        </w:rPr>
        <w:t xml:space="preserve"> unter </w:t>
      </w:r>
      <w:hyperlink r:id="rId14" w:history="1">
        <w:r w:rsidR="005C492C" w:rsidRPr="005C492C">
          <w:rPr>
            <w:rStyle w:val="Hyperlink"/>
            <w:rFonts w:asciiTheme="minorHAnsi" w:hAnsiTheme="minorHAnsi" w:cstheme="minorHAnsi"/>
          </w:rPr>
          <w:t>https://m49v.neumann.com/de</w:t>
        </w:r>
      </w:hyperlink>
    </w:p>
    <w:p w14:paraId="2DB7C1B0" w14:textId="26D8317B" w:rsidR="00154CF8" w:rsidRPr="00D43A74" w:rsidRDefault="00154CF8" w:rsidP="00D43A74">
      <w:pPr>
        <w:rPr>
          <w:rFonts w:asciiTheme="minorHAnsi" w:hAnsiTheme="minorHAnsi" w:cstheme="minorHAnsi"/>
          <w:color w:val="000000" w:themeColor="text1"/>
        </w:rPr>
      </w:pPr>
    </w:p>
    <w:p w14:paraId="7E28B1AC" w14:textId="78C13640" w:rsidR="00D43A74" w:rsidRPr="00615A9E" w:rsidRDefault="00D43A74" w:rsidP="00615A9E">
      <w:pPr>
        <w:pStyle w:val="Listenabsatz"/>
        <w:numPr>
          <w:ilvl w:val="0"/>
          <w:numId w:val="12"/>
        </w:numPr>
        <w:spacing w:line="324" w:lineRule="auto"/>
        <w:ind w:left="993" w:hanging="426"/>
        <w:rPr>
          <w:rFonts w:asciiTheme="minorHAnsi" w:hAnsiTheme="minorHAnsi" w:cstheme="minorHAnsi"/>
          <w:color w:val="000000" w:themeColor="text1"/>
        </w:rPr>
      </w:pPr>
      <w:r w:rsidRPr="00615A9E">
        <w:rPr>
          <w:rFonts w:asciiTheme="minorHAnsi" w:hAnsiTheme="minorHAnsi" w:cstheme="minorHAnsi"/>
          <w:color w:val="000000" w:themeColor="text1"/>
        </w:rPr>
        <w:t>Neuauflage des legendären M 49 mit Detailverbesserungen</w:t>
      </w:r>
    </w:p>
    <w:p w14:paraId="7A34FF01" w14:textId="49C7B2B3" w:rsidR="00D43A74" w:rsidRPr="00615A9E" w:rsidRDefault="00D43A74" w:rsidP="00615A9E">
      <w:pPr>
        <w:pStyle w:val="Listenabsatz"/>
        <w:numPr>
          <w:ilvl w:val="0"/>
          <w:numId w:val="12"/>
        </w:numPr>
        <w:spacing w:line="324" w:lineRule="auto"/>
        <w:ind w:left="993" w:hanging="426"/>
        <w:rPr>
          <w:rFonts w:asciiTheme="minorHAnsi" w:hAnsiTheme="minorHAnsi" w:cstheme="minorHAnsi"/>
          <w:color w:val="000000" w:themeColor="text1"/>
        </w:rPr>
      </w:pPr>
      <w:r w:rsidRPr="00615A9E">
        <w:rPr>
          <w:rFonts w:asciiTheme="minorHAnsi" w:hAnsiTheme="minorHAnsi" w:cstheme="minorHAnsi"/>
          <w:color w:val="000000" w:themeColor="text1"/>
        </w:rPr>
        <w:t>Exzellentes Gesangsmikrofon für männliche und weibliche Stimmen</w:t>
      </w:r>
    </w:p>
    <w:p w14:paraId="5E27BC60" w14:textId="5B3DB9FB" w:rsidR="00D43A74" w:rsidRPr="00615A9E" w:rsidRDefault="00D43A74" w:rsidP="00615A9E">
      <w:pPr>
        <w:pStyle w:val="Listenabsatz"/>
        <w:numPr>
          <w:ilvl w:val="0"/>
          <w:numId w:val="12"/>
        </w:numPr>
        <w:spacing w:line="324" w:lineRule="auto"/>
        <w:ind w:left="993" w:hanging="426"/>
        <w:rPr>
          <w:rFonts w:asciiTheme="minorHAnsi" w:hAnsiTheme="minorHAnsi" w:cstheme="minorHAnsi"/>
          <w:color w:val="000000" w:themeColor="text1"/>
        </w:rPr>
      </w:pPr>
      <w:r w:rsidRPr="00615A9E">
        <w:rPr>
          <w:rFonts w:asciiTheme="minorHAnsi" w:hAnsiTheme="minorHAnsi" w:cstheme="minorHAnsi"/>
          <w:color w:val="000000" w:themeColor="text1"/>
        </w:rPr>
        <w:t>Vielseitiges Mikrofon für alle Arten von Instrumenten</w:t>
      </w:r>
    </w:p>
    <w:p w14:paraId="3572A82F" w14:textId="2C027D12" w:rsidR="00D43A74" w:rsidRPr="00615A9E" w:rsidRDefault="00D43A74" w:rsidP="00615A9E">
      <w:pPr>
        <w:pStyle w:val="Listenabsatz"/>
        <w:numPr>
          <w:ilvl w:val="0"/>
          <w:numId w:val="12"/>
        </w:numPr>
        <w:spacing w:line="324" w:lineRule="auto"/>
        <w:ind w:left="993" w:hanging="426"/>
        <w:rPr>
          <w:rFonts w:asciiTheme="minorHAnsi" w:hAnsiTheme="minorHAnsi" w:cstheme="minorHAnsi"/>
          <w:color w:val="000000" w:themeColor="text1"/>
        </w:rPr>
      </w:pPr>
      <w:r w:rsidRPr="00615A9E">
        <w:rPr>
          <w:rFonts w:asciiTheme="minorHAnsi" w:hAnsiTheme="minorHAnsi" w:cstheme="minorHAnsi"/>
          <w:color w:val="000000" w:themeColor="text1"/>
        </w:rPr>
        <w:t xml:space="preserve">Klassische </w:t>
      </w:r>
      <w:r w:rsidR="00A22FA5" w:rsidRPr="00615A9E">
        <w:rPr>
          <w:rFonts w:asciiTheme="minorHAnsi" w:hAnsiTheme="minorHAnsi" w:cstheme="minorHAnsi"/>
          <w:color w:val="000000" w:themeColor="text1"/>
        </w:rPr>
        <w:t>R</w:t>
      </w:r>
      <w:r w:rsidRPr="00615A9E">
        <w:rPr>
          <w:rFonts w:asciiTheme="minorHAnsi" w:hAnsiTheme="minorHAnsi" w:cstheme="minorHAnsi"/>
          <w:color w:val="000000" w:themeColor="text1"/>
        </w:rPr>
        <w:t xml:space="preserve">öhrenschaltung mit </w:t>
      </w:r>
      <w:proofErr w:type="spellStart"/>
      <w:r w:rsidRPr="00615A9E">
        <w:rPr>
          <w:rFonts w:asciiTheme="minorHAnsi" w:hAnsiTheme="minorHAnsi" w:cstheme="minorHAnsi"/>
          <w:color w:val="000000" w:themeColor="text1"/>
        </w:rPr>
        <w:t>Ausgangsübertrager</w:t>
      </w:r>
      <w:proofErr w:type="spellEnd"/>
    </w:p>
    <w:p w14:paraId="0AAAEFD7" w14:textId="11612081" w:rsidR="00D43A74" w:rsidRPr="00615A9E" w:rsidRDefault="00D43A74" w:rsidP="00615A9E">
      <w:pPr>
        <w:pStyle w:val="Listenabsatz"/>
        <w:numPr>
          <w:ilvl w:val="0"/>
          <w:numId w:val="12"/>
        </w:numPr>
        <w:spacing w:line="324" w:lineRule="auto"/>
        <w:ind w:left="993" w:hanging="426"/>
        <w:rPr>
          <w:rFonts w:asciiTheme="minorHAnsi" w:hAnsiTheme="minorHAnsi" w:cstheme="minorHAnsi"/>
          <w:color w:val="000000" w:themeColor="text1"/>
        </w:rPr>
      </w:pPr>
      <w:r w:rsidRPr="00615A9E">
        <w:rPr>
          <w:rFonts w:asciiTheme="minorHAnsi" w:hAnsiTheme="minorHAnsi" w:cstheme="minorHAnsi"/>
          <w:color w:val="000000" w:themeColor="text1"/>
        </w:rPr>
        <w:t>Stufenlose Fernumschaltung der Richtcharakteristik</w:t>
      </w:r>
    </w:p>
    <w:p w14:paraId="5ABFB9A2" w14:textId="01EF5EAD" w:rsidR="00D43A74" w:rsidRPr="00615A9E" w:rsidRDefault="00D43A74" w:rsidP="00615A9E">
      <w:pPr>
        <w:pStyle w:val="Listenabsatz"/>
        <w:numPr>
          <w:ilvl w:val="0"/>
          <w:numId w:val="12"/>
        </w:numPr>
        <w:spacing w:line="324" w:lineRule="auto"/>
        <w:ind w:left="993" w:hanging="426"/>
        <w:rPr>
          <w:rFonts w:asciiTheme="minorHAnsi" w:hAnsiTheme="minorHAnsi" w:cstheme="minorHAnsi"/>
          <w:color w:val="000000" w:themeColor="text1"/>
        </w:rPr>
      </w:pPr>
      <w:r w:rsidRPr="00615A9E">
        <w:rPr>
          <w:rFonts w:asciiTheme="minorHAnsi" w:hAnsiTheme="minorHAnsi" w:cstheme="minorHAnsi"/>
          <w:color w:val="000000" w:themeColor="text1"/>
        </w:rPr>
        <w:t>Detailgetreu rekonstruiert nach Originalunterlagen im Neumann-Archiv</w:t>
      </w:r>
    </w:p>
    <w:p w14:paraId="08417457" w14:textId="625C8339" w:rsidR="00D43A74" w:rsidRPr="00615A9E" w:rsidRDefault="00D43A74" w:rsidP="00615A9E">
      <w:pPr>
        <w:pStyle w:val="Listenabsatz"/>
        <w:numPr>
          <w:ilvl w:val="0"/>
          <w:numId w:val="12"/>
        </w:numPr>
        <w:spacing w:line="324" w:lineRule="auto"/>
        <w:ind w:left="993" w:hanging="426"/>
        <w:rPr>
          <w:rFonts w:asciiTheme="minorHAnsi" w:hAnsiTheme="minorHAnsi" w:cstheme="minorHAnsi"/>
          <w:color w:val="000000" w:themeColor="text1"/>
        </w:rPr>
      </w:pPr>
      <w:r w:rsidRPr="00615A9E">
        <w:rPr>
          <w:rFonts w:asciiTheme="minorHAnsi" w:hAnsiTheme="minorHAnsi" w:cstheme="minorHAnsi"/>
          <w:color w:val="000000" w:themeColor="text1"/>
        </w:rPr>
        <w:t xml:space="preserve">Neuer Richtcharakteristik-Umschalter </w:t>
      </w:r>
      <w:r w:rsidR="00A22FA5" w:rsidRPr="00615A9E">
        <w:rPr>
          <w:rFonts w:asciiTheme="minorHAnsi" w:hAnsiTheme="minorHAnsi" w:cstheme="minorHAnsi"/>
          <w:color w:val="000000" w:themeColor="text1"/>
        </w:rPr>
        <w:t xml:space="preserve">(kompatibel zu historischen M 49 Mikrofonen) </w:t>
      </w:r>
      <w:r w:rsidRPr="00615A9E">
        <w:rPr>
          <w:rFonts w:asciiTheme="minorHAnsi" w:hAnsiTheme="minorHAnsi" w:cstheme="minorHAnsi"/>
          <w:color w:val="000000" w:themeColor="text1"/>
        </w:rPr>
        <w:t>passt sich automatisch an die Netzspannung an</w:t>
      </w:r>
    </w:p>
    <w:p w14:paraId="5218E414" w14:textId="1B4E25A9" w:rsidR="00D43A74" w:rsidRPr="00615A9E" w:rsidRDefault="00D43A74" w:rsidP="00615A9E">
      <w:pPr>
        <w:pStyle w:val="Listenabsatz"/>
        <w:numPr>
          <w:ilvl w:val="0"/>
          <w:numId w:val="12"/>
        </w:numPr>
        <w:spacing w:line="324" w:lineRule="auto"/>
        <w:ind w:left="993" w:hanging="426"/>
        <w:rPr>
          <w:rFonts w:asciiTheme="minorHAnsi" w:hAnsiTheme="minorHAnsi" w:cstheme="minorHAnsi"/>
          <w:color w:val="000000" w:themeColor="text1"/>
        </w:rPr>
      </w:pPr>
      <w:r w:rsidRPr="00615A9E">
        <w:rPr>
          <w:rFonts w:asciiTheme="minorHAnsi" w:hAnsiTheme="minorHAnsi" w:cstheme="minorHAnsi"/>
          <w:color w:val="000000" w:themeColor="text1"/>
        </w:rPr>
        <w:t>Handgearbeitet und handverdrahtet in Deutschland</w:t>
      </w:r>
    </w:p>
    <w:p w14:paraId="1C9C679C" w14:textId="3AC08067" w:rsidR="000D49C1" w:rsidRPr="00615A9E" w:rsidRDefault="00D43A74" w:rsidP="00615A9E">
      <w:pPr>
        <w:pStyle w:val="Listenabsatz"/>
        <w:numPr>
          <w:ilvl w:val="0"/>
          <w:numId w:val="12"/>
        </w:numPr>
        <w:spacing w:line="324" w:lineRule="auto"/>
        <w:ind w:left="993" w:hanging="426"/>
        <w:rPr>
          <w:rFonts w:asciiTheme="minorHAnsi" w:hAnsiTheme="minorHAnsi" w:cstheme="minorHAnsi"/>
          <w:color w:val="000000" w:themeColor="text1"/>
        </w:rPr>
      </w:pPr>
      <w:r w:rsidRPr="00615A9E">
        <w:rPr>
          <w:rFonts w:asciiTheme="minorHAnsi" w:hAnsiTheme="minorHAnsi" w:cstheme="minorHAnsi"/>
          <w:color w:val="000000" w:themeColor="text1"/>
        </w:rPr>
        <w:t>Handgearbeiteter Vintage-Koffer aus deutscher Produktion</w:t>
      </w:r>
    </w:p>
    <w:p w14:paraId="5A9D8F49" w14:textId="71F6B948" w:rsidR="003B0AE2" w:rsidRDefault="00FA0FA1" w:rsidP="00154CF8">
      <w:pPr>
        <w:spacing w:after="120" w:line="276" w:lineRule="auto"/>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lastRenderedPageBreak/>
        <w:t>Über Neumann</w:t>
      </w:r>
      <w:r w:rsidR="008C6634">
        <w:rPr>
          <w:rFonts w:asciiTheme="minorHAnsi" w:hAnsiTheme="minorHAnsi" w:cstheme="minorHAnsi"/>
          <w:color w:val="000000" w:themeColor="text1"/>
          <w:sz w:val="16"/>
          <w:szCs w:val="16"/>
        </w:rPr>
        <w:br/>
      </w:r>
      <w:r w:rsidR="00154CF8" w:rsidRPr="00154CF8">
        <w:rPr>
          <w:rFonts w:asciiTheme="minorHAnsi" w:hAnsiTheme="minorHAnsi" w:cstheme="minorHAnsi"/>
          <w:color w:val="000000" w:themeColor="text1"/>
          <w:sz w:val="16"/>
          <w:szCs w:val="16"/>
        </w:rPr>
        <w:t>Die Georg Neumann GmbH – bekannt als “</w:t>
      </w:r>
      <w:proofErr w:type="spellStart"/>
      <w:r w:rsidR="00154CF8" w:rsidRPr="00154CF8">
        <w:rPr>
          <w:rFonts w:asciiTheme="minorHAnsi" w:hAnsiTheme="minorHAnsi" w:cstheme="minorHAnsi"/>
          <w:color w:val="000000" w:themeColor="text1"/>
          <w:sz w:val="16"/>
          <w:szCs w:val="16"/>
        </w:rPr>
        <w:t>Neumann.Berlin</w:t>
      </w:r>
      <w:proofErr w:type="spellEnd"/>
      <w:r w:rsidR="00154CF8" w:rsidRPr="00154CF8">
        <w:rPr>
          <w:rFonts w:asciiTheme="minorHAnsi" w:hAnsiTheme="minorHAnsi" w:cstheme="minorHAnsi"/>
          <w:color w:val="000000" w:themeColor="text1"/>
          <w:sz w:val="16"/>
          <w:szCs w:val="16"/>
        </w:rPr>
        <w:t xml:space="preserve">” – ist einer der weltweit führenden Hersteller von professionellem Audio-Equipment, insbesondere im Studiobereich. Zum Portfolio gehören legendäre Mikrofone wie das U 47, M 49, U 67, U 87 und TLM 103. Zahlreiche Produkte des 1928 gegründeten Unternehmens sind mit internationalen Preisen für technische Innovation ausgezeichnet worden. Seit 2010 bringt </w:t>
      </w:r>
      <w:proofErr w:type="spellStart"/>
      <w:r w:rsidR="00154CF8" w:rsidRPr="00154CF8">
        <w:rPr>
          <w:rFonts w:asciiTheme="minorHAnsi" w:hAnsiTheme="minorHAnsi" w:cstheme="minorHAnsi"/>
          <w:color w:val="000000" w:themeColor="text1"/>
          <w:sz w:val="16"/>
          <w:szCs w:val="16"/>
        </w:rPr>
        <w:t>Neumann.Berlin</w:t>
      </w:r>
      <w:proofErr w:type="spellEnd"/>
      <w:r w:rsidR="00154CF8" w:rsidRPr="00154CF8">
        <w:rPr>
          <w:rFonts w:asciiTheme="minorHAnsi" w:hAnsiTheme="minorHAnsi" w:cstheme="minorHAnsi"/>
          <w:color w:val="000000" w:themeColor="text1"/>
          <w:sz w:val="16"/>
          <w:szCs w:val="16"/>
        </w:rPr>
        <w:t xml:space="preserve"> seine Erfahrung auf dem Gebiet der elektroakustischen </w:t>
      </w:r>
      <w:proofErr w:type="spellStart"/>
      <w:r w:rsidR="00154CF8" w:rsidRPr="00154CF8">
        <w:rPr>
          <w:rFonts w:asciiTheme="minorHAnsi" w:hAnsiTheme="minorHAnsi" w:cstheme="minorHAnsi"/>
          <w:color w:val="000000" w:themeColor="text1"/>
          <w:sz w:val="16"/>
          <w:szCs w:val="16"/>
        </w:rPr>
        <w:t>Wandlertechnik</w:t>
      </w:r>
      <w:proofErr w:type="spellEnd"/>
      <w:r w:rsidR="00154CF8" w:rsidRPr="00154CF8">
        <w:rPr>
          <w:rFonts w:asciiTheme="minorHAnsi" w:hAnsiTheme="minorHAnsi" w:cstheme="minorHAnsi"/>
          <w:color w:val="000000" w:themeColor="text1"/>
          <w:sz w:val="16"/>
          <w:szCs w:val="16"/>
        </w:rPr>
        <w:t xml:space="preserve"> auch in den Bereich der Studiomonitore ein. Anfang 2019 kam der erste Neumann Studiokopfhörer auf den Markt und seit 2022 engagiert sich das Unternehmen mit Referenzlösungen verstärkt auch im Live-Bereich. Seit 1991 gehört die Georg Neumann GmbH zur Sennheiser-Gruppe und ist weltweit durch Sennheiser-Vertriebstöchter und -partner vertreten. </w:t>
      </w:r>
      <w:hyperlink r:id="rId15" w:history="1">
        <w:r w:rsidR="00154CF8" w:rsidRPr="00D74330">
          <w:rPr>
            <w:rStyle w:val="Hyperlink"/>
            <w:rFonts w:asciiTheme="minorHAnsi" w:hAnsiTheme="minorHAnsi" w:cstheme="minorHAnsi"/>
            <w:sz w:val="16"/>
            <w:szCs w:val="16"/>
          </w:rPr>
          <w:t>www.neumann.com</w:t>
        </w:r>
      </w:hyperlink>
      <w:r w:rsidR="00154CF8">
        <w:rPr>
          <w:rFonts w:asciiTheme="minorHAnsi" w:hAnsiTheme="minorHAnsi" w:cstheme="minorHAnsi"/>
          <w:color w:val="000000" w:themeColor="text1"/>
          <w:sz w:val="16"/>
          <w:szCs w:val="16"/>
        </w:rPr>
        <w:t>.</w:t>
      </w:r>
    </w:p>
    <w:p w14:paraId="4A7A834B" w14:textId="77777777" w:rsidR="00154CF8" w:rsidRDefault="00154CF8" w:rsidP="00154CF8">
      <w:pPr>
        <w:spacing w:after="120" w:line="276" w:lineRule="auto"/>
        <w:rPr>
          <w:rFonts w:asciiTheme="minorHAnsi" w:hAnsiTheme="minorHAnsi" w:cstheme="minorHAnsi"/>
          <w:b/>
          <w:color w:val="000000" w:themeColor="text1"/>
        </w:rPr>
      </w:pPr>
    </w:p>
    <w:p w14:paraId="3302BBE2" w14:textId="60F60EAB" w:rsidR="00FA0FA1" w:rsidRPr="00FC65B8" w:rsidRDefault="00635799" w:rsidP="00FA0FA1">
      <w:pPr>
        <w:pStyle w:val="Contact"/>
        <w:rPr>
          <w:rFonts w:asciiTheme="minorHAnsi" w:hAnsiTheme="minorHAnsi" w:cstheme="minorHAnsi"/>
          <w:b/>
          <w:color w:val="000000" w:themeColor="text1"/>
        </w:rPr>
      </w:pPr>
      <w:r>
        <w:rPr>
          <w:rFonts w:asciiTheme="minorHAnsi" w:hAnsiTheme="minorHAnsi" w:cstheme="minorHAnsi"/>
          <w:b/>
          <w:color w:val="000000" w:themeColor="text1"/>
        </w:rPr>
        <w:t>Presse-</w:t>
      </w:r>
      <w:r w:rsidR="00FA0FA1" w:rsidRPr="00FC65B8">
        <w:rPr>
          <w:rFonts w:asciiTheme="minorHAnsi" w:hAnsiTheme="minorHAnsi" w:cstheme="minorHAnsi"/>
          <w:b/>
          <w:color w:val="000000" w:themeColor="text1"/>
        </w:rPr>
        <w:t>Kontakt</w:t>
      </w:r>
      <w:r w:rsidR="007506CE" w:rsidRPr="00FC65B8">
        <w:rPr>
          <w:rFonts w:asciiTheme="minorHAnsi" w:hAnsiTheme="minorHAnsi" w:cstheme="minorHAnsi"/>
          <w:b/>
          <w:color w:val="000000" w:themeColor="text1"/>
        </w:rPr>
        <w:t xml:space="preserve"> Neumann</w:t>
      </w:r>
      <w:r w:rsidR="00FA0FA1" w:rsidRPr="00FC65B8">
        <w:rPr>
          <w:rFonts w:asciiTheme="minorHAnsi" w:hAnsiTheme="minorHAnsi" w:cstheme="minorHAnsi"/>
          <w:b/>
          <w:color w:val="000000" w:themeColor="text1"/>
        </w:rPr>
        <w:t>:</w:t>
      </w:r>
    </w:p>
    <w:p w14:paraId="0AEE90C4" w14:textId="77777777" w:rsidR="00FA0FA1" w:rsidRPr="00AB6634" w:rsidRDefault="00FA0FA1" w:rsidP="00FA0FA1">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Andreas Sablotny</w:t>
      </w:r>
    </w:p>
    <w:p w14:paraId="7D346380" w14:textId="77777777" w:rsidR="00FA0FA1" w:rsidRPr="00AB6634" w:rsidRDefault="00FA0FA1" w:rsidP="00FA0FA1">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5DDA1D75" w14:textId="6F04C4C9" w:rsidR="00FA0FA1" w:rsidRPr="00C74B51" w:rsidRDefault="00FA0FA1" w:rsidP="00FA0FA1">
      <w:pPr>
        <w:pStyle w:val="Contact"/>
        <w:rPr>
          <w:rFonts w:asciiTheme="minorHAnsi" w:hAnsiTheme="minorHAnsi" w:cstheme="minorHAnsi"/>
          <w:color w:val="000000" w:themeColor="text1"/>
        </w:rPr>
      </w:pPr>
      <w:r w:rsidRPr="00C74B51">
        <w:rPr>
          <w:rFonts w:asciiTheme="minorHAnsi" w:hAnsiTheme="minorHAnsi" w:cstheme="minorHAnsi"/>
          <w:color w:val="000000" w:themeColor="text1"/>
        </w:rPr>
        <w:t>T +49 (030) 417724-19</w:t>
      </w:r>
    </w:p>
    <w:p w14:paraId="24FE4B5B" w14:textId="4A9DB11C" w:rsidR="00C74B51" w:rsidRPr="00C74B51" w:rsidRDefault="00C74B51" w:rsidP="00FA0FA1">
      <w:pPr>
        <w:pStyle w:val="Contact"/>
        <w:rPr>
          <w:rFonts w:asciiTheme="minorHAnsi" w:hAnsiTheme="minorHAnsi" w:cstheme="minorHAnsi"/>
          <w:color w:val="000000" w:themeColor="text1"/>
        </w:rPr>
      </w:pPr>
    </w:p>
    <w:p w14:paraId="1EA04ADA" w14:textId="244D9D4B" w:rsidR="00C74B51" w:rsidRDefault="00C74B51" w:rsidP="00FA0FA1">
      <w:pPr>
        <w:pStyle w:val="Contact"/>
        <w:rPr>
          <w:rFonts w:asciiTheme="minorHAnsi" w:hAnsiTheme="minorHAnsi" w:cstheme="minorHAnsi"/>
          <w:color w:val="000000" w:themeColor="text1"/>
        </w:rPr>
      </w:pPr>
      <w:r w:rsidRPr="00C74B51">
        <w:rPr>
          <w:rFonts w:asciiTheme="minorHAnsi" w:hAnsiTheme="minorHAnsi" w:cstheme="minorHAnsi"/>
          <w:b/>
          <w:color w:val="000000" w:themeColor="text1"/>
        </w:rPr>
        <w:t>Presse-Kontakt DACH-Region</w:t>
      </w:r>
      <w:r>
        <w:rPr>
          <w:rFonts w:asciiTheme="minorHAnsi" w:hAnsiTheme="minorHAnsi" w:cstheme="minorHAnsi"/>
          <w:b/>
          <w:color w:val="000000" w:themeColor="text1"/>
        </w:rPr>
        <w:t>:</w:t>
      </w:r>
      <w:r w:rsidRPr="00C74B51">
        <w:rPr>
          <w:rFonts w:asciiTheme="minorHAnsi" w:hAnsiTheme="minorHAnsi" w:cstheme="minorHAnsi"/>
          <w:color w:val="414141" w:themeColor="accent2"/>
          <w:sz w:val="16"/>
          <w:szCs w:val="16"/>
        </w:rPr>
        <w:br/>
      </w:r>
      <w:r>
        <w:rPr>
          <w:rFonts w:asciiTheme="minorHAnsi" w:hAnsiTheme="minorHAnsi" w:cstheme="minorHAnsi"/>
          <w:color w:val="000000" w:themeColor="text1"/>
        </w:rPr>
        <w:t>Maik Robbe</w:t>
      </w:r>
    </w:p>
    <w:p w14:paraId="3678686D" w14:textId="77777777" w:rsidR="00C74B51" w:rsidRPr="00C74B51" w:rsidRDefault="00C74B51" w:rsidP="00C74B51">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maik.robbe@sennheiser.com</w:t>
      </w:r>
    </w:p>
    <w:p w14:paraId="444ADC2A" w14:textId="4DCFF39C" w:rsidR="00C74B51" w:rsidRPr="00FC65B8" w:rsidRDefault="00C74B51" w:rsidP="00C74B51">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+44 (0) 7393 462484</w:t>
      </w:r>
    </w:p>
    <w:p w14:paraId="38E3FB34" w14:textId="0CB5EDDF" w:rsidR="00280534" w:rsidRPr="008C7F85" w:rsidRDefault="00280534" w:rsidP="00FA0FA1">
      <w:pPr>
        <w:spacing w:after="120" w:line="276" w:lineRule="auto"/>
        <w:rPr>
          <w:rFonts w:asciiTheme="minorHAnsi" w:hAnsiTheme="minorHAnsi" w:cstheme="minorHAnsi"/>
          <w:lang w:val="en-US"/>
        </w:rPr>
      </w:pPr>
    </w:p>
    <w:sectPr w:rsidR="00280534" w:rsidRPr="008C7F85" w:rsidSect="00A20B43">
      <w:headerReference w:type="default" r:id="rId16"/>
      <w:headerReference w:type="first" r:id="rId17"/>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39C1D" w14:textId="77777777" w:rsidR="003442F6" w:rsidRDefault="003442F6" w:rsidP="00CF26E7">
      <w:pPr>
        <w:spacing w:line="240" w:lineRule="auto"/>
      </w:pPr>
      <w:r>
        <w:separator/>
      </w:r>
    </w:p>
  </w:endnote>
  <w:endnote w:type="continuationSeparator" w:id="0">
    <w:p w14:paraId="42F42307" w14:textId="77777777" w:rsidR="003442F6" w:rsidRDefault="003442F6"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D849219-39DC-3046-9853-1F8C0CB12371}"/>
  </w:font>
  <w:font w:name="Times New Roman">
    <w:panose1 w:val="02020603050405020304"/>
    <w:charset w:val="00"/>
    <w:family w:val="roman"/>
    <w:pitch w:val="variable"/>
    <w:sig w:usb0="E0002EFF" w:usb1="C000785B" w:usb2="00000009" w:usb3="00000000" w:csb0="000001FF" w:csb1="00000000"/>
    <w:embedRegular r:id="rId2" w:fontKey="{E6C3910B-B525-B440-A950-E22337074782}"/>
    <w:embedBold r:id="rId3" w:fontKey="{F42DFDE2-6DFE-9542-ABE8-FB64D9472CD6}"/>
  </w:font>
  <w:font w:name="Courier New">
    <w:panose1 w:val="02070309020205020404"/>
    <w:charset w:val="00"/>
    <w:family w:val="modern"/>
    <w:pitch w:val="fixed"/>
    <w:sig w:usb0="E0002EFF" w:usb1="C0007843" w:usb2="00000009" w:usb3="00000000" w:csb0="000001FF" w:csb1="00000000"/>
    <w:embedRegular r:id="rId4" w:fontKey="{BDF2DCF2-3EC1-7143-A1BB-63B293EA494B}"/>
  </w:font>
  <w:font w:name="Wingdings">
    <w:panose1 w:val="05000000000000000000"/>
    <w:charset w:val="4D"/>
    <w:family w:val="decorative"/>
    <w:pitch w:val="variable"/>
    <w:sig w:usb0="00000003" w:usb1="00000000" w:usb2="00000000" w:usb3="00000000" w:csb0="80000001" w:csb1="00000000"/>
    <w:embedRegular r:id="rId5" w:fontKey="{89D82E4D-7847-2344-BF29-A2E612C392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2AD711F2-8CF7-924C-A1F8-AE6147D330E4}"/>
    <w:embedBold r:id="rId7" w:fontKey="{A28AB60D-3E0E-0941-98E8-37C69ACED476}"/>
    <w:embedBoldItalic r:id="rId8" w:fontKey="{159941C4-E49C-F44A-B4CB-CF17BCDDB96E}"/>
  </w:font>
  <w:font w:name="Sennheiser Office">
    <w:panose1 w:val="020B0504020101010102"/>
    <w:charset w:val="00"/>
    <w:family w:val="swiss"/>
    <w:pitch w:val="variable"/>
    <w:sig w:usb0="A00000AF" w:usb1="500020DB" w:usb2="00000000" w:usb3="00000000" w:csb0="00000093" w:csb1="00000000"/>
    <w:embedRegular r:id="rId9" w:fontKey="{ED840D82-D63E-104B-89D2-3A73DB3B8F74}"/>
    <w:embedBold r:id="rId10" w:fontKey="{2D8C0008-D6FE-F647-A7F8-17DD3D32C3EA}"/>
    <w:embedBoldItalic r:id="rId11" w:fontKey="{879B5E08-161E-3A4F-8991-03174C827322}"/>
  </w:font>
  <w:font w:name="Segoe UI">
    <w:panose1 w:val="020B0502040204020203"/>
    <w:charset w:val="00"/>
    <w:family w:val="swiss"/>
    <w:pitch w:val="variable"/>
    <w:sig w:usb0="E4002EFF" w:usb1="C000E47F" w:usb2="00000009" w:usb3="00000000" w:csb0="000001FF" w:csb1="00000000"/>
    <w:embedRegular r:id="rId12" w:fontKey="{80BECB2D-37D2-2C46-A075-1716452AFAD5}"/>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65365D1D-BD6A-F543-B9E0-165F7890CA31}"/>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77A1D565-5FEE-384F-B6A5-A98CFE52D219}"/>
  </w:font>
  <w:font w:name="Macklin Sans">
    <w:altName w:val="Calibri"/>
    <w:panose1 w:val="020B0604020202020204"/>
    <w:charset w:val="4D"/>
    <w:family w:val="swiss"/>
    <w:pitch w:val="variable"/>
    <w:sig w:usb0="A000006F" w:usb1="00000011" w:usb2="00000000" w:usb3="00000000" w:csb0="00000093" w:csb1="00000000"/>
  </w:font>
  <w:font w:name="TisaSansOT">
    <w:panose1 w:val="020B0604020202020204"/>
    <w:charset w:val="4D"/>
    <w:family w:val="swiss"/>
    <w:pitch w:val="variable"/>
    <w:sig w:usb0="800000EF" w:usb1="4000207B" w:usb2="00000008" w:usb3="00000000" w:csb0="00000001" w:csb1="00000000"/>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C093B" w14:textId="77777777" w:rsidR="003442F6" w:rsidRDefault="003442F6" w:rsidP="00CF26E7">
      <w:pPr>
        <w:spacing w:line="240" w:lineRule="auto"/>
      </w:pPr>
      <w:r>
        <w:separator/>
      </w:r>
    </w:p>
  </w:footnote>
  <w:footnote w:type="continuationSeparator" w:id="0">
    <w:p w14:paraId="013B9532" w14:textId="77777777" w:rsidR="003442F6" w:rsidRDefault="003442F6"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5920"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145489A2"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63872"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A1">
      <w:rPr>
        <w:rFonts w:asciiTheme="minorHAnsi" w:hAnsiTheme="minorHAnsi" w:cstheme="minorHAnsi"/>
        <w:color w:val="414141" w:themeColor="accent2"/>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7"/>
  </w:num>
  <w:num w:numId="4" w16cid:durableId="372578047">
    <w:abstractNumId w:val="3"/>
  </w:num>
  <w:num w:numId="5" w16cid:durableId="901598781">
    <w:abstractNumId w:val="6"/>
  </w:num>
  <w:num w:numId="6" w16cid:durableId="1401052572">
    <w:abstractNumId w:val="8"/>
  </w:num>
  <w:num w:numId="7" w16cid:durableId="1219391832">
    <w:abstractNumId w:val="4"/>
  </w:num>
  <w:num w:numId="8" w16cid:durableId="1972637946">
    <w:abstractNumId w:val="9"/>
  </w:num>
  <w:num w:numId="9" w16cid:durableId="1582523151">
    <w:abstractNumId w:val="2"/>
  </w:num>
  <w:num w:numId="10" w16cid:durableId="1606113127">
    <w:abstractNumId w:val="5"/>
  </w:num>
  <w:num w:numId="11" w16cid:durableId="1867406072">
    <w:abstractNumId w:val="11"/>
  </w:num>
  <w:num w:numId="12" w16cid:durableId="14592998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A5F"/>
    <w:rsid w:val="00003FE8"/>
    <w:rsid w:val="000049C8"/>
    <w:rsid w:val="00005543"/>
    <w:rsid w:val="00006FA8"/>
    <w:rsid w:val="0002699E"/>
    <w:rsid w:val="00027F42"/>
    <w:rsid w:val="00031F2A"/>
    <w:rsid w:val="00033182"/>
    <w:rsid w:val="00036334"/>
    <w:rsid w:val="000401EB"/>
    <w:rsid w:val="00043993"/>
    <w:rsid w:val="00051C8E"/>
    <w:rsid w:val="00052E12"/>
    <w:rsid w:val="00055E12"/>
    <w:rsid w:val="000808FD"/>
    <w:rsid w:val="000834F5"/>
    <w:rsid w:val="00087835"/>
    <w:rsid w:val="000922DA"/>
    <w:rsid w:val="0009516E"/>
    <w:rsid w:val="000A5CAD"/>
    <w:rsid w:val="000A6BD0"/>
    <w:rsid w:val="000C5D49"/>
    <w:rsid w:val="000D0839"/>
    <w:rsid w:val="000D49C1"/>
    <w:rsid w:val="000D66DA"/>
    <w:rsid w:val="000E3661"/>
    <w:rsid w:val="000E4907"/>
    <w:rsid w:val="000E6D9B"/>
    <w:rsid w:val="000F18C2"/>
    <w:rsid w:val="000F4E31"/>
    <w:rsid w:val="000F7E1C"/>
    <w:rsid w:val="001064F7"/>
    <w:rsid w:val="001107BC"/>
    <w:rsid w:val="0011643F"/>
    <w:rsid w:val="0014028C"/>
    <w:rsid w:val="00154CF8"/>
    <w:rsid w:val="00157C98"/>
    <w:rsid w:val="00162582"/>
    <w:rsid w:val="00166A53"/>
    <w:rsid w:val="00174D2F"/>
    <w:rsid w:val="0017502A"/>
    <w:rsid w:val="00184E77"/>
    <w:rsid w:val="001869E9"/>
    <w:rsid w:val="00187E45"/>
    <w:rsid w:val="001A3791"/>
    <w:rsid w:val="001A6703"/>
    <w:rsid w:val="001B05C7"/>
    <w:rsid w:val="001C0401"/>
    <w:rsid w:val="001D0CC3"/>
    <w:rsid w:val="001E6BD7"/>
    <w:rsid w:val="001F0467"/>
    <w:rsid w:val="001F275C"/>
    <w:rsid w:val="0020279E"/>
    <w:rsid w:val="002053BA"/>
    <w:rsid w:val="00210EFD"/>
    <w:rsid w:val="00213C61"/>
    <w:rsid w:val="0022377B"/>
    <w:rsid w:val="00227AB1"/>
    <w:rsid w:val="002354A9"/>
    <w:rsid w:val="00243C61"/>
    <w:rsid w:val="00245058"/>
    <w:rsid w:val="00245201"/>
    <w:rsid w:val="002611B4"/>
    <w:rsid w:val="00262CA7"/>
    <w:rsid w:val="00266FEB"/>
    <w:rsid w:val="002744A8"/>
    <w:rsid w:val="00275C2D"/>
    <w:rsid w:val="00280534"/>
    <w:rsid w:val="002919D0"/>
    <w:rsid w:val="002938E4"/>
    <w:rsid w:val="00293F7D"/>
    <w:rsid w:val="002949AA"/>
    <w:rsid w:val="00297733"/>
    <w:rsid w:val="002A7771"/>
    <w:rsid w:val="002B0A16"/>
    <w:rsid w:val="002C629A"/>
    <w:rsid w:val="002C69B6"/>
    <w:rsid w:val="002C6BE7"/>
    <w:rsid w:val="002D26EF"/>
    <w:rsid w:val="002D2D00"/>
    <w:rsid w:val="002E1B40"/>
    <w:rsid w:val="002F7F4D"/>
    <w:rsid w:val="00301CB7"/>
    <w:rsid w:val="003057A0"/>
    <w:rsid w:val="00311826"/>
    <w:rsid w:val="00311D5F"/>
    <w:rsid w:val="00312A53"/>
    <w:rsid w:val="003154D6"/>
    <w:rsid w:val="00315E38"/>
    <w:rsid w:val="00334743"/>
    <w:rsid w:val="00336916"/>
    <w:rsid w:val="00343A56"/>
    <w:rsid w:val="003442F6"/>
    <w:rsid w:val="00350C01"/>
    <w:rsid w:val="00351AEC"/>
    <w:rsid w:val="00362CAF"/>
    <w:rsid w:val="00367FEB"/>
    <w:rsid w:val="0037085E"/>
    <w:rsid w:val="0037587A"/>
    <w:rsid w:val="00375D35"/>
    <w:rsid w:val="00376FB3"/>
    <w:rsid w:val="00382963"/>
    <w:rsid w:val="00393969"/>
    <w:rsid w:val="00393996"/>
    <w:rsid w:val="00395731"/>
    <w:rsid w:val="00397338"/>
    <w:rsid w:val="003A3466"/>
    <w:rsid w:val="003B0AE2"/>
    <w:rsid w:val="003B3645"/>
    <w:rsid w:val="003B39A1"/>
    <w:rsid w:val="003C141C"/>
    <w:rsid w:val="003C165F"/>
    <w:rsid w:val="003D792B"/>
    <w:rsid w:val="00400525"/>
    <w:rsid w:val="00401154"/>
    <w:rsid w:val="00410A68"/>
    <w:rsid w:val="0041111F"/>
    <w:rsid w:val="00421B9B"/>
    <w:rsid w:val="0044297D"/>
    <w:rsid w:val="00443762"/>
    <w:rsid w:val="00446FB3"/>
    <w:rsid w:val="00451C28"/>
    <w:rsid w:val="00454EB2"/>
    <w:rsid w:val="004620AA"/>
    <w:rsid w:val="00462EDE"/>
    <w:rsid w:val="0046468F"/>
    <w:rsid w:val="004649EB"/>
    <w:rsid w:val="00471F51"/>
    <w:rsid w:val="00474914"/>
    <w:rsid w:val="00485E2F"/>
    <w:rsid w:val="00491BAC"/>
    <w:rsid w:val="0049211B"/>
    <w:rsid w:val="004A18E8"/>
    <w:rsid w:val="004A3713"/>
    <w:rsid w:val="004A402E"/>
    <w:rsid w:val="004B0A2B"/>
    <w:rsid w:val="004B22D2"/>
    <w:rsid w:val="004B7CE3"/>
    <w:rsid w:val="004C32C6"/>
    <w:rsid w:val="004C425C"/>
    <w:rsid w:val="004E3C5C"/>
    <w:rsid w:val="004F3796"/>
    <w:rsid w:val="00500A75"/>
    <w:rsid w:val="00507C89"/>
    <w:rsid w:val="005250F0"/>
    <w:rsid w:val="00530E48"/>
    <w:rsid w:val="00532511"/>
    <w:rsid w:val="00532FF8"/>
    <w:rsid w:val="0055283C"/>
    <w:rsid w:val="00566061"/>
    <w:rsid w:val="00566C47"/>
    <w:rsid w:val="00582A3B"/>
    <w:rsid w:val="00583FA1"/>
    <w:rsid w:val="00593B57"/>
    <w:rsid w:val="005B0D2E"/>
    <w:rsid w:val="005B4459"/>
    <w:rsid w:val="005B553B"/>
    <w:rsid w:val="005C35A8"/>
    <w:rsid w:val="005C492C"/>
    <w:rsid w:val="005C6B3A"/>
    <w:rsid w:val="005C78F1"/>
    <w:rsid w:val="005E7014"/>
    <w:rsid w:val="005E77A0"/>
    <w:rsid w:val="005F2F1F"/>
    <w:rsid w:val="00603D0C"/>
    <w:rsid w:val="00613BFA"/>
    <w:rsid w:val="00615A9E"/>
    <w:rsid w:val="00627C37"/>
    <w:rsid w:val="00633C4E"/>
    <w:rsid w:val="00634DA6"/>
    <w:rsid w:val="00635799"/>
    <w:rsid w:val="006419E7"/>
    <w:rsid w:val="006428F7"/>
    <w:rsid w:val="006655D2"/>
    <w:rsid w:val="006A34D9"/>
    <w:rsid w:val="006A6042"/>
    <w:rsid w:val="006B350F"/>
    <w:rsid w:val="006C343F"/>
    <w:rsid w:val="006C4144"/>
    <w:rsid w:val="006D2617"/>
    <w:rsid w:val="006D33FC"/>
    <w:rsid w:val="006D45CF"/>
    <w:rsid w:val="006E15A8"/>
    <w:rsid w:val="007069FD"/>
    <w:rsid w:val="007074A3"/>
    <w:rsid w:val="00714A7F"/>
    <w:rsid w:val="00730659"/>
    <w:rsid w:val="007330F5"/>
    <w:rsid w:val="007356C0"/>
    <w:rsid w:val="00735A9F"/>
    <w:rsid w:val="00737521"/>
    <w:rsid w:val="00740E2A"/>
    <w:rsid w:val="00743192"/>
    <w:rsid w:val="00745BA5"/>
    <w:rsid w:val="007506CE"/>
    <w:rsid w:val="0075278A"/>
    <w:rsid w:val="007676A2"/>
    <w:rsid w:val="00773590"/>
    <w:rsid w:val="007904C2"/>
    <w:rsid w:val="0079791B"/>
    <w:rsid w:val="007A5E9A"/>
    <w:rsid w:val="007A6246"/>
    <w:rsid w:val="007B3825"/>
    <w:rsid w:val="007B383C"/>
    <w:rsid w:val="007B792D"/>
    <w:rsid w:val="007C00CC"/>
    <w:rsid w:val="007C1FBF"/>
    <w:rsid w:val="007C3958"/>
    <w:rsid w:val="007C6E88"/>
    <w:rsid w:val="007E012D"/>
    <w:rsid w:val="007E72A1"/>
    <w:rsid w:val="007F03AE"/>
    <w:rsid w:val="007F1132"/>
    <w:rsid w:val="0080053D"/>
    <w:rsid w:val="008012AD"/>
    <w:rsid w:val="008035B6"/>
    <w:rsid w:val="00811D3F"/>
    <w:rsid w:val="008162C3"/>
    <w:rsid w:val="00823229"/>
    <w:rsid w:val="00825292"/>
    <w:rsid w:val="008338B3"/>
    <w:rsid w:val="00833C76"/>
    <w:rsid w:val="00835141"/>
    <w:rsid w:val="00846F74"/>
    <w:rsid w:val="00852BC5"/>
    <w:rsid w:val="00855777"/>
    <w:rsid w:val="0086488B"/>
    <w:rsid w:val="008666EB"/>
    <w:rsid w:val="00870785"/>
    <w:rsid w:val="00872B58"/>
    <w:rsid w:val="00872BB0"/>
    <w:rsid w:val="0087688A"/>
    <w:rsid w:val="00882174"/>
    <w:rsid w:val="008824FF"/>
    <w:rsid w:val="00891275"/>
    <w:rsid w:val="00893898"/>
    <w:rsid w:val="0089518B"/>
    <w:rsid w:val="008A306F"/>
    <w:rsid w:val="008B1710"/>
    <w:rsid w:val="008B336B"/>
    <w:rsid w:val="008C1C03"/>
    <w:rsid w:val="008C26FE"/>
    <w:rsid w:val="008C3C29"/>
    <w:rsid w:val="008C4077"/>
    <w:rsid w:val="008C55EA"/>
    <w:rsid w:val="008C6634"/>
    <w:rsid w:val="008C7F85"/>
    <w:rsid w:val="008D12F5"/>
    <w:rsid w:val="008E0E73"/>
    <w:rsid w:val="008E3863"/>
    <w:rsid w:val="008E7194"/>
    <w:rsid w:val="008F137C"/>
    <w:rsid w:val="008F1B03"/>
    <w:rsid w:val="008F3CC0"/>
    <w:rsid w:val="008F5204"/>
    <w:rsid w:val="008F67CE"/>
    <w:rsid w:val="008F796A"/>
    <w:rsid w:val="00902035"/>
    <w:rsid w:val="00903A21"/>
    <w:rsid w:val="00910242"/>
    <w:rsid w:val="00911532"/>
    <w:rsid w:val="0091364D"/>
    <w:rsid w:val="00913E70"/>
    <w:rsid w:val="0091722D"/>
    <w:rsid w:val="0091796F"/>
    <w:rsid w:val="00921758"/>
    <w:rsid w:val="009232E9"/>
    <w:rsid w:val="00927812"/>
    <w:rsid w:val="00933C79"/>
    <w:rsid w:val="00945A95"/>
    <w:rsid w:val="00946244"/>
    <w:rsid w:val="0094700A"/>
    <w:rsid w:val="0095228D"/>
    <w:rsid w:val="00957D7D"/>
    <w:rsid w:val="00961899"/>
    <w:rsid w:val="009635C9"/>
    <w:rsid w:val="00980325"/>
    <w:rsid w:val="0099477D"/>
    <w:rsid w:val="0099594C"/>
    <w:rsid w:val="009A798D"/>
    <w:rsid w:val="009B2A4F"/>
    <w:rsid w:val="009B6181"/>
    <w:rsid w:val="009C1D53"/>
    <w:rsid w:val="009D0EAD"/>
    <w:rsid w:val="009E221C"/>
    <w:rsid w:val="009E71F2"/>
    <w:rsid w:val="009F37BB"/>
    <w:rsid w:val="00A02855"/>
    <w:rsid w:val="00A05282"/>
    <w:rsid w:val="00A10121"/>
    <w:rsid w:val="00A17779"/>
    <w:rsid w:val="00A20B43"/>
    <w:rsid w:val="00A22F27"/>
    <w:rsid w:val="00A22FA5"/>
    <w:rsid w:val="00A23FD8"/>
    <w:rsid w:val="00A24E64"/>
    <w:rsid w:val="00A2523F"/>
    <w:rsid w:val="00A35E1E"/>
    <w:rsid w:val="00A42F9D"/>
    <w:rsid w:val="00A45AF0"/>
    <w:rsid w:val="00A6247D"/>
    <w:rsid w:val="00A70D7D"/>
    <w:rsid w:val="00A76A65"/>
    <w:rsid w:val="00A801AE"/>
    <w:rsid w:val="00A803D0"/>
    <w:rsid w:val="00A86D48"/>
    <w:rsid w:val="00A91C60"/>
    <w:rsid w:val="00A93FF5"/>
    <w:rsid w:val="00A96558"/>
    <w:rsid w:val="00A9668E"/>
    <w:rsid w:val="00AA0134"/>
    <w:rsid w:val="00AA37A8"/>
    <w:rsid w:val="00AB6634"/>
    <w:rsid w:val="00AE51D7"/>
    <w:rsid w:val="00AE5652"/>
    <w:rsid w:val="00B02778"/>
    <w:rsid w:val="00B10B1E"/>
    <w:rsid w:val="00B12BF8"/>
    <w:rsid w:val="00B143E1"/>
    <w:rsid w:val="00B2011D"/>
    <w:rsid w:val="00B31624"/>
    <w:rsid w:val="00B539E3"/>
    <w:rsid w:val="00B53AE9"/>
    <w:rsid w:val="00B61B25"/>
    <w:rsid w:val="00B8122B"/>
    <w:rsid w:val="00B97EA0"/>
    <w:rsid w:val="00BA1D72"/>
    <w:rsid w:val="00BA698C"/>
    <w:rsid w:val="00BA6E2E"/>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2E3C"/>
    <w:rsid w:val="00C06949"/>
    <w:rsid w:val="00C1352F"/>
    <w:rsid w:val="00C14E95"/>
    <w:rsid w:val="00C16D4F"/>
    <w:rsid w:val="00C21489"/>
    <w:rsid w:val="00C21CFC"/>
    <w:rsid w:val="00C3446D"/>
    <w:rsid w:val="00C35680"/>
    <w:rsid w:val="00C464FE"/>
    <w:rsid w:val="00C61AE2"/>
    <w:rsid w:val="00C64E81"/>
    <w:rsid w:val="00C659C8"/>
    <w:rsid w:val="00C66FBA"/>
    <w:rsid w:val="00C73CCB"/>
    <w:rsid w:val="00C74764"/>
    <w:rsid w:val="00C74B51"/>
    <w:rsid w:val="00C82199"/>
    <w:rsid w:val="00C82305"/>
    <w:rsid w:val="00C90C90"/>
    <w:rsid w:val="00C92F6C"/>
    <w:rsid w:val="00C964A3"/>
    <w:rsid w:val="00CA1EB9"/>
    <w:rsid w:val="00CC2ED0"/>
    <w:rsid w:val="00CC6FA2"/>
    <w:rsid w:val="00CD2505"/>
    <w:rsid w:val="00CE58AE"/>
    <w:rsid w:val="00CF26E7"/>
    <w:rsid w:val="00CF2CE6"/>
    <w:rsid w:val="00CF338D"/>
    <w:rsid w:val="00D10DA4"/>
    <w:rsid w:val="00D1289A"/>
    <w:rsid w:val="00D12AB9"/>
    <w:rsid w:val="00D130A7"/>
    <w:rsid w:val="00D145F9"/>
    <w:rsid w:val="00D179A5"/>
    <w:rsid w:val="00D33BCC"/>
    <w:rsid w:val="00D34FB2"/>
    <w:rsid w:val="00D43A74"/>
    <w:rsid w:val="00D54E6A"/>
    <w:rsid w:val="00D64556"/>
    <w:rsid w:val="00D7470D"/>
    <w:rsid w:val="00D76E5F"/>
    <w:rsid w:val="00D839EA"/>
    <w:rsid w:val="00D9317B"/>
    <w:rsid w:val="00DA1385"/>
    <w:rsid w:val="00DB2515"/>
    <w:rsid w:val="00DB5521"/>
    <w:rsid w:val="00DB6648"/>
    <w:rsid w:val="00DC5B64"/>
    <w:rsid w:val="00DE17AA"/>
    <w:rsid w:val="00DE1922"/>
    <w:rsid w:val="00E000F6"/>
    <w:rsid w:val="00E03696"/>
    <w:rsid w:val="00E12CE2"/>
    <w:rsid w:val="00E162FE"/>
    <w:rsid w:val="00E243F0"/>
    <w:rsid w:val="00E31B4F"/>
    <w:rsid w:val="00E320EB"/>
    <w:rsid w:val="00E321F1"/>
    <w:rsid w:val="00E3345E"/>
    <w:rsid w:val="00E44C31"/>
    <w:rsid w:val="00E46D95"/>
    <w:rsid w:val="00E560CE"/>
    <w:rsid w:val="00E70B1B"/>
    <w:rsid w:val="00E73767"/>
    <w:rsid w:val="00E854C0"/>
    <w:rsid w:val="00E87357"/>
    <w:rsid w:val="00E87532"/>
    <w:rsid w:val="00E93487"/>
    <w:rsid w:val="00EA06DF"/>
    <w:rsid w:val="00EA3FEC"/>
    <w:rsid w:val="00EB5F2A"/>
    <w:rsid w:val="00EB7EB2"/>
    <w:rsid w:val="00EC50FC"/>
    <w:rsid w:val="00ED0FF3"/>
    <w:rsid w:val="00ED230F"/>
    <w:rsid w:val="00EE3DCA"/>
    <w:rsid w:val="00EE71C7"/>
    <w:rsid w:val="00F028AA"/>
    <w:rsid w:val="00F075DF"/>
    <w:rsid w:val="00F10793"/>
    <w:rsid w:val="00F12827"/>
    <w:rsid w:val="00F15A15"/>
    <w:rsid w:val="00F20FE1"/>
    <w:rsid w:val="00F26C71"/>
    <w:rsid w:val="00F3053A"/>
    <w:rsid w:val="00F426AF"/>
    <w:rsid w:val="00F4341D"/>
    <w:rsid w:val="00F45D82"/>
    <w:rsid w:val="00F52E52"/>
    <w:rsid w:val="00F56D0E"/>
    <w:rsid w:val="00F6556E"/>
    <w:rsid w:val="00F7209B"/>
    <w:rsid w:val="00F745BA"/>
    <w:rsid w:val="00F7549B"/>
    <w:rsid w:val="00F832AE"/>
    <w:rsid w:val="00FA0FA1"/>
    <w:rsid w:val="00FA353C"/>
    <w:rsid w:val="00FA4739"/>
    <w:rsid w:val="00FB2B6D"/>
    <w:rsid w:val="00FB3795"/>
    <w:rsid w:val="00FC65B8"/>
    <w:rsid w:val="00FC663A"/>
    <w:rsid w:val="00FD0DF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neumann.com"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49v.neumann.com/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4914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20</cp:revision>
  <cp:lastPrinted>2022-08-08T12:55:00Z</cp:lastPrinted>
  <dcterms:created xsi:type="dcterms:W3CDTF">2022-08-05T11:10:00Z</dcterms:created>
  <dcterms:modified xsi:type="dcterms:W3CDTF">2022-08-08T12:59:00Z</dcterms:modified>
</cp:coreProperties>
</file>