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B179" w14:textId="0B3F1746" w:rsidR="00940173" w:rsidRPr="005E1155" w:rsidRDefault="0003281A" w:rsidP="00F81185">
      <w:pPr>
        <w:jc w:val="center"/>
        <w:rPr>
          <w:rFonts w:ascii="Verdana" w:hAnsi="Verdana" w:cs="Arial"/>
          <w:bCs/>
          <w:color w:val="00B0F0"/>
          <w:sz w:val="28"/>
          <w:szCs w:val="28"/>
          <w:lang w:val="fr-FR"/>
        </w:rPr>
      </w:pPr>
      <w:r w:rsidRPr="00F94E37">
        <w:rPr>
          <w:rFonts w:ascii="Verdana" w:hAnsi="Verdana" w:cs="Arial"/>
          <w:b/>
          <w:bCs/>
          <w:color w:val="00B0F0"/>
          <w:sz w:val="36"/>
          <w:szCs w:val="26"/>
          <w:lang w:val="fr-FR"/>
        </w:rPr>
        <w:br/>
      </w:r>
      <w:r w:rsidRPr="005E1155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>Les starters, l’entrepreneuriat féminin et la digitalisation</w:t>
      </w:r>
      <w:r w:rsidR="00556EDA" w:rsidRPr="005E1155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> :</w:t>
      </w:r>
      <w:r w:rsidR="009832BB" w:rsidRPr="005E1155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 xml:space="preserve"> CBC et de l’UCM</w:t>
      </w:r>
      <w:r w:rsidR="00F37C5C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 xml:space="preserve"> prennent 3 engagements</w:t>
      </w:r>
      <w:r w:rsidR="001621E2" w:rsidRPr="005E1155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 xml:space="preserve"> e</w:t>
      </w:r>
      <w:r w:rsidR="00940173" w:rsidRPr="005E1155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>nvers l</w:t>
      </w:r>
      <w:r w:rsidR="009832BB" w:rsidRPr="005E1155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>es entrepreneurs</w:t>
      </w:r>
      <w:r w:rsidR="00940173" w:rsidRPr="005E1155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 xml:space="preserve"> wallon</w:t>
      </w:r>
      <w:r w:rsidR="009832BB" w:rsidRPr="005E1155">
        <w:rPr>
          <w:rFonts w:ascii="Verdana" w:hAnsi="Verdana" w:cs="Arial"/>
          <w:b/>
          <w:bCs/>
          <w:color w:val="00B0F0"/>
          <w:sz w:val="28"/>
          <w:szCs w:val="28"/>
          <w:lang w:val="fr-FR"/>
        </w:rPr>
        <w:t>s</w:t>
      </w:r>
    </w:p>
    <w:p w14:paraId="323332C0" w14:textId="77777777" w:rsidR="00940173" w:rsidRDefault="00940173" w:rsidP="0003281A">
      <w:pPr>
        <w:ind w:left="720"/>
        <w:jc w:val="center"/>
        <w:rPr>
          <w:rFonts w:ascii="Verdana" w:hAnsi="Verdana" w:cs="Arial"/>
          <w:bCs/>
          <w:color w:val="00B0F0"/>
          <w:sz w:val="20"/>
          <w:szCs w:val="21"/>
          <w:lang w:val="fr-FR"/>
        </w:rPr>
      </w:pPr>
    </w:p>
    <w:p w14:paraId="178D76D9" w14:textId="7A427C68" w:rsidR="0003281A" w:rsidRPr="00482441" w:rsidRDefault="00940173" w:rsidP="0003281A">
      <w:pPr>
        <w:ind w:left="720"/>
        <w:jc w:val="center"/>
        <w:rPr>
          <w:rFonts w:ascii="Verdana" w:hAnsi="Verdana"/>
          <w:b/>
          <w:color w:val="00B0F0"/>
          <w:sz w:val="19"/>
          <w:szCs w:val="19"/>
          <w:lang w:val="fr-FR"/>
        </w:rPr>
      </w:pPr>
      <w:r w:rsidRPr="00482441">
        <w:rPr>
          <w:rFonts w:ascii="Verdana" w:hAnsi="Verdana"/>
          <w:b/>
          <w:color w:val="00B0F0"/>
          <w:sz w:val="19"/>
          <w:szCs w:val="19"/>
          <w:lang w:val="fr-FR"/>
        </w:rPr>
        <w:t>CBC et l’UCM renouvellent</w:t>
      </w:r>
      <w:r>
        <w:rPr>
          <w:rFonts w:ascii="Verdana" w:hAnsi="Verdana"/>
          <w:b/>
          <w:color w:val="00B0F0"/>
          <w:sz w:val="19"/>
          <w:szCs w:val="19"/>
          <w:lang w:val="fr-FR"/>
        </w:rPr>
        <w:t xml:space="preserve"> pour 3 ans leur part</w:t>
      </w:r>
      <w:r w:rsidR="009832BB">
        <w:rPr>
          <w:rFonts w:ascii="Verdana" w:hAnsi="Verdana"/>
          <w:b/>
          <w:color w:val="00B0F0"/>
          <w:sz w:val="19"/>
          <w:szCs w:val="19"/>
          <w:lang w:val="fr-FR"/>
        </w:rPr>
        <w:t>enariat en Wallonie</w:t>
      </w:r>
    </w:p>
    <w:p w14:paraId="29152046" w14:textId="77777777" w:rsidR="0003281A" w:rsidRPr="00F94E37" w:rsidRDefault="0003281A" w:rsidP="0003281A">
      <w:pPr>
        <w:ind w:left="720"/>
        <w:jc w:val="center"/>
        <w:rPr>
          <w:rFonts w:ascii="Verdana" w:hAnsi="Verdana" w:cs="Arial"/>
          <w:b/>
          <w:bCs/>
          <w:color w:val="00B0F0"/>
          <w:sz w:val="36"/>
          <w:szCs w:val="26"/>
          <w:lang w:val="fr-FR"/>
        </w:rPr>
      </w:pPr>
    </w:p>
    <w:p w14:paraId="255D755C" w14:textId="63ABA880" w:rsidR="008F69BF" w:rsidRPr="00482441" w:rsidRDefault="00E1478B" w:rsidP="00482441"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B0F0"/>
          <w:sz w:val="19"/>
          <w:szCs w:val="19"/>
          <w:lang w:val="fr-FR"/>
        </w:rPr>
      </w:pPr>
      <w:r w:rsidRPr="00482441">
        <w:rPr>
          <w:rFonts w:ascii="Verdana" w:hAnsi="Verdana"/>
          <w:color w:val="00B0F0"/>
          <w:sz w:val="19"/>
          <w:szCs w:val="19"/>
          <w:lang w:val="fr-FR"/>
        </w:rPr>
        <w:t>Au cœur d’une Wallonie qui avance, CBC et l’UCM o</w:t>
      </w:r>
      <w:r w:rsidR="00F8147E" w:rsidRPr="00482441">
        <w:rPr>
          <w:rFonts w:ascii="Verdana" w:hAnsi="Verdana"/>
          <w:color w:val="00B0F0"/>
          <w:sz w:val="19"/>
          <w:szCs w:val="19"/>
          <w:lang w:val="fr-FR"/>
        </w:rPr>
        <w:t xml:space="preserve">nt décidé de </w:t>
      </w:r>
      <w:r w:rsidR="00CB7C7A" w:rsidRPr="00482441">
        <w:rPr>
          <w:rFonts w:ascii="Verdana" w:hAnsi="Verdana"/>
          <w:color w:val="00B0F0"/>
          <w:sz w:val="19"/>
          <w:szCs w:val="19"/>
          <w:lang w:val="fr-FR"/>
        </w:rPr>
        <w:t>reconduire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CB7C7A" w:rsidRPr="00482441">
        <w:rPr>
          <w:rFonts w:ascii="Verdana" w:hAnsi="Verdana"/>
          <w:color w:val="00B0F0"/>
          <w:sz w:val="19"/>
          <w:szCs w:val="19"/>
          <w:lang w:val="fr-FR"/>
        </w:rPr>
        <w:t xml:space="preserve">leur partenariat 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>pour 3 année</w:t>
      </w:r>
      <w:r w:rsidR="00F8147E" w:rsidRPr="00482441">
        <w:rPr>
          <w:rFonts w:ascii="Verdana" w:hAnsi="Verdana"/>
          <w:color w:val="00B0F0"/>
          <w:sz w:val="19"/>
          <w:szCs w:val="19"/>
          <w:lang w:val="fr-FR"/>
        </w:rPr>
        <w:t>s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 xml:space="preserve"> supplémentaires. L</w:t>
      </w:r>
      <w:r w:rsidR="002A61B3" w:rsidRPr="00482441">
        <w:rPr>
          <w:rFonts w:ascii="Verdana" w:hAnsi="Verdana"/>
          <w:color w:val="00B0F0"/>
          <w:sz w:val="19"/>
          <w:szCs w:val="19"/>
          <w:lang w:val="fr-FR"/>
        </w:rPr>
        <w:t xml:space="preserve">’UCM 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 xml:space="preserve">continuera ainsi de </w:t>
      </w:r>
      <w:r w:rsidR="002A61B3" w:rsidRPr="00482441">
        <w:rPr>
          <w:rFonts w:ascii="Verdana" w:hAnsi="Verdana"/>
          <w:color w:val="00B0F0"/>
          <w:sz w:val="19"/>
          <w:szCs w:val="19"/>
          <w:lang w:val="fr-FR"/>
        </w:rPr>
        <w:t>poursui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>vre</w:t>
      </w:r>
      <w:r w:rsidR="002A61B3" w:rsidRPr="00482441">
        <w:rPr>
          <w:rFonts w:ascii="Verdana" w:hAnsi="Verdana"/>
          <w:color w:val="00B0F0"/>
          <w:sz w:val="19"/>
          <w:szCs w:val="19"/>
          <w:lang w:val="fr-FR"/>
        </w:rPr>
        <w:t xml:space="preserve"> sa principale mission : accompagner les indépendants, professions libérales et chefs de PME tout au long des étapes de vie de leur entreprise. 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>Quant à CBC Banque &amp; Assurance, f</w:t>
      </w:r>
      <w:r w:rsidR="00D23BF0" w:rsidRPr="00482441">
        <w:rPr>
          <w:rFonts w:ascii="Verdana" w:hAnsi="Verdana"/>
          <w:color w:val="00B0F0"/>
          <w:sz w:val="19"/>
          <w:szCs w:val="19"/>
          <w:lang w:val="fr-FR"/>
        </w:rPr>
        <w:t xml:space="preserve">orte de son plan d’expansion à horizon 2020 en Wallonie, </w:t>
      </w:r>
      <w:r w:rsidR="00F8147E" w:rsidRPr="00482441">
        <w:rPr>
          <w:rFonts w:ascii="Verdana" w:hAnsi="Verdana"/>
          <w:color w:val="00B0F0"/>
          <w:sz w:val="19"/>
          <w:szCs w:val="19"/>
          <w:lang w:val="fr-FR"/>
        </w:rPr>
        <w:t>elle</w:t>
      </w:r>
      <w:r w:rsidR="00D23BF0" w:rsidRPr="00482441">
        <w:rPr>
          <w:rFonts w:ascii="Verdana" w:hAnsi="Verdana"/>
          <w:color w:val="00B0F0"/>
          <w:sz w:val="19"/>
          <w:szCs w:val="19"/>
          <w:lang w:val="fr-FR"/>
        </w:rPr>
        <w:t xml:space="preserve"> participer</w:t>
      </w:r>
      <w:r w:rsidR="002A61B3" w:rsidRPr="00482441">
        <w:rPr>
          <w:rFonts w:ascii="Verdana" w:hAnsi="Verdana"/>
          <w:color w:val="00B0F0"/>
          <w:sz w:val="19"/>
          <w:szCs w:val="19"/>
          <w:lang w:val="fr-FR"/>
        </w:rPr>
        <w:t>a ainsi</w:t>
      </w:r>
      <w:r w:rsidR="00D23BF0" w:rsidRPr="00482441">
        <w:rPr>
          <w:rFonts w:ascii="Verdana" w:hAnsi="Verdana"/>
          <w:color w:val="00B0F0"/>
          <w:sz w:val="19"/>
          <w:szCs w:val="19"/>
          <w:lang w:val="fr-FR"/>
        </w:rPr>
        <w:t xml:space="preserve"> encore plus activement a</w:t>
      </w:r>
      <w:r w:rsidR="002A61B3" w:rsidRPr="00482441">
        <w:rPr>
          <w:rFonts w:ascii="Verdana" w:hAnsi="Verdana"/>
          <w:color w:val="00B0F0"/>
          <w:sz w:val="19"/>
          <w:szCs w:val="19"/>
          <w:lang w:val="fr-FR"/>
        </w:rPr>
        <w:t>u développement de sa région en investissant</w:t>
      </w:r>
      <w:r w:rsidR="00D23BF0" w:rsidRPr="00482441">
        <w:rPr>
          <w:rFonts w:ascii="Verdana" w:hAnsi="Verdana"/>
          <w:color w:val="00B0F0"/>
          <w:sz w:val="19"/>
          <w:szCs w:val="19"/>
          <w:lang w:val="fr-FR"/>
        </w:rPr>
        <w:t xml:space="preserve"> dans les entreprises </w:t>
      </w:r>
      <w:r w:rsidR="00CB7C7A" w:rsidRPr="00482441">
        <w:rPr>
          <w:rFonts w:ascii="Verdana" w:hAnsi="Verdana"/>
          <w:color w:val="00B0F0"/>
          <w:sz w:val="19"/>
          <w:szCs w:val="19"/>
          <w:lang w:val="fr-FR"/>
        </w:rPr>
        <w:t>wallonnes</w:t>
      </w:r>
      <w:r w:rsidR="00D23BF0" w:rsidRPr="00482441">
        <w:rPr>
          <w:rFonts w:ascii="Verdana" w:hAnsi="Verdana"/>
          <w:color w:val="00B0F0"/>
          <w:sz w:val="19"/>
          <w:szCs w:val="19"/>
          <w:lang w:val="fr-FR"/>
        </w:rPr>
        <w:t>.</w:t>
      </w:r>
    </w:p>
    <w:p w14:paraId="71753245" w14:textId="59628757" w:rsidR="0017722B" w:rsidRPr="00482441" w:rsidRDefault="0017722B" w:rsidP="00482441">
      <w:pPr>
        <w:pStyle w:val="ListParagraph"/>
        <w:numPr>
          <w:ilvl w:val="0"/>
          <w:numId w:val="3"/>
        </w:numPr>
        <w:jc w:val="both"/>
        <w:rPr>
          <w:rFonts w:ascii="Verdana" w:hAnsi="Verdana"/>
          <w:color w:val="00B0F0"/>
          <w:sz w:val="19"/>
          <w:szCs w:val="19"/>
          <w:lang w:val="fr-FR"/>
        </w:rPr>
      </w:pPr>
      <w:r w:rsidRPr="00482441">
        <w:rPr>
          <w:rFonts w:ascii="Verdana" w:hAnsi="Verdana"/>
          <w:color w:val="00B0F0"/>
          <w:sz w:val="19"/>
          <w:szCs w:val="19"/>
          <w:lang w:val="fr-FR"/>
        </w:rPr>
        <w:t>CBC et l’UCM ont</w:t>
      </w:r>
      <w:r w:rsidR="008F69BF">
        <w:rPr>
          <w:rFonts w:ascii="Verdana" w:hAnsi="Verdana"/>
          <w:color w:val="00B0F0"/>
          <w:sz w:val="19"/>
          <w:szCs w:val="19"/>
          <w:lang w:val="fr-FR"/>
        </w:rPr>
        <w:t xml:space="preserve"> pris 3 engagements concrets envers les entrepreneurs wallons : accompagner </w:t>
      </w:r>
      <w:r w:rsidR="00346EB0">
        <w:rPr>
          <w:rFonts w:ascii="Verdana" w:hAnsi="Verdana"/>
          <w:color w:val="00B0F0"/>
          <w:sz w:val="19"/>
          <w:szCs w:val="19"/>
          <w:lang w:val="fr-FR"/>
        </w:rPr>
        <w:t>les entreprises</w:t>
      </w:r>
      <w:r w:rsidR="008F69BF">
        <w:rPr>
          <w:rFonts w:ascii="Verdana" w:hAnsi="Verdana"/>
          <w:color w:val="00B0F0"/>
          <w:sz w:val="19"/>
          <w:szCs w:val="19"/>
          <w:lang w:val="fr-FR"/>
        </w:rPr>
        <w:t xml:space="preserve"> dans</w:t>
      </w:r>
      <w:r w:rsidR="008F69BF" w:rsidRPr="005400E8">
        <w:rPr>
          <w:rFonts w:ascii="Verdana" w:hAnsi="Verdana"/>
          <w:color w:val="00B0F0"/>
          <w:sz w:val="19"/>
          <w:szCs w:val="19"/>
          <w:lang w:val="fr-FR"/>
        </w:rPr>
        <w:t xml:space="preserve"> la digitalisation</w:t>
      </w:r>
      <w:r w:rsidR="008F69BF">
        <w:rPr>
          <w:rFonts w:ascii="Verdana" w:hAnsi="Verdana"/>
          <w:color w:val="00B0F0"/>
          <w:sz w:val="19"/>
          <w:szCs w:val="19"/>
          <w:lang w:val="fr-FR"/>
        </w:rPr>
        <w:t>,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8F69BF">
        <w:rPr>
          <w:rFonts w:ascii="Verdana" w:hAnsi="Verdana"/>
          <w:color w:val="00B0F0"/>
          <w:sz w:val="19"/>
          <w:szCs w:val="19"/>
          <w:lang w:val="fr-FR"/>
        </w:rPr>
        <w:t>accompagner l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>es starters</w:t>
      </w:r>
      <w:r w:rsidR="008F69BF">
        <w:rPr>
          <w:rFonts w:ascii="Verdana" w:hAnsi="Verdana"/>
          <w:color w:val="00B0F0"/>
          <w:sz w:val="19"/>
          <w:szCs w:val="19"/>
          <w:lang w:val="fr-FR"/>
        </w:rPr>
        <w:t xml:space="preserve"> et soutenir</w:t>
      </w:r>
      <w:r w:rsidRPr="00482441">
        <w:rPr>
          <w:rFonts w:ascii="Verdana" w:hAnsi="Verdana"/>
          <w:color w:val="00B0F0"/>
          <w:sz w:val="19"/>
          <w:szCs w:val="19"/>
          <w:lang w:val="fr-FR"/>
        </w:rPr>
        <w:t xml:space="preserve"> l’entrepreneuriat fémini</w:t>
      </w:r>
      <w:r w:rsidR="008F69BF">
        <w:rPr>
          <w:rFonts w:ascii="Verdana" w:hAnsi="Verdana"/>
          <w:color w:val="00B0F0"/>
          <w:sz w:val="19"/>
          <w:szCs w:val="19"/>
          <w:lang w:val="fr-FR"/>
        </w:rPr>
        <w:t>n.</w:t>
      </w:r>
    </w:p>
    <w:p w14:paraId="4AD5F0C4" w14:textId="72B65080" w:rsidR="00556EDA" w:rsidRPr="00556EDA" w:rsidRDefault="00556EDA" w:rsidP="00556EDA">
      <w:pPr>
        <w:pStyle w:val="ListParagraph"/>
        <w:numPr>
          <w:ilvl w:val="0"/>
          <w:numId w:val="2"/>
        </w:numPr>
        <w:jc w:val="both"/>
        <w:rPr>
          <w:rFonts w:ascii="Verdana" w:hAnsi="Verdana"/>
          <w:color w:val="00B0F0"/>
          <w:sz w:val="19"/>
          <w:szCs w:val="19"/>
          <w:lang w:val="fr-FR"/>
        </w:rPr>
      </w:pPr>
      <w:r w:rsidRPr="000E6DA0">
        <w:rPr>
          <w:rFonts w:ascii="Verdana" w:hAnsi="Verdana"/>
          <w:b/>
          <w:color w:val="00B0F0"/>
          <w:sz w:val="19"/>
          <w:szCs w:val="19"/>
          <w:lang w:val="fr-FR"/>
        </w:rPr>
        <w:t>La digitalisation</w:t>
      </w:r>
      <w:r>
        <w:rPr>
          <w:rFonts w:ascii="Verdana" w:hAnsi="Verdana"/>
          <w:color w:val="00B0F0"/>
          <w:sz w:val="19"/>
          <w:szCs w:val="19"/>
          <w:lang w:val="fr-FR"/>
        </w:rPr>
        <w:t xml:space="preserve"> est le nouveau volet de ce</w:t>
      </w:r>
      <w:r w:rsidRPr="002A61B3">
        <w:rPr>
          <w:rFonts w:ascii="Verdana" w:hAnsi="Verdana"/>
          <w:color w:val="00B0F0"/>
          <w:sz w:val="19"/>
          <w:szCs w:val="19"/>
          <w:lang w:val="fr-FR"/>
        </w:rPr>
        <w:t xml:space="preserve"> renouvellem</w:t>
      </w:r>
      <w:r>
        <w:rPr>
          <w:rFonts w:ascii="Verdana" w:hAnsi="Verdana"/>
          <w:color w:val="00B0F0"/>
          <w:sz w:val="19"/>
          <w:szCs w:val="19"/>
          <w:lang w:val="fr-FR"/>
        </w:rPr>
        <w:t xml:space="preserve">ent. Il </w:t>
      </w:r>
      <w:r w:rsidRPr="002A61B3">
        <w:rPr>
          <w:rFonts w:ascii="Verdana" w:hAnsi="Verdana"/>
          <w:color w:val="00B0F0"/>
          <w:sz w:val="19"/>
          <w:szCs w:val="19"/>
          <w:lang w:val="fr-FR"/>
        </w:rPr>
        <w:t xml:space="preserve">répond à un devoir de sensibilisation </w:t>
      </w:r>
      <w:r>
        <w:rPr>
          <w:rFonts w:ascii="Verdana" w:hAnsi="Verdana"/>
          <w:color w:val="00B0F0"/>
          <w:sz w:val="19"/>
          <w:szCs w:val="19"/>
          <w:lang w:val="fr-FR"/>
        </w:rPr>
        <w:t>des entrepreneurs</w:t>
      </w:r>
      <w:r w:rsidRPr="002A61B3">
        <w:rPr>
          <w:rFonts w:ascii="Verdana" w:hAnsi="Verdana"/>
          <w:color w:val="00B0F0"/>
          <w:sz w:val="19"/>
          <w:szCs w:val="19"/>
          <w:lang w:val="fr-FR"/>
        </w:rPr>
        <w:t xml:space="preserve"> aux enjeux du digital sur leurs activités. </w:t>
      </w:r>
      <w:r>
        <w:rPr>
          <w:rFonts w:ascii="Verdana" w:hAnsi="Verdana"/>
          <w:color w:val="00B0F0"/>
          <w:sz w:val="19"/>
          <w:szCs w:val="19"/>
          <w:lang w:val="fr-FR"/>
        </w:rPr>
        <w:t>L’objectif est de</w:t>
      </w:r>
      <w:r w:rsidRPr="002A61B3">
        <w:rPr>
          <w:rFonts w:ascii="Verdana" w:hAnsi="Verdana"/>
          <w:color w:val="00B0F0"/>
          <w:sz w:val="19"/>
          <w:szCs w:val="19"/>
          <w:lang w:val="fr-FR"/>
        </w:rPr>
        <w:t xml:space="preserve"> proposer des solutions adaptées pour faire face aux enjeux de demain.  </w:t>
      </w:r>
    </w:p>
    <w:p w14:paraId="381662B3" w14:textId="77777777" w:rsidR="002A61B3" w:rsidRDefault="0017722B" w:rsidP="002A61B3">
      <w:pPr>
        <w:pStyle w:val="ListParagraph"/>
        <w:numPr>
          <w:ilvl w:val="0"/>
          <w:numId w:val="2"/>
        </w:numPr>
        <w:jc w:val="both"/>
        <w:rPr>
          <w:rFonts w:ascii="Verdana" w:hAnsi="Verdana"/>
          <w:color w:val="00B0F0"/>
          <w:sz w:val="19"/>
          <w:szCs w:val="19"/>
          <w:lang w:val="fr-FR"/>
        </w:rPr>
      </w:pPr>
      <w:r w:rsidRPr="000E6DA0">
        <w:rPr>
          <w:rFonts w:ascii="Verdana" w:hAnsi="Verdana"/>
          <w:b/>
          <w:color w:val="00B0F0"/>
          <w:sz w:val="19"/>
          <w:szCs w:val="19"/>
          <w:lang w:val="fr-FR"/>
        </w:rPr>
        <w:t>L’a</w:t>
      </w:r>
      <w:r w:rsidR="002A61B3" w:rsidRPr="000E6DA0">
        <w:rPr>
          <w:rFonts w:ascii="Verdana" w:hAnsi="Verdana"/>
          <w:b/>
          <w:color w:val="00B0F0"/>
          <w:sz w:val="19"/>
          <w:szCs w:val="19"/>
          <w:lang w:val="fr-FR"/>
        </w:rPr>
        <w:t>ccompagnement des starters</w:t>
      </w:r>
      <w:r w:rsidR="002A61B3" w:rsidRPr="002A61B3">
        <w:rPr>
          <w:rFonts w:ascii="Verdana" w:hAnsi="Verdana"/>
          <w:color w:val="00B0F0"/>
          <w:sz w:val="19"/>
          <w:szCs w:val="19"/>
          <w:lang w:val="fr-FR"/>
        </w:rPr>
        <w:t xml:space="preserve"> : </w:t>
      </w:r>
      <w:r w:rsidR="000E6DA0">
        <w:rPr>
          <w:rFonts w:ascii="Verdana" w:hAnsi="Verdana"/>
          <w:color w:val="00B0F0"/>
          <w:sz w:val="19"/>
          <w:szCs w:val="19"/>
          <w:lang w:val="fr-FR"/>
        </w:rPr>
        <w:t xml:space="preserve">cet engagement est fondamental </w:t>
      </w:r>
      <w:r w:rsidR="00CB7C7A">
        <w:rPr>
          <w:rFonts w:ascii="Verdana" w:hAnsi="Verdana"/>
          <w:color w:val="00B0F0"/>
          <w:sz w:val="19"/>
          <w:szCs w:val="19"/>
          <w:lang w:val="fr-FR"/>
        </w:rPr>
        <w:t>face au constat</w:t>
      </w:r>
      <w:r w:rsidR="000E6DA0">
        <w:rPr>
          <w:rFonts w:ascii="Verdana" w:hAnsi="Verdana"/>
          <w:color w:val="00B0F0"/>
          <w:sz w:val="19"/>
          <w:szCs w:val="19"/>
          <w:lang w:val="fr-FR"/>
        </w:rPr>
        <w:t xml:space="preserve"> que </w:t>
      </w:r>
      <w:r w:rsidR="002A61B3" w:rsidRPr="002A61B3">
        <w:rPr>
          <w:rFonts w:ascii="Verdana" w:hAnsi="Verdana"/>
          <w:color w:val="00B0F0"/>
          <w:sz w:val="19"/>
          <w:szCs w:val="19"/>
          <w:lang w:val="fr-FR"/>
        </w:rPr>
        <w:t>40% des entreprises meurent dans les 5 ans</w:t>
      </w:r>
      <w:r w:rsidR="00CB7C7A">
        <w:rPr>
          <w:rFonts w:ascii="Verdana" w:hAnsi="Verdana"/>
          <w:color w:val="00B0F0"/>
          <w:sz w:val="19"/>
          <w:szCs w:val="19"/>
          <w:lang w:val="fr-FR"/>
        </w:rPr>
        <w:t xml:space="preserve"> en Wallonie</w:t>
      </w:r>
      <w:r w:rsidR="000E6DA0">
        <w:rPr>
          <w:rFonts w:ascii="Verdana" w:hAnsi="Verdana"/>
          <w:color w:val="00B0F0"/>
          <w:sz w:val="19"/>
          <w:szCs w:val="19"/>
          <w:lang w:val="fr-FR"/>
        </w:rPr>
        <w:t xml:space="preserve">. </w:t>
      </w:r>
    </w:p>
    <w:p w14:paraId="2ECBACAF" w14:textId="33134DE6" w:rsidR="00454DD1" w:rsidRPr="00556EDA" w:rsidRDefault="0017722B" w:rsidP="00454DD1">
      <w:pPr>
        <w:pStyle w:val="ListParagraph"/>
        <w:numPr>
          <w:ilvl w:val="0"/>
          <w:numId w:val="2"/>
        </w:numPr>
        <w:jc w:val="both"/>
        <w:rPr>
          <w:rFonts w:ascii="Verdana" w:hAnsi="Verdana"/>
          <w:color w:val="00B0F0"/>
          <w:sz w:val="19"/>
          <w:szCs w:val="19"/>
          <w:lang w:val="fr-FR"/>
        </w:rPr>
      </w:pPr>
      <w:r w:rsidRPr="000E6DA0">
        <w:rPr>
          <w:rFonts w:ascii="Verdana" w:hAnsi="Verdana"/>
          <w:b/>
          <w:color w:val="00B0F0"/>
          <w:sz w:val="19"/>
          <w:szCs w:val="19"/>
          <w:lang w:val="fr-FR"/>
        </w:rPr>
        <w:t>L’e</w:t>
      </w:r>
      <w:r w:rsidR="002A61B3" w:rsidRPr="000E6DA0">
        <w:rPr>
          <w:rFonts w:ascii="Verdana" w:hAnsi="Verdana"/>
          <w:b/>
          <w:color w:val="00B0F0"/>
          <w:sz w:val="19"/>
          <w:szCs w:val="19"/>
          <w:lang w:val="fr-FR"/>
        </w:rPr>
        <w:t>ntrepreneuriat féminin</w:t>
      </w:r>
      <w:r w:rsidR="002A61B3" w:rsidRPr="002A61B3">
        <w:rPr>
          <w:rFonts w:ascii="Verdana" w:hAnsi="Verdana"/>
          <w:color w:val="00B0F0"/>
          <w:sz w:val="19"/>
          <w:szCs w:val="19"/>
          <w:lang w:val="fr-FR"/>
        </w:rPr>
        <w:t xml:space="preserve"> : la nécessité de promouvoir la diversité des genres est </w:t>
      </w:r>
      <w:r w:rsidR="000E6DA0">
        <w:rPr>
          <w:rFonts w:ascii="Verdana" w:hAnsi="Verdana"/>
          <w:color w:val="00B0F0"/>
          <w:sz w:val="19"/>
          <w:szCs w:val="19"/>
          <w:lang w:val="fr-FR"/>
        </w:rPr>
        <w:t>indispensable</w:t>
      </w:r>
      <w:r w:rsidR="002A61B3" w:rsidRPr="002A61B3">
        <w:rPr>
          <w:rFonts w:ascii="Verdana" w:hAnsi="Verdana"/>
          <w:color w:val="00B0F0"/>
          <w:sz w:val="19"/>
          <w:szCs w:val="19"/>
          <w:lang w:val="fr-FR"/>
        </w:rPr>
        <w:t xml:space="preserve"> et </w:t>
      </w:r>
      <w:r w:rsidR="00CB7C7A">
        <w:rPr>
          <w:rFonts w:ascii="Verdana" w:hAnsi="Verdana"/>
          <w:color w:val="00B0F0"/>
          <w:sz w:val="19"/>
          <w:szCs w:val="19"/>
          <w:lang w:val="fr-FR"/>
        </w:rPr>
        <w:t>CBC et l’UCM</w:t>
      </w:r>
      <w:r w:rsidR="002A61B3" w:rsidRPr="002A61B3">
        <w:rPr>
          <w:rFonts w:ascii="Verdana" w:hAnsi="Verdana"/>
          <w:color w:val="00B0F0"/>
          <w:sz w:val="19"/>
          <w:szCs w:val="19"/>
          <w:lang w:val="fr-FR"/>
        </w:rPr>
        <w:t xml:space="preserve"> continuer</w:t>
      </w:r>
      <w:r w:rsidR="00CB7C7A">
        <w:rPr>
          <w:rFonts w:ascii="Verdana" w:hAnsi="Verdana"/>
          <w:color w:val="00B0F0"/>
          <w:sz w:val="19"/>
          <w:szCs w:val="19"/>
          <w:lang w:val="fr-FR"/>
        </w:rPr>
        <w:t>ont</w:t>
      </w:r>
      <w:r w:rsidR="002A61B3" w:rsidRPr="002A61B3">
        <w:rPr>
          <w:rFonts w:ascii="Verdana" w:hAnsi="Verdana"/>
          <w:color w:val="00B0F0"/>
          <w:sz w:val="19"/>
          <w:szCs w:val="19"/>
          <w:lang w:val="fr-FR"/>
        </w:rPr>
        <w:t xml:space="preserve"> à apporter une valeur ajoutée, notamment à travers le réseau Diane.</w:t>
      </w:r>
    </w:p>
    <w:p w14:paraId="09CCA498" w14:textId="77777777" w:rsidR="00556EDA" w:rsidRDefault="00556EDA" w:rsidP="0003281A">
      <w:pPr>
        <w:jc w:val="both"/>
        <w:rPr>
          <w:rFonts w:ascii="Verdana" w:hAnsi="Verdana" w:cstheme="minorBidi"/>
          <w:color w:val="00B0F0"/>
          <w:sz w:val="20"/>
          <w:szCs w:val="19"/>
          <w:lang w:val="fr-FR" w:eastAsia="en-US"/>
        </w:rPr>
      </w:pPr>
    </w:p>
    <w:p w14:paraId="0E93D6D8" w14:textId="176099CC" w:rsidR="00556EDA" w:rsidRPr="002A61B3" w:rsidRDefault="00F27E33" w:rsidP="00482441">
      <w:pPr>
        <w:jc w:val="both"/>
        <w:rPr>
          <w:rFonts w:ascii="Verdana" w:hAnsi="Verdana"/>
          <w:sz w:val="20"/>
          <w:lang w:val="fr-FR"/>
        </w:rPr>
      </w:pPr>
      <w:r>
        <w:rPr>
          <w:rFonts w:ascii="Verdana" w:hAnsi="Verdana" w:cstheme="minorBidi"/>
          <w:color w:val="00B0F0"/>
          <w:sz w:val="20"/>
          <w:szCs w:val="19"/>
          <w:lang w:val="fr-FR" w:eastAsia="en-US"/>
        </w:rPr>
        <w:t>Accompagner les entreprises dans la</w:t>
      </w:r>
      <w:r w:rsidR="00556EDA" w:rsidRPr="002A61B3">
        <w:rPr>
          <w:rFonts w:ascii="Verdana" w:hAnsi="Verdana" w:cstheme="minorBidi"/>
          <w:color w:val="00B0F0"/>
          <w:sz w:val="20"/>
          <w:szCs w:val="19"/>
          <w:lang w:val="fr-FR" w:eastAsia="en-US"/>
        </w:rPr>
        <w:t xml:space="preserve"> digitalisation </w:t>
      </w:r>
    </w:p>
    <w:p w14:paraId="58A5C860" w14:textId="3935DAA5" w:rsidR="00556EDA" w:rsidRPr="000A1121" w:rsidRDefault="00556EDA" w:rsidP="00482441">
      <w:pPr>
        <w:jc w:val="both"/>
        <w:rPr>
          <w:rFonts w:ascii="Verdana" w:hAnsi="Verdana"/>
          <w:sz w:val="19"/>
          <w:szCs w:val="19"/>
          <w:lang w:val="fr-FR"/>
        </w:rPr>
      </w:pPr>
      <w:r w:rsidRPr="000E6DA0">
        <w:rPr>
          <w:rFonts w:ascii="Verdana" w:hAnsi="Verdana"/>
          <w:sz w:val="19"/>
          <w:szCs w:val="19"/>
          <w:lang w:val="fr-FR"/>
        </w:rPr>
        <w:t>Environ 19% des commerçants vendent en ligne et 70,7% des clients se ren</w:t>
      </w:r>
      <w:r>
        <w:rPr>
          <w:rFonts w:ascii="Verdana" w:hAnsi="Verdana"/>
          <w:sz w:val="19"/>
          <w:szCs w:val="19"/>
          <w:lang w:val="fr-FR"/>
        </w:rPr>
        <w:t>seignent online avant d’acheter. Face à ce constat, a</w:t>
      </w:r>
      <w:r w:rsidRPr="000A1121">
        <w:rPr>
          <w:rFonts w:ascii="Verdana" w:hAnsi="Verdana"/>
          <w:sz w:val="19"/>
          <w:szCs w:val="19"/>
          <w:lang w:val="fr-FR"/>
        </w:rPr>
        <w:t>ccompagner les ent</w:t>
      </w:r>
      <w:r>
        <w:rPr>
          <w:rFonts w:ascii="Verdana" w:hAnsi="Verdana"/>
          <w:sz w:val="19"/>
          <w:szCs w:val="19"/>
          <w:lang w:val="fr-FR"/>
        </w:rPr>
        <w:t xml:space="preserve">reprises dans la digitalisation de leurs activités répond à une nécessité et une attente très claire des consommateurs. Dans ce sens, CBC Banque et l’UCM organiseront </w:t>
      </w:r>
      <w:r w:rsidRPr="000A1121">
        <w:rPr>
          <w:rFonts w:ascii="Verdana" w:hAnsi="Verdana"/>
          <w:sz w:val="19"/>
          <w:szCs w:val="19"/>
          <w:lang w:val="fr-FR"/>
        </w:rPr>
        <w:t xml:space="preserve">5 roadshows </w:t>
      </w:r>
      <w:r>
        <w:rPr>
          <w:rFonts w:ascii="Verdana" w:hAnsi="Verdana"/>
          <w:sz w:val="19"/>
          <w:szCs w:val="19"/>
          <w:lang w:val="fr-FR"/>
        </w:rPr>
        <w:t>à travers la</w:t>
      </w:r>
      <w:r w:rsidRPr="000A1121">
        <w:rPr>
          <w:rFonts w:ascii="Verdana" w:hAnsi="Verdana"/>
          <w:sz w:val="19"/>
          <w:szCs w:val="19"/>
          <w:lang w:val="fr-FR"/>
        </w:rPr>
        <w:t xml:space="preserve"> Wallonie en 2018</w:t>
      </w:r>
      <w:r>
        <w:rPr>
          <w:rFonts w:ascii="Verdana" w:hAnsi="Verdana"/>
          <w:sz w:val="19"/>
          <w:szCs w:val="19"/>
          <w:lang w:val="fr-FR"/>
        </w:rPr>
        <w:t xml:space="preserve">. Au programme, des </w:t>
      </w:r>
      <w:r w:rsidRPr="000A1121">
        <w:rPr>
          <w:rFonts w:ascii="Verdana" w:hAnsi="Verdana"/>
          <w:sz w:val="19"/>
          <w:szCs w:val="19"/>
          <w:lang w:val="fr-FR"/>
        </w:rPr>
        <w:t xml:space="preserve">rencontres, </w:t>
      </w:r>
      <w:r>
        <w:rPr>
          <w:rFonts w:ascii="Verdana" w:hAnsi="Verdana"/>
          <w:sz w:val="19"/>
          <w:szCs w:val="19"/>
          <w:lang w:val="fr-FR"/>
        </w:rPr>
        <w:t xml:space="preserve">du </w:t>
      </w:r>
      <w:r w:rsidRPr="000A1121">
        <w:rPr>
          <w:rFonts w:ascii="Verdana" w:hAnsi="Verdana"/>
          <w:sz w:val="19"/>
          <w:szCs w:val="19"/>
          <w:lang w:val="fr-FR"/>
        </w:rPr>
        <w:t>speed</w:t>
      </w:r>
      <w:r w:rsidR="00940173">
        <w:rPr>
          <w:rFonts w:ascii="Verdana" w:hAnsi="Verdana"/>
          <w:sz w:val="19"/>
          <w:szCs w:val="19"/>
          <w:lang w:val="fr-FR"/>
        </w:rPr>
        <w:t xml:space="preserve"> </w:t>
      </w:r>
      <w:r w:rsidRPr="000A1121">
        <w:rPr>
          <w:rFonts w:ascii="Verdana" w:hAnsi="Verdana"/>
          <w:sz w:val="19"/>
          <w:szCs w:val="19"/>
          <w:lang w:val="fr-FR"/>
        </w:rPr>
        <w:t xml:space="preserve">coaching et </w:t>
      </w:r>
      <w:r>
        <w:rPr>
          <w:rFonts w:ascii="Verdana" w:hAnsi="Verdana"/>
          <w:sz w:val="19"/>
          <w:szCs w:val="19"/>
          <w:lang w:val="fr-FR"/>
        </w:rPr>
        <w:t xml:space="preserve">des ateliers formatifs. D’autres initiatives prendront forme au cours des trois prochaines années. </w:t>
      </w:r>
    </w:p>
    <w:p w14:paraId="53AF80AF" w14:textId="77777777" w:rsidR="00556EDA" w:rsidRDefault="00556EDA" w:rsidP="001621E2">
      <w:pPr>
        <w:jc w:val="both"/>
        <w:rPr>
          <w:rFonts w:ascii="Verdana" w:hAnsi="Verdana" w:cstheme="minorBidi"/>
          <w:color w:val="00B0F0"/>
          <w:sz w:val="20"/>
          <w:szCs w:val="19"/>
          <w:lang w:val="fr-FR" w:eastAsia="en-US"/>
        </w:rPr>
      </w:pPr>
    </w:p>
    <w:p w14:paraId="333ABBDF" w14:textId="42825F2C" w:rsidR="000E0760" w:rsidRPr="002A61B3" w:rsidRDefault="000E1B5C" w:rsidP="00482441">
      <w:pPr>
        <w:jc w:val="both"/>
        <w:rPr>
          <w:rFonts w:ascii="Verdana" w:hAnsi="Verdana" w:cstheme="minorBidi"/>
          <w:color w:val="000000" w:themeColor="text1"/>
          <w:sz w:val="16"/>
          <w:szCs w:val="19"/>
          <w:lang w:val="fr-FR" w:eastAsia="en-US"/>
        </w:rPr>
      </w:pPr>
      <w:r>
        <w:rPr>
          <w:rFonts w:ascii="Verdana" w:hAnsi="Verdana" w:cstheme="minorBidi"/>
          <w:color w:val="00B0F0"/>
          <w:sz w:val="20"/>
          <w:szCs w:val="19"/>
          <w:lang w:val="fr-FR" w:eastAsia="en-US"/>
        </w:rPr>
        <w:t>Accompagner les</w:t>
      </w:r>
      <w:r w:rsidR="00E83EA2" w:rsidRPr="002A61B3">
        <w:rPr>
          <w:rFonts w:ascii="Verdana" w:hAnsi="Verdana" w:cstheme="minorBidi"/>
          <w:color w:val="00B0F0"/>
          <w:sz w:val="20"/>
          <w:szCs w:val="19"/>
          <w:lang w:val="fr-FR" w:eastAsia="en-US"/>
        </w:rPr>
        <w:t xml:space="preserve"> starters</w:t>
      </w:r>
    </w:p>
    <w:p w14:paraId="6F463A97" w14:textId="77777777" w:rsidR="00E83EA2" w:rsidRPr="000A1121" w:rsidRDefault="0017722B" w:rsidP="00482441">
      <w:pPr>
        <w:jc w:val="both"/>
        <w:rPr>
          <w:rFonts w:ascii="Verdana" w:hAnsi="Verdana"/>
          <w:sz w:val="19"/>
          <w:szCs w:val="19"/>
          <w:lang w:val="fr-FR"/>
        </w:rPr>
      </w:pPr>
      <w:r>
        <w:rPr>
          <w:rFonts w:ascii="Verdana" w:hAnsi="Verdana"/>
          <w:sz w:val="19"/>
          <w:szCs w:val="19"/>
          <w:lang w:val="fr-FR"/>
        </w:rPr>
        <w:t>CBC et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</w:t>
      </w:r>
      <w:r>
        <w:rPr>
          <w:rFonts w:ascii="Verdana" w:hAnsi="Verdana"/>
          <w:sz w:val="19"/>
          <w:szCs w:val="19"/>
          <w:lang w:val="fr-FR"/>
        </w:rPr>
        <w:t>l’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UCM s’unissent pour accompagner les </w:t>
      </w:r>
      <w:r w:rsidR="00CB7C7A">
        <w:rPr>
          <w:rFonts w:ascii="Verdana" w:hAnsi="Verdana"/>
          <w:sz w:val="19"/>
          <w:szCs w:val="19"/>
          <w:lang w:val="fr-FR"/>
        </w:rPr>
        <w:t>entrepreneurs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dans les différ</w:t>
      </w:r>
      <w:r w:rsidR="00CB7C7A">
        <w:rPr>
          <w:rFonts w:ascii="Verdana" w:hAnsi="Verdana"/>
          <w:sz w:val="19"/>
          <w:szCs w:val="19"/>
          <w:lang w:val="fr-FR"/>
        </w:rPr>
        <w:t>entes étapes du cycle de vie de leur entreprise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et les aider à avancer. </w:t>
      </w:r>
      <w:r w:rsidR="00D23BF0" w:rsidRPr="000A1121">
        <w:rPr>
          <w:rFonts w:ascii="Verdana" w:hAnsi="Verdana"/>
          <w:sz w:val="19"/>
          <w:szCs w:val="19"/>
          <w:lang w:val="fr-FR"/>
        </w:rPr>
        <w:t>C’est au dém</w:t>
      </w:r>
      <w:r>
        <w:rPr>
          <w:rFonts w:ascii="Verdana" w:hAnsi="Verdana"/>
          <w:sz w:val="19"/>
          <w:szCs w:val="19"/>
          <w:lang w:val="fr-FR"/>
        </w:rPr>
        <w:t>arrage du projet que se joue leur</w:t>
      </w:r>
      <w:r w:rsidR="00D23BF0" w:rsidRPr="000A1121">
        <w:rPr>
          <w:rFonts w:ascii="Verdana" w:hAnsi="Verdana"/>
          <w:sz w:val="19"/>
          <w:szCs w:val="19"/>
          <w:lang w:val="fr-FR"/>
        </w:rPr>
        <w:t xml:space="preserve"> avenir : un financement suffisant est essentiel</w:t>
      </w:r>
      <w:r>
        <w:rPr>
          <w:rFonts w:ascii="Verdana" w:hAnsi="Verdana"/>
          <w:sz w:val="19"/>
          <w:szCs w:val="19"/>
          <w:lang w:val="fr-FR"/>
        </w:rPr>
        <w:t>, mais pas seulement car</w:t>
      </w:r>
      <w:r w:rsidR="00D23BF0" w:rsidRPr="000A1121">
        <w:rPr>
          <w:rFonts w:ascii="Verdana" w:hAnsi="Verdana"/>
          <w:sz w:val="19"/>
          <w:szCs w:val="19"/>
          <w:lang w:val="fr-FR"/>
        </w:rPr>
        <w:t xml:space="preserve"> il faut être bien guidé dès le début. 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Pour Jean-Pierre Jansen, Président de CBC Banque &amp; Assurance, </w:t>
      </w:r>
      <w:r w:rsidR="00D23BF0" w:rsidRPr="000A1121">
        <w:rPr>
          <w:rFonts w:ascii="Verdana" w:hAnsi="Verdana"/>
          <w:sz w:val="19"/>
          <w:szCs w:val="19"/>
          <w:lang w:val="fr-FR"/>
        </w:rPr>
        <w:t>« </w:t>
      </w:r>
      <w:r w:rsidR="00D23BF0" w:rsidRPr="000A1121">
        <w:rPr>
          <w:rFonts w:ascii="Verdana" w:hAnsi="Verdana"/>
          <w:i/>
          <w:sz w:val="19"/>
          <w:szCs w:val="19"/>
          <w:lang w:val="fr-FR"/>
        </w:rPr>
        <w:t xml:space="preserve">Les premières années de vie d’une entreprise </w:t>
      </w:r>
      <w:r w:rsidR="00431E6E" w:rsidRPr="000A1121">
        <w:rPr>
          <w:rFonts w:ascii="Verdana" w:hAnsi="Verdana"/>
          <w:i/>
          <w:sz w:val="19"/>
          <w:szCs w:val="19"/>
          <w:lang w:val="fr-FR"/>
        </w:rPr>
        <w:t>sont</w:t>
      </w:r>
      <w:r w:rsidR="00D23BF0" w:rsidRPr="000A1121">
        <w:rPr>
          <w:rFonts w:ascii="Verdana" w:hAnsi="Verdana"/>
          <w:i/>
          <w:sz w:val="19"/>
          <w:szCs w:val="19"/>
          <w:lang w:val="fr-FR"/>
        </w:rPr>
        <w:t xml:space="preserve"> cruciales. 40% des </w:t>
      </w:r>
      <w:r w:rsidR="00CB7C7A">
        <w:rPr>
          <w:rFonts w:ascii="Verdana" w:hAnsi="Verdana"/>
          <w:i/>
          <w:sz w:val="19"/>
          <w:szCs w:val="19"/>
          <w:lang w:val="fr-FR"/>
        </w:rPr>
        <w:t>starters</w:t>
      </w:r>
      <w:r w:rsidR="00D23BF0" w:rsidRPr="000A1121">
        <w:rPr>
          <w:rFonts w:ascii="Verdana" w:hAnsi="Verdana"/>
          <w:i/>
          <w:sz w:val="19"/>
          <w:szCs w:val="19"/>
          <w:lang w:val="fr-FR"/>
        </w:rPr>
        <w:t xml:space="preserve"> meurent dans les 5 ans et ce taux peut être revu à la hausse dans certains secteurs tels que l'Horeca. </w:t>
      </w:r>
      <w:r w:rsidR="000A1121" w:rsidRPr="000A1121">
        <w:rPr>
          <w:rFonts w:ascii="Verdana" w:hAnsi="Verdana"/>
          <w:i/>
          <w:sz w:val="19"/>
          <w:szCs w:val="19"/>
          <w:lang w:val="fr-FR"/>
        </w:rPr>
        <w:t>C’est pourquoi</w:t>
      </w:r>
      <w:r w:rsidR="000A1121">
        <w:rPr>
          <w:rFonts w:ascii="Verdana" w:hAnsi="Verdana"/>
          <w:i/>
          <w:sz w:val="19"/>
          <w:szCs w:val="19"/>
          <w:lang w:val="fr-FR"/>
        </w:rPr>
        <w:t>, en 2016, CBC a octroyé</w:t>
      </w:r>
      <w:r w:rsidR="000A1121" w:rsidRPr="000A1121">
        <w:rPr>
          <w:rFonts w:ascii="Verdana" w:hAnsi="Verdana"/>
          <w:i/>
          <w:sz w:val="19"/>
          <w:szCs w:val="19"/>
          <w:lang w:val="fr-FR"/>
        </w:rPr>
        <w:t xml:space="preserve"> 1,3 milliard de crédits professionnels qui ont financé </w:t>
      </w:r>
      <w:r w:rsidR="000A1121">
        <w:rPr>
          <w:rFonts w:ascii="Verdana" w:hAnsi="Verdana"/>
          <w:i/>
          <w:sz w:val="19"/>
          <w:szCs w:val="19"/>
          <w:lang w:val="fr-FR"/>
        </w:rPr>
        <w:t xml:space="preserve">pas moins de </w:t>
      </w:r>
      <w:r w:rsidR="000A1121" w:rsidRPr="000A1121">
        <w:rPr>
          <w:rFonts w:ascii="Verdana" w:hAnsi="Verdana"/>
          <w:i/>
          <w:sz w:val="19"/>
          <w:szCs w:val="19"/>
          <w:lang w:val="fr-FR"/>
        </w:rPr>
        <w:t>9000 projets</w:t>
      </w:r>
      <w:r w:rsidR="000A1121">
        <w:rPr>
          <w:rFonts w:ascii="Verdana" w:hAnsi="Verdana"/>
          <w:i/>
          <w:sz w:val="19"/>
          <w:szCs w:val="19"/>
          <w:lang w:val="fr-FR"/>
        </w:rPr>
        <w:t xml:space="preserve"> en Wallonie, soit 25 projets par jour. Dans la même lignée, n</w:t>
      </w:r>
      <w:r w:rsidR="000A1121" w:rsidRPr="000A1121">
        <w:rPr>
          <w:rFonts w:ascii="Verdana" w:hAnsi="Verdana"/>
          <w:i/>
          <w:sz w:val="19"/>
          <w:szCs w:val="19"/>
          <w:lang w:val="fr-FR"/>
        </w:rPr>
        <w:t>ous encourageons également fortement</w:t>
      </w:r>
      <w:r w:rsidR="00E83EA2" w:rsidRPr="000A1121">
        <w:rPr>
          <w:rFonts w:ascii="Verdana" w:hAnsi="Verdana"/>
          <w:i/>
          <w:sz w:val="19"/>
          <w:szCs w:val="19"/>
          <w:lang w:val="fr-FR"/>
        </w:rPr>
        <w:t xml:space="preserve"> l’</w:t>
      </w:r>
      <w:r w:rsidR="000A1121" w:rsidRPr="000A1121">
        <w:rPr>
          <w:rFonts w:ascii="Verdana" w:hAnsi="Verdana"/>
          <w:i/>
          <w:sz w:val="19"/>
          <w:szCs w:val="19"/>
          <w:lang w:val="fr-FR"/>
        </w:rPr>
        <w:t>utilisation de crédits publics. D’</w:t>
      </w:r>
      <w:r w:rsidR="00CB7C7A">
        <w:rPr>
          <w:rFonts w:ascii="Verdana" w:hAnsi="Verdana"/>
          <w:i/>
          <w:sz w:val="19"/>
          <w:szCs w:val="19"/>
          <w:lang w:val="fr-FR"/>
        </w:rPr>
        <w:t xml:space="preserve">ailleurs, 1 dossier sur 3 </w:t>
      </w:r>
      <w:r w:rsidR="00E83EA2" w:rsidRPr="000A1121">
        <w:rPr>
          <w:rFonts w:ascii="Verdana" w:hAnsi="Verdana"/>
          <w:i/>
          <w:sz w:val="19"/>
          <w:szCs w:val="19"/>
          <w:lang w:val="fr-FR"/>
        </w:rPr>
        <w:t>introduit à la Socamut</w:t>
      </w:r>
      <w:r w:rsidR="00CB7C7A" w:rsidRPr="00CB7C7A">
        <w:rPr>
          <w:rFonts w:ascii="Verdana" w:hAnsi="Verdana"/>
          <w:i/>
          <w:sz w:val="19"/>
          <w:szCs w:val="19"/>
          <w:lang w:val="fr-FR"/>
        </w:rPr>
        <w:t xml:space="preserve"> </w:t>
      </w:r>
      <w:r w:rsidR="00CB7C7A">
        <w:rPr>
          <w:rFonts w:ascii="Verdana" w:hAnsi="Verdana"/>
          <w:i/>
          <w:sz w:val="19"/>
          <w:szCs w:val="19"/>
          <w:lang w:val="fr-FR"/>
        </w:rPr>
        <w:t xml:space="preserve">l’est </w:t>
      </w:r>
      <w:r w:rsidR="00CB7C7A" w:rsidRPr="000A1121">
        <w:rPr>
          <w:rFonts w:ascii="Verdana" w:hAnsi="Verdana"/>
          <w:i/>
          <w:sz w:val="19"/>
          <w:szCs w:val="19"/>
          <w:lang w:val="fr-FR"/>
        </w:rPr>
        <w:t>par CBC</w:t>
      </w:r>
      <w:r w:rsidR="00E83EA2" w:rsidRPr="000A1121">
        <w:rPr>
          <w:rFonts w:ascii="Verdana" w:hAnsi="Verdana"/>
          <w:i/>
          <w:sz w:val="19"/>
          <w:szCs w:val="19"/>
          <w:lang w:val="fr-FR"/>
        </w:rPr>
        <w:t>.</w:t>
      </w:r>
      <w:r w:rsidR="00D23BF0" w:rsidRPr="000A1121">
        <w:rPr>
          <w:rFonts w:ascii="Verdana" w:hAnsi="Verdana"/>
          <w:sz w:val="19"/>
          <w:szCs w:val="19"/>
          <w:lang w:val="fr-FR"/>
        </w:rPr>
        <w:t> »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</w:t>
      </w:r>
      <w:r w:rsidR="00D23BF0" w:rsidRPr="000A1121">
        <w:rPr>
          <w:rFonts w:ascii="Verdana" w:hAnsi="Verdana"/>
          <w:sz w:val="19"/>
          <w:szCs w:val="19"/>
          <w:lang w:val="fr-FR"/>
        </w:rPr>
        <w:br/>
      </w:r>
    </w:p>
    <w:p w14:paraId="7442B83A" w14:textId="77777777" w:rsidR="00E83EA2" w:rsidRPr="000A1121" w:rsidRDefault="000A1121" w:rsidP="00482441">
      <w:pPr>
        <w:jc w:val="both"/>
        <w:rPr>
          <w:rFonts w:ascii="Verdana" w:hAnsi="Verdana"/>
          <w:sz w:val="19"/>
          <w:szCs w:val="19"/>
          <w:lang w:val="fr-FR"/>
        </w:rPr>
      </w:pPr>
      <w:r w:rsidRPr="000A1121">
        <w:rPr>
          <w:rFonts w:ascii="Verdana" w:hAnsi="Verdana"/>
          <w:sz w:val="19"/>
          <w:szCs w:val="19"/>
          <w:lang w:val="fr-FR"/>
        </w:rPr>
        <w:t xml:space="preserve">Depuis 2015, CBC et l’UCM ont également </w:t>
      </w:r>
      <w:r>
        <w:rPr>
          <w:rFonts w:ascii="Verdana" w:hAnsi="Verdana"/>
          <w:sz w:val="19"/>
          <w:szCs w:val="19"/>
          <w:lang w:val="fr-FR"/>
        </w:rPr>
        <w:t>développé</w:t>
      </w:r>
      <w:r w:rsidRPr="000A1121">
        <w:rPr>
          <w:rFonts w:ascii="Verdana" w:hAnsi="Verdana"/>
          <w:sz w:val="19"/>
          <w:szCs w:val="19"/>
          <w:lang w:val="fr-FR"/>
        </w:rPr>
        <w:t xml:space="preserve"> le site</w:t>
      </w:r>
      <w:r>
        <w:rPr>
          <w:rFonts w:ascii="Verdana" w:hAnsi="Verdana"/>
          <w:sz w:val="19"/>
          <w:szCs w:val="19"/>
          <w:lang w:val="fr-FR"/>
        </w:rPr>
        <w:t xml:space="preserve"> Internet</w:t>
      </w:r>
      <w:r w:rsidRPr="000A1121">
        <w:rPr>
          <w:rFonts w:ascii="Verdana" w:hAnsi="Verdana"/>
          <w:sz w:val="19"/>
          <w:szCs w:val="19"/>
          <w:lang w:val="fr-FR"/>
        </w:rPr>
        <w:t xml:space="preserve"> </w:t>
      </w:r>
      <w:r>
        <w:rPr>
          <w:rFonts w:ascii="Verdana" w:hAnsi="Verdana"/>
          <w:sz w:val="19"/>
          <w:szCs w:val="19"/>
          <w:lang w:val="fr-FR"/>
        </w:rPr>
        <w:t>www.s</w:t>
      </w:r>
      <w:r w:rsidRPr="000A1121">
        <w:rPr>
          <w:rFonts w:ascii="Verdana" w:hAnsi="Verdana"/>
          <w:sz w:val="19"/>
          <w:szCs w:val="19"/>
          <w:lang w:val="fr-FR"/>
        </w:rPr>
        <w:t>tarttogether</w:t>
      </w:r>
      <w:r>
        <w:rPr>
          <w:rFonts w:ascii="Verdana" w:hAnsi="Verdana"/>
          <w:sz w:val="19"/>
          <w:szCs w:val="19"/>
          <w:lang w:val="fr-FR"/>
        </w:rPr>
        <w:t>.be,</w:t>
      </w:r>
      <w:r w:rsidRPr="000A1121">
        <w:rPr>
          <w:rFonts w:ascii="Verdana" w:hAnsi="Verdana"/>
          <w:sz w:val="19"/>
          <w:szCs w:val="19"/>
          <w:lang w:val="fr-FR"/>
        </w:rPr>
        <w:t xml:space="preserve"> une p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lateforme </w:t>
      </w:r>
      <w:r>
        <w:rPr>
          <w:rFonts w:ascii="Verdana" w:hAnsi="Verdana"/>
          <w:sz w:val="19"/>
          <w:szCs w:val="19"/>
          <w:lang w:val="fr-FR"/>
        </w:rPr>
        <w:t>de conseils et d’informations dédiée à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7 professions libérales médicales</w:t>
      </w:r>
      <w:r w:rsidRPr="000A1121">
        <w:rPr>
          <w:rFonts w:ascii="Verdana" w:hAnsi="Verdana"/>
          <w:sz w:val="19"/>
          <w:szCs w:val="19"/>
          <w:lang w:val="fr-FR"/>
        </w:rPr>
        <w:t xml:space="preserve"> et bientôt</w:t>
      </w:r>
      <w:r w:rsidR="00CB7C7A">
        <w:rPr>
          <w:rFonts w:ascii="Verdana" w:hAnsi="Verdana"/>
          <w:sz w:val="19"/>
          <w:szCs w:val="19"/>
          <w:lang w:val="fr-FR"/>
        </w:rPr>
        <w:t xml:space="preserve"> à</w:t>
      </w:r>
      <w:r w:rsidRPr="000A1121">
        <w:rPr>
          <w:rFonts w:ascii="Verdana" w:hAnsi="Verdana"/>
          <w:sz w:val="19"/>
          <w:szCs w:val="19"/>
          <w:lang w:val="fr-FR"/>
        </w:rPr>
        <w:t xml:space="preserve"> d’autres encore. </w:t>
      </w:r>
      <w:r w:rsidR="00D23BF0" w:rsidRPr="000A1121">
        <w:rPr>
          <w:rFonts w:ascii="Verdana" w:hAnsi="Verdana"/>
          <w:sz w:val="19"/>
          <w:szCs w:val="19"/>
          <w:lang w:val="fr-FR"/>
        </w:rPr>
        <w:t>Les deux partenaires ont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</w:t>
      </w:r>
      <w:r>
        <w:rPr>
          <w:rFonts w:ascii="Verdana" w:hAnsi="Verdana"/>
          <w:sz w:val="19"/>
          <w:szCs w:val="19"/>
          <w:lang w:val="fr-FR"/>
        </w:rPr>
        <w:t>également la volonté de faciliter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la vie des entrepreneurs en leur permettant, en un guichet unique, d’obtenir à la fois leur</w:t>
      </w:r>
      <w:r>
        <w:rPr>
          <w:rFonts w:ascii="Verdana" w:hAnsi="Verdana"/>
          <w:sz w:val="19"/>
          <w:szCs w:val="19"/>
          <w:lang w:val="fr-FR"/>
        </w:rPr>
        <w:t xml:space="preserve"> numéro d’entreprise, un numéro de TVA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</w:t>
      </w:r>
      <w:r w:rsidR="00D23BF0" w:rsidRPr="000A1121">
        <w:rPr>
          <w:rFonts w:ascii="Verdana" w:hAnsi="Verdana"/>
          <w:sz w:val="19"/>
          <w:szCs w:val="19"/>
          <w:lang w:val="fr-FR"/>
        </w:rPr>
        <w:t xml:space="preserve">et un compte bancaire. </w:t>
      </w:r>
    </w:p>
    <w:p w14:paraId="75E112EE" w14:textId="77777777" w:rsidR="00556EDA" w:rsidRDefault="00556EDA" w:rsidP="001621E2">
      <w:pPr>
        <w:jc w:val="both"/>
        <w:rPr>
          <w:rFonts w:ascii="Verdana" w:hAnsi="Verdana"/>
          <w:sz w:val="20"/>
          <w:lang w:val="fr-FR"/>
        </w:rPr>
      </w:pPr>
    </w:p>
    <w:p w14:paraId="644FF0C1" w14:textId="0EA85F67" w:rsidR="0017722B" w:rsidRPr="002A61B3" w:rsidRDefault="000E1B5C" w:rsidP="001621E2">
      <w:pPr>
        <w:jc w:val="both"/>
        <w:rPr>
          <w:rFonts w:ascii="Verdana" w:hAnsi="Verdana" w:cstheme="minorBidi"/>
          <w:color w:val="00B0F0"/>
          <w:sz w:val="22"/>
          <w:szCs w:val="19"/>
          <w:lang w:val="fr-FR" w:eastAsia="en-US"/>
        </w:rPr>
      </w:pPr>
      <w:r>
        <w:rPr>
          <w:rFonts w:ascii="Verdana" w:hAnsi="Verdana"/>
          <w:color w:val="00B0F0"/>
          <w:sz w:val="20"/>
          <w:lang w:val="fr-FR"/>
        </w:rPr>
        <w:t>Soutenir l</w:t>
      </w:r>
      <w:r w:rsidR="00556EDA" w:rsidRPr="00556EDA">
        <w:rPr>
          <w:rFonts w:ascii="Verdana" w:hAnsi="Verdana"/>
          <w:color w:val="00B0F0"/>
          <w:sz w:val="20"/>
          <w:lang w:val="fr-FR"/>
        </w:rPr>
        <w:t>’</w:t>
      </w:r>
      <w:r w:rsidR="00D23BF0" w:rsidRPr="002A61B3">
        <w:rPr>
          <w:rFonts w:ascii="Verdana" w:hAnsi="Verdana" w:cstheme="minorBidi"/>
          <w:color w:val="00B0F0"/>
          <w:sz w:val="20"/>
          <w:szCs w:val="19"/>
          <w:lang w:val="fr-FR" w:eastAsia="en-US"/>
        </w:rPr>
        <w:t>e</w:t>
      </w:r>
      <w:r w:rsidR="00E83EA2" w:rsidRPr="002A61B3">
        <w:rPr>
          <w:rFonts w:ascii="Verdana" w:hAnsi="Verdana" w:cstheme="minorBidi"/>
          <w:color w:val="00B0F0"/>
          <w:sz w:val="20"/>
          <w:szCs w:val="19"/>
          <w:lang w:val="fr-FR" w:eastAsia="en-US"/>
        </w:rPr>
        <w:t xml:space="preserve">ntrepreneuriat féminin </w:t>
      </w:r>
    </w:p>
    <w:p w14:paraId="69D3FD71" w14:textId="5507D380" w:rsidR="00E83EA2" w:rsidRPr="000A1121" w:rsidRDefault="0017722B" w:rsidP="00482441">
      <w:pPr>
        <w:jc w:val="both"/>
        <w:rPr>
          <w:rFonts w:ascii="Verdana" w:hAnsi="Verdana"/>
          <w:sz w:val="19"/>
          <w:szCs w:val="19"/>
          <w:lang w:val="fr-FR"/>
        </w:rPr>
      </w:pPr>
      <w:r>
        <w:rPr>
          <w:rFonts w:ascii="Verdana" w:hAnsi="Verdana"/>
          <w:sz w:val="19"/>
          <w:szCs w:val="19"/>
          <w:lang w:val="fr-FR"/>
        </w:rPr>
        <w:t>S</w:t>
      </w:r>
      <w:r w:rsidR="00E83EA2" w:rsidRPr="000A1121">
        <w:rPr>
          <w:rFonts w:ascii="Verdana" w:hAnsi="Verdana"/>
          <w:sz w:val="19"/>
          <w:szCs w:val="19"/>
          <w:lang w:val="fr-FR"/>
        </w:rPr>
        <w:t>outenir</w:t>
      </w:r>
      <w:r w:rsidR="007372CA">
        <w:rPr>
          <w:rFonts w:ascii="Verdana" w:hAnsi="Verdana"/>
          <w:sz w:val="19"/>
          <w:szCs w:val="19"/>
          <w:lang w:val="fr-FR"/>
        </w:rPr>
        <w:t xml:space="preserve"> et accompagner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les femmes entrepreneur</w:t>
      </w:r>
      <w:r w:rsidR="003A4363">
        <w:rPr>
          <w:rFonts w:ascii="Verdana" w:hAnsi="Verdana"/>
          <w:sz w:val="19"/>
          <w:szCs w:val="19"/>
          <w:lang w:val="fr-FR"/>
        </w:rPr>
        <w:t>e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s, </w:t>
      </w:r>
      <w:r w:rsidR="00AA5D40">
        <w:rPr>
          <w:rFonts w:ascii="Verdana" w:hAnsi="Verdana"/>
          <w:sz w:val="19"/>
          <w:szCs w:val="19"/>
          <w:lang w:val="fr-FR"/>
        </w:rPr>
        <w:t xml:space="preserve">notamment </w:t>
      </w:r>
      <w:r>
        <w:rPr>
          <w:rFonts w:ascii="Verdana" w:hAnsi="Verdana"/>
          <w:sz w:val="19"/>
          <w:szCs w:val="19"/>
          <w:lang w:val="fr-FR"/>
        </w:rPr>
        <w:t>en les mettant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en réseau</w:t>
      </w:r>
      <w:r w:rsidR="00AA5D40">
        <w:rPr>
          <w:rFonts w:ascii="Verdana" w:hAnsi="Verdana"/>
          <w:sz w:val="19"/>
          <w:szCs w:val="19"/>
          <w:lang w:val="fr-FR"/>
        </w:rPr>
        <w:t xml:space="preserve">, </w:t>
      </w:r>
      <w:r>
        <w:rPr>
          <w:rFonts w:ascii="Verdana" w:hAnsi="Verdana"/>
          <w:sz w:val="19"/>
          <w:szCs w:val="19"/>
          <w:lang w:val="fr-FR"/>
        </w:rPr>
        <w:t>est un combat essentiel tant</w:t>
      </w:r>
      <w:r w:rsidR="00E83EA2" w:rsidRPr="000A1121">
        <w:rPr>
          <w:rFonts w:ascii="Verdana" w:hAnsi="Verdana"/>
          <w:sz w:val="19"/>
          <w:szCs w:val="19"/>
          <w:lang w:val="fr-FR"/>
        </w:rPr>
        <w:t xml:space="preserve"> les chiffres montrent toujours un certain retard</w:t>
      </w:r>
      <w:r>
        <w:rPr>
          <w:rFonts w:ascii="Verdana" w:hAnsi="Verdana"/>
          <w:sz w:val="19"/>
          <w:szCs w:val="19"/>
          <w:lang w:val="fr-FR"/>
        </w:rPr>
        <w:t xml:space="preserve"> de l’entrepreneuriat féminin. « </w:t>
      </w:r>
      <w:r w:rsidRPr="000E6DA0">
        <w:rPr>
          <w:rFonts w:ascii="Verdana" w:hAnsi="Verdana"/>
          <w:i/>
          <w:sz w:val="19"/>
          <w:szCs w:val="19"/>
          <w:lang w:val="fr-FR"/>
        </w:rPr>
        <w:t xml:space="preserve">Aujourd’hui, il existe encore une </w:t>
      </w:r>
      <w:r w:rsidR="00E83EA2" w:rsidRPr="000E6DA0">
        <w:rPr>
          <w:rFonts w:ascii="Verdana" w:hAnsi="Verdana"/>
          <w:i/>
          <w:sz w:val="19"/>
          <w:szCs w:val="19"/>
          <w:lang w:val="fr-FR"/>
        </w:rPr>
        <w:t xml:space="preserve">difficulté </w:t>
      </w:r>
      <w:r w:rsidRPr="000E6DA0">
        <w:rPr>
          <w:rFonts w:ascii="Verdana" w:hAnsi="Verdana"/>
          <w:i/>
          <w:sz w:val="19"/>
          <w:szCs w:val="19"/>
          <w:lang w:val="fr-FR"/>
        </w:rPr>
        <w:t xml:space="preserve">plus prononcée </w:t>
      </w:r>
      <w:r w:rsidR="00E83EA2" w:rsidRPr="000E6DA0">
        <w:rPr>
          <w:rFonts w:ascii="Verdana" w:hAnsi="Verdana"/>
          <w:i/>
          <w:sz w:val="19"/>
          <w:szCs w:val="19"/>
          <w:lang w:val="fr-FR"/>
        </w:rPr>
        <w:t>d’a</w:t>
      </w:r>
      <w:r w:rsidRPr="000E6DA0">
        <w:rPr>
          <w:rFonts w:ascii="Verdana" w:hAnsi="Verdana"/>
          <w:i/>
          <w:sz w:val="19"/>
          <w:szCs w:val="19"/>
          <w:lang w:val="fr-FR"/>
        </w:rPr>
        <w:t xml:space="preserve">ccès </w:t>
      </w:r>
      <w:r w:rsidR="005F2AE2">
        <w:rPr>
          <w:rFonts w:ascii="Verdana" w:hAnsi="Verdana"/>
          <w:i/>
          <w:sz w:val="19"/>
          <w:szCs w:val="19"/>
          <w:lang w:val="fr-FR"/>
        </w:rPr>
        <w:t>au crédit pour les femmes (</w:t>
      </w:r>
      <w:r w:rsidRPr="000E6DA0">
        <w:rPr>
          <w:rFonts w:ascii="Verdana" w:hAnsi="Verdana"/>
          <w:i/>
          <w:sz w:val="19"/>
          <w:szCs w:val="19"/>
          <w:lang w:val="fr-FR"/>
        </w:rPr>
        <w:t>24% pour les hommes contre 21% pour les femmes). A travers</w:t>
      </w:r>
      <w:r w:rsidR="000E6DA0" w:rsidRPr="000E6DA0">
        <w:rPr>
          <w:rFonts w:ascii="Verdana" w:hAnsi="Verdana"/>
          <w:i/>
          <w:sz w:val="19"/>
          <w:szCs w:val="19"/>
          <w:lang w:val="fr-FR"/>
        </w:rPr>
        <w:t xml:space="preserve"> </w:t>
      </w:r>
      <w:r w:rsidRPr="000E6DA0">
        <w:rPr>
          <w:rFonts w:ascii="Verdana" w:hAnsi="Verdana"/>
          <w:i/>
          <w:sz w:val="19"/>
          <w:szCs w:val="19"/>
          <w:lang w:val="fr-FR"/>
        </w:rPr>
        <w:t>ce partenariat, nous avons également la v</w:t>
      </w:r>
      <w:r w:rsidR="00E83EA2" w:rsidRPr="000E6DA0">
        <w:rPr>
          <w:rFonts w:ascii="Verdana" w:hAnsi="Verdana"/>
          <w:i/>
          <w:sz w:val="19"/>
          <w:szCs w:val="19"/>
          <w:lang w:val="fr-FR"/>
        </w:rPr>
        <w:t>olonté d’augmenter le n</w:t>
      </w:r>
      <w:r w:rsidRPr="000E6DA0">
        <w:rPr>
          <w:rFonts w:ascii="Verdana" w:hAnsi="Verdana"/>
          <w:i/>
          <w:sz w:val="19"/>
          <w:szCs w:val="19"/>
          <w:lang w:val="fr-FR"/>
        </w:rPr>
        <w:t xml:space="preserve">ombre de femmes entrepreneures. </w:t>
      </w:r>
      <w:r w:rsidR="000E6DA0" w:rsidRPr="000E6DA0">
        <w:rPr>
          <w:rFonts w:ascii="Verdana" w:hAnsi="Verdana"/>
          <w:i/>
          <w:sz w:val="19"/>
          <w:szCs w:val="19"/>
          <w:lang w:val="fr-FR"/>
        </w:rPr>
        <w:t>En 2016</w:t>
      </w:r>
      <w:r w:rsidRPr="000E6DA0">
        <w:rPr>
          <w:rFonts w:ascii="Verdana" w:hAnsi="Verdana"/>
          <w:i/>
          <w:sz w:val="19"/>
          <w:szCs w:val="19"/>
          <w:lang w:val="fr-FR"/>
        </w:rPr>
        <w:t xml:space="preserve">, </w:t>
      </w:r>
      <w:r w:rsidR="00E83EA2" w:rsidRPr="000E6DA0">
        <w:rPr>
          <w:rFonts w:ascii="Verdana" w:hAnsi="Verdana"/>
          <w:i/>
          <w:sz w:val="19"/>
          <w:szCs w:val="19"/>
          <w:lang w:val="fr-FR"/>
        </w:rPr>
        <w:t>65</w:t>
      </w:r>
      <w:r w:rsidR="000E6DA0" w:rsidRPr="000E6DA0">
        <w:rPr>
          <w:rFonts w:ascii="Verdana" w:hAnsi="Verdana"/>
          <w:i/>
          <w:sz w:val="19"/>
          <w:szCs w:val="19"/>
          <w:lang w:val="fr-FR"/>
        </w:rPr>
        <w:t xml:space="preserve">,7% d’hommes et 34,3% de femmes étaient </w:t>
      </w:r>
      <w:r w:rsidR="00E83EA2" w:rsidRPr="000E6DA0">
        <w:rPr>
          <w:rFonts w:ascii="Verdana" w:hAnsi="Verdana"/>
          <w:i/>
          <w:sz w:val="19"/>
          <w:szCs w:val="19"/>
          <w:lang w:val="fr-FR"/>
        </w:rPr>
        <w:t>indépe</w:t>
      </w:r>
      <w:r w:rsidR="000E6DA0" w:rsidRPr="000E6DA0">
        <w:rPr>
          <w:rFonts w:ascii="Verdana" w:hAnsi="Verdana"/>
          <w:i/>
          <w:sz w:val="19"/>
          <w:szCs w:val="19"/>
          <w:lang w:val="fr-FR"/>
        </w:rPr>
        <w:t xml:space="preserve">ndants à titre principal. Et dans le même temps, nous constatons que </w:t>
      </w:r>
      <w:r w:rsidR="00E83EA2" w:rsidRPr="000E6DA0">
        <w:rPr>
          <w:rFonts w:ascii="Verdana" w:hAnsi="Verdana"/>
          <w:i/>
          <w:sz w:val="19"/>
          <w:szCs w:val="19"/>
          <w:lang w:val="fr-FR"/>
        </w:rPr>
        <w:t>40% des nouvelles affiliation</w:t>
      </w:r>
      <w:r w:rsidR="000E6DA0" w:rsidRPr="000E6DA0">
        <w:rPr>
          <w:rFonts w:ascii="Verdana" w:hAnsi="Verdana"/>
          <w:i/>
          <w:sz w:val="19"/>
          <w:szCs w:val="19"/>
          <w:lang w:val="fr-FR"/>
        </w:rPr>
        <w:t>s en tant qu’indépendants sont</w:t>
      </w:r>
      <w:r w:rsidR="00E83EA2" w:rsidRPr="000E6DA0">
        <w:rPr>
          <w:rFonts w:ascii="Verdana" w:hAnsi="Verdana"/>
          <w:i/>
          <w:sz w:val="19"/>
          <w:szCs w:val="19"/>
          <w:lang w:val="fr-FR"/>
        </w:rPr>
        <w:t xml:space="preserve"> des femmes. </w:t>
      </w:r>
      <w:r w:rsidR="000E6DA0" w:rsidRPr="000E6DA0">
        <w:rPr>
          <w:rFonts w:ascii="Verdana" w:hAnsi="Verdana"/>
          <w:i/>
          <w:sz w:val="19"/>
          <w:szCs w:val="19"/>
          <w:lang w:val="fr-FR"/>
        </w:rPr>
        <w:t>Nos efforts sont payants mais il faut encore les redoubler pour arriver à un juste équilibre. </w:t>
      </w:r>
      <w:r w:rsidR="000E6DA0">
        <w:rPr>
          <w:rFonts w:ascii="Verdana" w:hAnsi="Verdana"/>
          <w:sz w:val="19"/>
          <w:szCs w:val="19"/>
          <w:lang w:val="fr-FR"/>
        </w:rPr>
        <w:t xml:space="preserve">» explique </w:t>
      </w:r>
      <w:r w:rsidR="000E6DA0" w:rsidRPr="000E6DA0">
        <w:rPr>
          <w:rFonts w:ascii="Verdana" w:hAnsi="Verdana"/>
          <w:sz w:val="19"/>
          <w:szCs w:val="19"/>
          <w:lang w:val="fr-FR"/>
        </w:rPr>
        <w:t>Pierre-Frédéric Nyst</w:t>
      </w:r>
      <w:r w:rsidR="000E6DA0">
        <w:rPr>
          <w:rFonts w:ascii="Verdana" w:hAnsi="Verdana"/>
          <w:sz w:val="19"/>
          <w:szCs w:val="19"/>
          <w:lang w:val="fr-FR"/>
        </w:rPr>
        <w:t>, Président de l’UCM.</w:t>
      </w:r>
      <w:r w:rsidR="000E6DA0">
        <w:rPr>
          <w:rFonts w:ascii="Verdana" w:hAnsi="Verdana"/>
          <w:sz w:val="19"/>
          <w:szCs w:val="19"/>
          <w:lang w:val="fr-FR"/>
        </w:rPr>
        <w:br/>
      </w:r>
      <w:r w:rsidR="000E6DA0">
        <w:rPr>
          <w:rFonts w:ascii="Verdana" w:hAnsi="Verdana"/>
          <w:sz w:val="19"/>
          <w:szCs w:val="19"/>
          <w:lang w:val="fr-FR"/>
        </w:rPr>
        <w:br/>
        <w:t>Au cœur du partenariat CBC &amp; UCM, l</w:t>
      </w:r>
      <w:r w:rsidR="000E6DA0" w:rsidRPr="000E6DA0">
        <w:rPr>
          <w:rFonts w:ascii="Verdana" w:hAnsi="Verdana"/>
          <w:sz w:val="19"/>
          <w:szCs w:val="19"/>
          <w:lang w:val="fr-FR"/>
        </w:rPr>
        <w:t>e réseau Diane accompagne activement les indépendantes, les chefs d’entreprise, les femmes artisans et les titulaires de professions libérales, de la création à la croissance de leurs entreprises.</w:t>
      </w:r>
      <w:r w:rsidR="005F2AE2">
        <w:rPr>
          <w:rFonts w:ascii="Verdana" w:hAnsi="Verdana"/>
          <w:sz w:val="19"/>
          <w:szCs w:val="19"/>
          <w:lang w:val="fr-FR"/>
        </w:rPr>
        <w:t xml:space="preserve"> « </w:t>
      </w:r>
      <w:r w:rsidR="005F2AE2" w:rsidRPr="005F2AE2">
        <w:rPr>
          <w:rFonts w:ascii="Verdana" w:hAnsi="Verdana"/>
          <w:i/>
          <w:sz w:val="19"/>
          <w:szCs w:val="19"/>
          <w:lang w:val="fr-FR"/>
        </w:rPr>
        <w:t>Il s’agit d’une initiative de femmes pour des femmes, sur le terrain, dont nous pouvons réellement nous féliciter et qui porte ses fruits</w:t>
      </w:r>
      <w:r w:rsidR="001639AA">
        <w:rPr>
          <w:rFonts w:ascii="Verdana" w:hAnsi="Verdana"/>
          <w:i/>
          <w:sz w:val="19"/>
          <w:szCs w:val="19"/>
          <w:lang w:val="fr-FR"/>
        </w:rPr>
        <w:t>.</w:t>
      </w:r>
      <w:r w:rsidR="005F2AE2">
        <w:rPr>
          <w:rFonts w:ascii="Verdana" w:hAnsi="Verdana"/>
          <w:sz w:val="19"/>
          <w:szCs w:val="19"/>
          <w:lang w:val="fr-FR"/>
        </w:rPr>
        <w:t xml:space="preserve"> » </w:t>
      </w:r>
      <w:r w:rsidR="001639AA">
        <w:rPr>
          <w:rFonts w:ascii="Verdana" w:hAnsi="Verdana"/>
          <w:sz w:val="19"/>
          <w:szCs w:val="19"/>
          <w:lang w:val="fr-FR"/>
        </w:rPr>
        <w:t>conclut</w:t>
      </w:r>
      <w:r w:rsidR="005F2AE2">
        <w:rPr>
          <w:rFonts w:ascii="Verdana" w:hAnsi="Verdana"/>
          <w:sz w:val="19"/>
          <w:szCs w:val="19"/>
          <w:lang w:val="fr-FR"/>
        </w:rPr>
        <w:t xml:space="preserve"> </w:t>
      </w:r>
      <w:r w:rsidR="005F2AE2" w:rsidRPr="005F2AE2">
        <w:rPr>
          <w:rFonts w:ascii="Verdana" w:hAnsi="Verdana"/>
          <w:sz w:val="19"/>
          <w:szCs w:val="19"/>
          <w:lang w:val="fr-FR"/>
        </w:rPr>
        <w:t>Pierre-Frédéric Nyst</w:t>
      </w:r>
      <w:r w:rsidR="005F2AE2">
        <w:rPr>
          <w:rFonts w:ascii="Verdana" w:hAnsi="Verdana"/>
          <w:sz w:val="19"/>
          <w:szCs w:val="19"/>
          <w:lang w:val="fr-FR"/>
        </w:rPr>
        <w:t>.</w:t>
      </w:r>
    </w:p>
    <w:p w14:paraId="04AED662" w14:textId="77777777" w:rsidR="000E6DA0" w:rsidRDefault="000E6DA0" w:rsidP="00E83EA2">
      <w:pPr>
        <w:jc w:val="both"/>
        <w:rPr>
          <w:rFonts w:ascii="Verdana" w:hAnsi="Verdana"/>
          <w:sz w:val="19"/>
          <w:szCs w:val="19"/>
          <w:lang w:val="fr-FR"/>
        </w:rPr>
      </w:pPr>
    </w:p>
    <w:p w14:paraId="05D7D5E7" w14:textId="30B3AA85" w:rsidR="001621E2" w:rsidRDefault="001621E2" w:rsidP="00482441">
      <w:pPr>
        <w:jc w:val="center"/>
        <w:rPr>
          <w:rFonts w:ascii="Verdana" w:hAnsi="Verdana"/>
          <w:sz w:val="19"/>
          <w:szCs w:val="19"/>
          <w:lang w:val="fr-FR"/>
        </w:rPr>
      </w:pPr>
      <w:r>
        <w:rPr>
          <w:rFonts w:ascii="Verdana" w:hAnsi="Verdana"/>
          <w:sz w:val="19"/>
          <w:szCs w:val="19"/>
          <w:lang w:val="fr-FR"/>
        </w:rPr>
        <w:t>***</w:t>
      </w:r>
    </w:p>
    <w:p w14:paraId="66FFFA9D" w14:textId="77777777" w:rsidR="00D23BF0" w:rsidRDefault="00D23BF0" w:rsidP="00E83EA2">
      <w:pPr>
        <w:rPr>
          <w:rFonts w:ascii="Verdana" w:hAnsi="Verdana"/>
          <w:sz w:val="20"/>
          <w:lang w:val="fr-FR"/>
        </w:rPr>
      </w:pPr>
    </w:p>
    <w:p w14:paraId="75398D28" w14:textId="77777777" w:rsidR="000B6017" w:rsidRPr="00482441" w:rsidRDefault="000B6017" w:rsidP="000B6017">
      <w:pPr>
        <w:rPr>
          <w:rFonts w:ascii="Verdana" w:hAnsi="Verdana"/>
          <w:b/>
          <w:sz w:val="20"/>
          <w:lang w:val="en-US"/>
        </w:rPr>
      </w:pPr>
      <w:r w:rsidRPr="00482441">
        <w:rPr>
          <w:rFonts w:ascii="Verdana" w:hAnsi="Verdana"/>
          <w:b/>
          <w:sz w:val="20"/>
          <w:lang w:val="en-US"/>
        </w:rPr>
        <w:t>Contacts Presse</w:t>
      </w:r>
    </w:p>
    <w:p w14:paraId="3BE93543" w14:textId="77777777" w:rsidR="000B6017" w:rsidRPr="000B6017" w:rsidRDefault="000B6017" w:rsidP="000B6017">
      <w:pPr>
        <w:rPr>
          <w:rFonts w:ascii="Verdana" w:hAnsi="Verdana"/>
          <w:sz w:val="20"/>
          <w:lang w:val="en-US"/>
        </w:rPr>
      </w:pPr>
      <w:r w:rsidRPr="000B6017">
        <w:rPr>
          <w:rFonts w:ascii="Verdana" w:hAnsi="Verdana"/>
          <w:sz w:val="20"/>
          <w:lang w:val="en-US"/>
        </w:rPr>
        <w:t xml:space="preserve">PRIDE </w:t>
      </w:r>
    </w:p>
    <w:p w14:paraId="7CAD1D62" w14:textId="77777777" w:rsidR="000B6017" w:rsidRPr="000B6017" w:rsidRDefault="000B6017" w:rsidP="000B6017">
      <w:pPr>
        <w:rPr>
          <w:rFonts w:ascii="Verdana" w:hAnsi="Verdana"/>
          <w:sz w:val="20"/>
          <w:lang w:val="en-US"/>
        </w:rPr>
      </w:pPr>
      <w:r w:rsidRPr="000B6017">
        <w:rPr>
          <w:rFonts w:ascii="Verdana" w:hAnsi="Verdana"/>
          <w:sz w:val="20"/>
          <w:lang w:val="en-US"/>
        </w:rPr>
        <w:t>Aurélie Coeckelbergh / Laure Miquel-Jean</w:t>
      </w:r>
    </w:p>
    <w:p w14:paraId="184D34D6" w14:textId="77777777" w:rsidR="000B6017" w:rsidRPr="000B6017" w:rsidRDefault="000B6017" w:rsidP="000B6017">
      <w:pPr>
        <w:rPr>
          <w:rFonts w:ascii="Verdana" w:hAnsi="Verdana"/>
          <w:sz w:val="20"/>
          <w:lang w:val="en-US"/>
        </w:rPr>
      </w:pPr>
      <w:r w:rsidRPr="000B6017">
        <w:rPr>
          <w:rFonts w:ascii="Verdana" w:hAnsi="Verdana"/>
          <w:sz w:val="20"/>
          <w:lang w:val="en-US"/>
        </w:rPr>
        <w:t>aurelie.coeckelbergh@pr-ide.be /laure.miquel-jean@pr-ide.be</w:t>
      </w:r>
    </w:p>
    <w:p w14:paraId="64F0AF83" w14:textId="77777777" w:rsidR="000B6017" w:rsidRPr="000B6017" w:rsidRDefault="000B6017" w:rsidP="000B6017">
      <w:pPr>
        <w:rPr>
          <w:rFonts w:ascii="Verdana" w:hAnsi="Verdana"/>
          <w:sz w:val="20"/>
          <w:lang w:val="en-US"/>
        </w:rPr>
      </w:pPr>
      <w:r w:rsidRPr="000B6017">
        <w:rPr>
          <w:rFonts w:ascii="Verdana" w:hAnsi="Verdana"/>
          <w:sz w:val="20"/>
          <w:lang w:val="en-US"/>
        </w:rPr>
        <w:t>0479 261 613 / 0477 31 71 61</w:t>
      </w:r>
    </w:p>
    <w:p w14:paraId="008A1028" w14:textId="01469ABB" w:rsidR="000B6017" w:rsidRPr="000B6017" w:rsidRDefault="000B6017" w:rsidP="000B6017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Press Room CBC </w:t>
      </w:r>
      <w:r w:rsidRPr="000B6017">
        <w:rPr>
          <w:rFonts w:ascii="Verdana" w:hAnsi="Verdana"/>
          <w:sz w:val="20"/>
          <w:lang w:val="en-US"/>
        </w:rPr>
        <w:t>: http://cbc.prezly.com/</w:t>
      </w:r>
    </w:p>
    <w:p w14:paraId="0CAF0268" w14:textId="3E545B94" w:rsidR="002A61B3" w:rsidRPr="002A61B3" w:rsidRDefault="002A61B3" w:rsidP="00E83EA2">
      <w:pPr>
        <w:rPr>
          <w:rFonts w:ascii="Verdana" w:hAnsi="Verdana"/>
          <w:sz w:val="20"/>
          <w:lang w:val="fr-FR"/>
        </w:rPr>
      </w:pPr>
      <w:bookmarkStart w:id="0" w:name="_GoBack"/>
      <w:bookmarkEnd w:id="0"/>
    </w:p>
    <w:sectPr w:rsidR="002A61B3" w:rsidRPr="002A61B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76391" w14:textId="77777777" w:rsidR="004B4C0F" w:rsidRDefault="004B4C0F" w:rsidP="0003281A">
      <w:r>
        <w:separator/>
      </w:r>
    </w:p>
  </w:endnote>
  <w:endnote w:type="continuationSeparator" w:id="0">
    <w:p w14:paraId="4513B954" w14:textId="77777777" w:rsidR="004B4C0F" w:rsidRDefault="004B4C0F" w:rsidP="0003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2FF0C" w14:textId="77777777" w:rsidR="004B4C0F" w:rsidRDefault="004B4C0F" w:rsidP="0003281A">
      <w:r>
        <w:separator/>
      </w:r>
    </w:p>
  </w:footnote>
  <w:footnote w:type="continuationSeparator" w:id="0">
    <w:p w14:paraId="18BB788F" w14:textId="77777777" w:rsidR="004B4C0F" w:rsidRDefault="004B4C0F" w:rsidP="000328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C6D85" w14:textId="77777777" w:rsidR="0003281A" w:rsidRDefault="0003281A" w:rsidP="0003281A">
    <w:pPr>
      <w:pStyle w:val="Header"/>
      <w:tabs>
        <w:tab w:val="left" w:pos="2800"/>
        <w:tab w:val="right" w:pos="8300"/>
      </w:tabs>
      <w:rPr>
        <w:rFonts w:ascii="Verdana" w:hAnsi="Verdana" w:cs="Arial"/>
        <w:b/>
        <w:noProof/>
        <w:color w:val="00B0F0"/>
        <w:sz w:val="36"/>
        <w:szCs w:val="36"/>
        <w:lang w:val="fr-BE"/>
      </w:rPr>
    </w:pPr>
    <w:r>
      <w:rPr>
        <w:rFonts w:ascii="Verdana" w:hAnsi="Verdana"/>
        <w:noProof/>
        <w:sz w:val="20"/>
      </w:rPr>
      <w:drawing>
        <wp:inline distT="0" distB="0" distL="0" distR="0" wp14:anchorId="41D10D1D" wp14:editId="0BF0DBCB">
          <wp:extent cx="1233055" cy="641255"/>
          <wp:effectExtent l="0" t="0" r="5715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387" cy="64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 wp14:anchorId="322CAE73" wp14:editId="772D31FD">
          <wp:simplePos x="0" y="0"/>
          <wp:positionH relativeFrom="margin">
            <wp:align>right</wp:align>
          </wp:positionH>
          <wp:positionV relativeFrom="paragraph">
            <wp:posOffset>7562</wp:posOffset>
          </wp:positionV>
          <wp:extent cx="958215" cy="624840"/>
          <wp:effectExtent l="0" t="0" r="0" b="381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b/>
        <w:noProof/>
        <w:color w:val="00B0F0"/>
        <w:sz w:val="36"/>
        <w:szCs w:val="36"/>
        <w:lang w:val="fr-BE"/>
      </w:rPr>
      <w:br/>
    </w:r>
  </w:p>
  <w:p w14:paraId="46D25624" w14:textId="77777777" w:rsidR="0003281A" w:rsidRPr="005E1155" w:rsidRDefault="0003281A" w:rsidP="0003281A">
    <w:pPr>
      <w:pStyle w:val="Header"/>
      <w:tabs>
        <w:tab w:val="left" w:pos="2800"/>
        <w:tab w:val="right" w:pos="8300"/>
      </w:tabs>
    </w:pPr>
    <w:r w:rsidRPr="005E1155">
      <w:rPr>
        <w:rFonts w:ascii="Verdana" w:hAnsi="Verdana" w:cs="Arial"/>
        <w:b/>
        <w:noProof/>
        <w:color w:val="00B0F0"/>
        <w:lang w:val="fr-BE"/>
      </w:rPr>
      <w:t xml:space="preserve">Communiqué de presse         </w:t>
    </w:r>
    <w:r w:rsidRPr="005E1155">
      <w:rPr>
        <w:rFonts w:ascii="Verdana" w:hAnsi="Verdana"/>
        <w:color w:val="00B0F0"/>
        <w:lang w:val="fr-BE"/>
      </w:rPr>
      <w:t xml:space="preserve"> </w:t>
    </w:r>
    <w:r w:rsidRPr="005E1155">
      <w:tab/>
    </w:r>
  </w:p>
  <w:p w14:paraId="0E3F8038" w14:textId="77777777" w:rsidR="0003281A" w:rsidRPr="0003281A" w:rsidRDefault="0003281A" w:rsidP="000328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59DE"/>
    <w:multiLevelType w:val="hybridMultilevel"/>
    <w:tmpl w:val="A732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02120"/>
    <w:multiLevelType w:val="hybridMultilevel"/>
    <w:tmpl w:val="E896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61586"/>
    <w:multiLevelType w:val="hybridMultilevel"/>
    <w:tmpl w:val="308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1A"/>
    <w:rsid w:val="0003281A"/>
    <w:rsid w:val="00083163"/>
    <w:rsid w:val="000A1121"/>
    <w:rsid w:val="000B6017"/>
    <w:rsid w:val="000E0760"/>
    <w:rsid w:val="000E1B5C"/>
    <w:rsid w:val="000E6DA0"/>
    <w:rsid w:val="001621E2"/>
    <w:rsid w:val="001639AA"/>
    <w:rsid w:val="0017722B"/>
    <w:rsid w:val="002169C9"/>
    <w:rsid w:val="002A61B3"/>
    <w:rsid w:val="002F3776"/>
    <w:rsid w:val="00346EB0"/>
    <w:rsid w:val="003A4363"/>
    <w:rsid w:val="00431E6E"/>
    <w:rsid w:val="004471DC"/>
    <w:rsid w:val="00454DD1"/>
    <w:rsid w:val="00482441"/>
    <w:rsid w:val="004B4C0F"/>
    <w:rsid w:val="004D10C2"/>
    <w:rsid w:val="00556EDA"/>
    <w:rsid w:val="00562D7A"/>
    <w:rsid w:val="005A0510"/>
    <w:rsid w:val="005E1155"/>
    <w:rsid w:val="005F2AE2"/>
    <w:rsid w:val="007372CA"/>
    <w:rsid w:val="00870121"/>
    <w:rsid w:val="00892575"/>
    <w:rsid w:val="008F69BF"/>
    <w:rsid w:val="00940173"/>
    <w:rsid w:val="009832BB"/>
    <w:rsid w:val="00AA5D40"/>
    <w:rsid w:val="00B9306A"/>
    <w:rsid w:val="00C25B00"/>
    <w:rsid w:val="00C65684"/>
    <w:rsid w:val="00CB7C7A"/>
    <w:rsid w:val="00D23BF0"/>
    <w:rsid w:val="00D2558E"/>
    <w:rsid w:val="00DA00FD"/>
    <w:rsid w:val="00DE515C"/>
    <w:rsid w:val="00E1478B"/>
    <w:rsid w:val="00E83EA2"/>
    <w:rsid w:val="00F27E33"/>
    <w:rsid w:val="00F37C5C"/>
    <w:rsid w:val="00F458DC"/>
    <w:rsid w:val="00F81185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091B53"/>
  <w15:chartTrackingRefBased/>
  <w15:docId w15:val="{6C95D34D-89B6-47F3-A18E-69144B4B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281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1A"/>
  </w:style>
  <w:style w:type="paragraph" w:styleId="Footer">
    <w:name w:val="footer"/>
    <w:basedOn w:val="Normal"/>
    <w:link w:val="FooterChar"/>
    <w:uiPriority w:val="99"/>
    <w:unhideWhenUsed/>
    <w:rsid w:val="000328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1A"/>
  </w:style>
  <w:style w:type="paragraph" w:styleId="ListParagraph">
    <w:name w:val="List Paragraph"/>
    <w:basedOn w:val="Normal"/>
    <w:uiPriority w:val="34"/>
    <w:qFormat/>
    <w:rsid w:val="000328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3281A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281A"/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0328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33"/>
    <w:rPr>
      <w:rFonts w:ascii="Times New Roman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Tyteca</dc:creator>
  <cp:keywords/>
  <dc:description/>
  <cp:lastModifiedBy>Microsoft Office User</cp:lastModifiedBy>
  <cp:revision>3</cp:revision>
  <cp:lastPrinted>2017-10-16T13:59:00Z</cp:lastPrinted>
  <dcterms:created xsi:type="dcterms:W3CDTF">2017-10-25T12:32:00Z</dcterms:created>
  <dcterms:modified xsi:type="dcterms:W3CDTF">2017-10-25T12:35:00Z</dcterms:modified>
</cp:coreProperties>
</file>