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41D3" w14:textId="77777777" w:rsidR="00266664" w:rsidRPr="00967751" w:rsidRDefault="00266664" w:rsidP="00266664">
      <w:pPr>
        <w:ind w:right="-284"/>
        <w:rPr>
          <w:rFonts w:ascii="Sennheiser Office" w:eastAsia="Arial" w:hAnsi="Sennheiser Office" w:cs="Arial"/>
          <w:b/>
          <w:sz w:val="31"/>
          <w:szCs w:val="31"/>
        </w:rPr>
      </w:pPr>
      <w:proofErr w:type="spellStart"/>
      <w:r w:rsidRPr="00967751">
        <w:rPr>
          <w:rFonts w:ascii="Sennheiser Office" w:eastAsia="Arial" w:hAnsi="Sennheiser Office" w:cs="Arial"/>
          <w:b/>
          <w:sz w:val="31"/>
          <w:szCs w:val="31"/>
        </w:rPr>
        <w:t>Sistem</w:t>
      </w:r>
      <w:proofErr w:type="spellEnd"/>
      <w:r w:rsidRPr="00967751">
        <w:rPr>
          <w:rFonts w:ascii="Sennheiser Office" w:eastAsia="Arial" w:hAnsi="Sennheiser Office" w:cs="Arial"/>
          <w:b/>
          <w:sz w:val="31"/>
          <w:szCs w:val="31"/>
        </w:rPr>
        <w:t xml:space="preserve"> Monitoring </w:t>
      </w:r>
      <w:proofErr w:type="spellStart"/>
      <w:r w:rsidRPr="00967751">
        <w:rPr>
          <w:rFonts w:ascii="Sennheiser Office" w:eastAsia="Arial" w:hAnsi="Sennheiser Office" w:cs="Arial"/>
          <w:b/>
          <w:sz w:val="31"/>
          <w:szCs w:val="31"/>
        </w:rPr>
        <w:t>Generasi</w:t>
      </w:r>
      <w:proofErr w:type="spellEnd"/>
      <w:r w:rsidRPr="00967751">
        <w:rPr>
          <w:rFonts w:ascii="Sennheiser Office" w:eastAsia="Arial" w:hAnsi="Sennheiser Office" w:cs="Arial"/>
          <w:b/>
          <w:sz w:val="31"/>
          <w:szCs w:val="31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  <w:sz w:val="31"/>
          <w:szCs w:val="31"/>
        </w:rPr>
        <w:t>Mendatang</w:t>
      </w:r>
      <w:proofErr w:type="spellEnd"/>
      <w:r w:rsidRPr="00967751">
        <w:rPr>
          <w:rFonts w:ascii="Sennheiser Office" w:eastAsia="Arial" w:hAnsi="Sennheiser Office" w:cs="Arial"/>
          <w:b/>
          <w:sz w:val="31"/>
          <w:szCs w:val="31"/>
        </w:rPr>
        <w:t>:</w:t>
      </w:r>
    </w:p>
    <w:p w14:paraId="33EF1531" w14:textId="77777777" w:rsidR="00266664" w:rsidRPr="00967751" w:rsidRDefault="00266664" w:rsidP="00266664">
      <w:pPr>
        <w:ind w:right="-284"/>
        <w:rPr>
          <w:rFonts w:ascii="Sennheiser Office" w:eastAsia="Arial" w:hAnsi="Sennheiser Office" w:cs="Arial"/>
          <w:b/>
          <w:sz w:val="31"/>
          <w:szCs w:val="31"/>
        </w:rPr>
      </w:pPr>
      <w:r w:rsidRPr="00967751">
        <w:rPr>
          <w:rFonts w:ascii="Sennheiser Office" w:eastAsia="Arial" w:hAnsi="Sennheiser Office" w:cs="Arial"/>
          <w:b/>
          <w:sz w:val="31"/>
          <w:szCs w:val="31"/>
        </w:rPr>
        <w:t xml:space="preserve">Neumann </w:t>
      </w:r>
      <w:proofErr w:type="spellStart"/>
      <w:r w:rsidRPr="00967751">
        <w:rPr>
          <w:rFonts w:ascii="Sennheiser Office" w:eastAsia="Arial" w:hAnsi="Sennheiser Office" w:cs="Arial"/>
          <w:b/>
          <w:sz w:val="31"/>
          <w:szCs w:val="31"/>
        </w:rPr>
        <w:t>Rilis</w:t>
      </w:r>
      <w:proofErr w:type="spellEnd"/>
      <w:r w:rsidRPr="00967751">
        <w:rPr>
          <w:rFonts w:ascii="Sennheiser Office" w:eastAsia="Arial" w:hAnsi="Sennheiser Office" w:cs="Arial"/>
          <w:b/>
          <w:sz w:val="31"/>
          <w:szCs w:val="31"/>
        </w:rPr>
        <w:t xml:space="preserve"> KH 120 II</w:t>
      </w:r>
    </w:p>
    <w:p w14:paraId="760CD4F6" w14:textId="77777777" w:rsidR="00266664" w:rsidRPr="00967751" w:rsidRDefault="00266664" w:rsidP="00266664">
      <w:pPr>
        <w:ind w:right="-284"/>
        <w:rPr>
          <w:rFonts w:ascii="Sennheiser Office" w:eastAsia="Arial" w:hAnsi="Sennheiser Office" w:cs="Arial"/>
          <w:b/>
          <w:sz w:val="31"/>
          <w:szCs w:val="31"/>
        </w:rPr>
      </w:pPr>
    </w:p>
    <w:p w14:paraId="5C6A0EF5" w14:textId="67625498" w:rsidR="00266664" w:rsidRPr="00967751" w:rsidRDefault="00266664" w:rsidP="00134FEF">
      <w:pPr>
        <w:ind w:right="-284"/>
        <w:rPr>
          <w:rFonts w:ascii="Sennheiser Office" w:eastAsia="Arial" w:hAnsi="Sennheiser Office" w:cs="Arial"/>
          <w:b/>
          <w:color w:val="000000"/>
          <w:sz w:val="31"/>
          <w:szCs w:val="31"/>
        </w:rPr>
      </w:pPr>
      <w:r w:rsidRPr="00967751">
        <w:rPr>
          <w:rFonts w:ascii="Sennheiser Office" w:eastAsia="Arial" w:hAnsi="Sennheiser Office" w:cs="Arial"/>
          <w:b/>
          <w:noProof/>
          <w:color w:val="000000"/>
          <w:sz w:val="28"/>
          <w:szCs w:val="28"/>
        </w:rPr>
        <w:drawing>
          <wp:inline distT="0" distB="0" distL="0" distR="0" wp14:anchorId="74B30F28" wp14:editId="14596C7E">
            <wp:extent cx="5311140" cy="3736899"/>
            <wp:effectExtent l="0" t="0" r="0" b="0"/>
            <wp:docPr id="4" name="image3.jpg" descr="Ein Bild, das Elektronik, Im Haus, Lautsprecher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Ein Bild, das Elektronik, Im Haus, Lautsprecher enthält.&#10;&#10;Automatisch generierte Beschreibu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3736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CCC0EA" w14:textId="13B317C8" w:rsidR="00266664" w:rsidRPr="00967751" w:rsidRDefault="00266664" w:rsidP="00266664">
      <w:pPr>
        <w:rPr>
          <w:rFonts w:ascii="Sennheiser Office" w:eastAsia="Arial" w:hAnsi="Sennheiser Office" w:cs="Arial"/>
          <w:b/>
        </w:rPr>
      </w:pPr>
      <w:r w:rsidRPr="00967751">
        <w:rPr>
          <w:rFonts w:ascii="Sennheiser Office" w:eastAsia="Arial" w:hAnsi="Sennheiser Office" w:cs="Arial"/>
          <w:b/>
        </w:rPr>
        <w:t xml:space="preserve">Jakarta, </w:t>
      </w:r>
      <w:r w:rsidR="00967751" w:rsidRPr="00967751">
        <w:rPr>
          <w:rFonts w:ascii="Sennheiser Office" w:eastAsia="Arial" w:hAnsi="Sennheiser Office" w:cs="Arial"/>
          <w:b/>
        </w:rPr>
        <w:t xml:space="preserve">27 </w:t>
      </w:r>
      <w:proofErr w:type="spellStart"/>
      <w:r w:rsidR="00967751" w:rsidRPr="00967751">
        <w:rPr>
          <w:rFonts w:ascii="Sennheiser Office" w:eastAsia="Arial" w:hAnsi="Sennheiser Office" w:cs="Arial"/>
          <w:b/>
        </w:rPr>
        <w:t>Juni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2023 – Neumann, salah </w:t>
      </w:r>
      <w:proofErr w:type="spellStart"/>
      <w:r w:rsidRPr="00967751">
        <w:rPr>
          <w:rFonts w:ascii="Sennheiser Office" w:eastAsia="Arial" w:hAnsi="Sennheiser Office" w:cs="Arial"/>
          <w:b/>
        </w:rPr>
        <w:t>satu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merek</w:t>
      </w:r>
      <w:proofErr w:type="spellEnd"/>
      <w:r w:rsidR="00450BE0" w:rsidRPr="00967751">
        <w:rPr>
          <w:rFonts w:ascii="Sennheiser Office" w:eastAsia="Arial" w:hAnsi="Sennheiser Office" w:cs="Arial"/>
          <w:b/>
        </w:rPr>
        <w:t xml:space="preserve"> audio </w:t>
      </w:r>
      <w:proofErr w:type="spellStart"/>
      <w:r w:rsidR="00450BE0" w:rsidRPr="00967751">
        <w:rPr>
          <w:rFonts w:ascii="Sennheiser Office" w:eastAsia="Arial" w:hAnsi="Sennheiser Office" w:cs="Arial"/>
          <w:b/>
        </w:rPr>
        <w:t>profesional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ter</w:t>
      </w:r>
      <w:r w:rsidR="00450BE0" w:rsidRPr="00967751">
        <w:rPr>
          <w:rFonts w:ascii="Sennheiser Office" w:eastAsia="Arial" w:hAnsi="Sennheiser Office" w:cs="Arial"/>
          <w:b/>
        </w:rPr>
        <w:t>depan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telah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mengumumkan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perilisan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monitor studio KH 120 II. </w:t>
      </w:r>
      <w:proofErr w:type="spellStart"/>
      <w:r w:rsidRPr="00967751">
        <w:rPr>
          <w:rFonts w:ascii="Sennheiser Office" w:eastAsia="Arial" w:hAnsi="Sennheiser Office" w:cs="Arial"/>
          <w:b/>
        </w:rPr>
        <w:t>Melanjutkan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kesuksesan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pendahulunya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, KH 120 II </w:t>
      </w:r>
      <w:proofErr w:type="spellStart"/>
      <w:r w:rsidRPr="00967751">
        <w:rPr>
          <w:rFonts w:ascii="Sennheiser Office" w:eastAsia="Arial" w:hAnsi="Sennheiser Office" w:cs="Arial"/>
          <w:b/>
        </w:rPr>
        <w:t>menawarkan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peningkatan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di </w:t>
      </w:r>
      <w:proofErr w:type="spellStart"/>
      <w:r w:rsidRPr="00967751">
        <w:rPr>
          <w:rFonts w:ascii="Sennheiser Office" w:eastAsia="Arial" w:hAnsi="Sennheiser Office" w:cs="Arial"/>
          <w:b/>
        </w:rPr>
        <w:t>semua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parameter </w:t>
      </w:r>
      <w:proofErr w:type="spellStart"/>
      <w:r w:rsidRPr="00967751">
        <w:rPr>
          <w:rFonts w:ascii="Sennheiser Office" w:eastAsia="Arial" w:hAnsi="Sennheiser Office" w:cs="Arial"/>
          <w:b/>
        </w:rPr>
        <w:t>akustik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untuk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bass yang </w:t>
      </w:r>
      <w:proofErr w:type="spellStart"/>
      <w:r w:rsidRPr="00967751">
        <w:rPr>
          <w:rFonts w:ascii="Sennheiser Office" w:eastAsia="Arial" w:hAnsi="Sennheiser Office" w:cs="Arial"/>
          <w:b/>
        </w:rPr>
        <w:t>lebih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kuat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, </w:t>
      </w:r>
      <w:proofErr w:type="spellStart"/>
      <w:r w:rsidRPr="00967751">
        <w:rPr>
          <w:rFonts w:ascii="Sennheiser Office" w:eastAsia="Arial" w:hAnsi="Sennheiser Office" w:cs="Arial"/>
          <w:b/>
        </w:rPr>
        <w:t>kemampuan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SPL yang </w:t>
      </w:r>
      <w:proofErr w:type="spellStart"/>
      <w:r w:rsidRPr="00967751">
        <w:rPr>
          <w:rFonts w:ascii="Sennheiser Office" w:eastAsia="Arial" w:hAnsi="Sennheiser Office" w:cs="Arial"/>
          <w:b/>
        </w:rPr>
        <w:t>lebih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tinggi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, </w:t>
      </w:r>
      <w:proofErr w:type="spellStart"/>
      <w:r w:rsidRPr="00967751">
        <w:rPr>
          <w:rFonts w:ascii="Sennheiser Office" w:eastAsia="Arial" w:hAnsi="Sennheiser Office" w:cs="Arial"/>
          <w:b/>
        </w:rPr>
        <w:t>serta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peningkatan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resolusi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. </w:t>
      </w:r>
      <w:proofErr w:type="spellStart"/>
      <w:r w:rsidRPr="00967751">
        <w:rPr>
          <w:rFonts w:ascii="Sennheiser Office" w:eastAsia="Arial" w:hAnsi="Sennheiser Office" w:cs="Arial"/>
          <w:b/>
        </w:rPr>
        <w:t>Selain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itu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, </w:t>
      </w:r>
      <w:proofErr w:type="spellStart"/>
      <w:r w:rsidRPr="00967751">
        <w:rPr>
          <w:rFonts w:ascii="Sennheiser Office" w:eastAsia="Arial" w:hAnsi="Sennheiser Office" w:cs="Arial"/>
          <w:b/>
        </w:rPr>
        <w:t>mesin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DSP internal KH 120 II </w:t>
      </w:r>
      <w:proofErr w:type="spellStart"/>
      <w:r w:rsidRPr="00967751">
        <w:rPr>
          <w:rFonts w:ascii="Sennheiser Office" w:eastAsia="Arial" w:hAnsi="Sennheiser Office" w:cs="Arial"/>
          <w:b/>
        </w:rPr>
        <w:t>memungkinkan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persilangan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linier </w:t>
      </w:r>
      <w:proofErr w:type="spellStart"/>
      <w:r w:rsidRPr="00967751">
        <w:rPr>
          <w:rFonts w:ascii="Sennheiser Office" w:eastAsia="Arial" w:hAnsi="Sennheiser Office" w:cs="Arial"/>
          <w:b/>
        </w:rPr>
        <w:t>fase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dan </w:t>
      </w:r>
      <w:proofErr w:type="spellStart"/>
      <w:r w:rsidRPr="00967751">
        <w:rPr>
          <w:rFonts w:ascii="Sennheiser Office" w:eastAsia="Arial" w:hAnsi="Sennheiser Office" w:cs="Arial"/>
          <w:b/>
        </w:rPr>
        <w:t>koreksi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ruangan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melalui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Penyelarasan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b/>
        </w:rPr>
        <w:t>Otomatis</w:t>
      </w:r>
      <w:proofErr w:type="spellEnd"/>
      <w:r w:rsidRPr="00967751">
        <w:rPr>
          <w:rFonts w:ascii="Sennheiser Office" w:eastAsia="Arial" w:hAnsi="Sennheiser Office" w:cs="Arial"/>
          <w:b/>
        </w:rPr>
        <w:t xml:space="preserve"> MA 1 Neumann.</w:t>
      </w:r>
    </w:p>
    <w:p w14:paraId="7350041F" w14:textId="77777777" w:rsidR="00266664" w:rsidRPr="00967751" w:rsidRDefault="00266664" w:rsidP="00266664">
      <w:pPr>
        <w:rPr>
          <w:rFonts w:ascii="Sennheiser Office" w:eastAsia="Arial" w:hAnsi="Sennheiser Office" w:cs="Arial"/>
        </w:rPr>
      </w:pPr>
    </w:p>
    <w:p w14:paraId="29480D52" w14:textId="5F3DB896" w:rsidR="00134FEF" w:rsidRPr="00967751" w:rsidRDefault="00266664" w:rsidP="00266664">
      <w:pPr>
        <w:rPr>
          <w:rFonts w:ascii="Sennheiser Office" w:eastAsia="Arial" w:hAnsi="Sennheiser Office" w:cs="Arial"/>
        </w:rPr>
      </w:pPr>
      <w:r w:rsidRPr="00967751">
        <w:rPr>
          <w:rFonts w:ascii="Sennheiser Office" w:eastAsia="Arial" w:hAnsi="Sennheiser Office" w:cs="Arial"/>
        </w:rPr>
        <w:t xml:space="preserve">Ketika Neumann </w:t>
      </w:r>
      <w:proofErr w:type="spellStart"/>
      <w:r w:rsidRPr="00967751">
        <w:rPr>
          <w:rFonts w:ascii="Sennheiser Office" w:eastAsia="Arial" w:hAnsi="Sennheiser Office" w:cs="Arial"/>
        </w:rPr>
        <w:t>merilis</w:t>
      </w:r>
      <w:proofErr w:type="spellEnd"/>
      <w:r w:rsidRPr="00967751">
        <w:rPr>
          <w:rFonts w:ascii="Sennheiser Office" w:eastAsia="Arial" w:hAnsi="Sennheiser Office" w:cs="Arial"/>
        </w:rPr>
        <w:t xml:space="preserve"> KH 120 pada </w:t>
      </w:r>
      <w:proofErr w:type="spellStart"/>
      <w:r w:rsidRPr="00967751">
        <w:rPr>
          <w:rFonts w:ascii="Sennheiser Office" w:eastAsia="Arial" w:hAnsi="Sennheiser Office" w:cs="Arial"/>
        </w:rPr>
        <w:t>tahun</w:t>
      </w:r>
      <w:proofErr w:type="spellEnd"/>
      <w:r w:rsidRPr="00967751">
        <w:rPr>
          <w:rFonts w:ascii="Sennheiser Office" w:eastAsia="Arial" w:hAnsi="Sennheiser Office" w:cs="Arial"/>
        </w:rPr>
        <w:t xml:space="preserve"> 2010, </w:t>
      </w:r>
      <w:proofErr w:type="spellStart"/>
      <w:r w:rsidRPr="00967751">
        <w:rPr>
          <w:rFonts w:ascii="Sennheiser Office" w:eastAsia="Arial" w:hAnsi="Sennheiser Office" w:cs="Arial"/>
        </w:rPr>
        <w:t>itu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adalah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awal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dari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kisah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sukses</w:t>
      </w:r>
      <w:proofErr w:type="spellEnd"/>
      <w:r w:rsidRPr="00967751">
        <w:rPr>
          <w:rFonts w:ascii="Sennheiser Office" w:eastAsia="Arial" w:hAnsi="Sennheiser Office" w:cs="Arial"/>
        </w:rPr>
        <w:t xml:space="preserve"> yang </w:t>
      </w:r>
      <w:proofErr w:type="spellStart"/>
      <w:r w:rsidRPr="00967751">
        <w:rPr>
          <w:rFonts w:ascii="Sennheiser Office" w:eastAsia="Arial" w:hAnsi="Sennheiser Office" w:cs="Arial"/>
        </w:rPr>
        <w:t>berkelanjutan</w:t>
      </w:r>
      <w:proofErr w:type="spellEnd"/>
      <w:r w:rsidRPr="00967751">
        <w:rPr>
          <w:rFonts w:ascii="Sennheiser Office" w:eastAsia="Arial" w:hAnsi="Sennheiser Office" w:cs="Arial"/>
        </w:rPr>
        <w:t xml:space="preserve">. </w:t>
      </w:r>
      <w:proofErr w:type="spellStart"/>
      <w:r w:rsidRPr="00967751">
        <w:rPr>
          <w:rFonts w:ascii="Sennheiser Office" w:eastAsia="Arial" w:hAnsi="Sennheiser Office" w:cs="Arial"/>
        </w:rPr>
        <w:t>Sistem</w:t>
      </w:r>
      <w:proofErr w:type="spellEnd"/>
      <w:r w:rsidRPr="00967751">
        <w:rPr>
          <w:rFonts w:ascii="Sennheiser Office" w:eastAsia="Arial" w:hAnsi="Sennheiser Office" w:cs="Arial"/>
        </w:rPr>
        <w:t xml:space="preserve"> monitoring Neumann </w:t>
      </w:r>
      <w:proofErr w:type="spellStart"/>
      <w:r w:rsidRPr="00967751">
        <w:rPr>
          <w:rFonts w:ascii="Sennheiser Office" w:eastAsia="Arial" w:hAnsi="Sennheiser Office" w:cs="Arial"/>
        </w:rPr>
        <w:t>sejak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itu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menjadi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referensi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pilihan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banyak</w:t>
      </w:r>
      <w:proofErr w:type="spellEnd"/>
      <w:r w:rsidRPr="00967751">
        <w:rPr>
          <w:rFonts w:ascii="Sennheiser Office" w:eastAsia="Arial" w:hAnsi="Sennheiser Office" w:cs="Arial"/>
        </w:rPr>
        <w:t xml:space="preserve"> studio di </w:t>
      </w:r>
      <w:proofErr w:type="spellStart"/>
      <w:r w:rsidRPr="00967751">
        <w:rPr>
          <w:rFonts w:ascii="Sennheiser Office" w:eastAsia="Arial" w:hAnsi="Sennheiser Office" w:cs="Arial"/>
        </w:rPr>
        <w:t>seluruh</w:t>
      </w:r>
      <w:proofErr w:type="spellEnd"/>
      <w:r w:rsidRPr="00967751">
        <w:rPr>
          <w:rFonts w:ascii="Sennheiser Office" w:eastAsia="Arial" w:hAnsi="Sennheiser Office" w:cs="Arial"/>
        </w:rPr>
        <w:t xml:space="preserve"> dunia. KH 120 II </w:t>
      </w:r>
      <w:proofErr w:type="spellStart"/>
      <w:r w:rsidRPr="00967751">
        <w:rPr>
          <w:rFonts w:ascii="Sennheiser Office" w:eastAsia="Arial" w:hAnsi="Sennheiser Office" w:cs="Arial"/>
        </w:rPr>
        <w:t>mengikuti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filosofi</w:t>
      </w:r>
      <w:proofErr w:type="spellEnd"/>
      <w:r w:rsidRPr="00967751">
        <w:rPr>
          <w:rFonts w:ascii="Sennheiser Office" w:eastAsia="Arial" w:hAnsi="Sennheiser Office" w:cs="Arial"/>
        </w:rPr>
        <w:t xml:space="preserve"> yang </w:t>
      </w:r>
      <w:proofErr w:type="spellStart"/>
      <w:r w:rsidRPr="00967751">
        <w:rPr>
          <w:rFonts w:ascii="Sennheiser Office" w:eastAsia="Arial" w:hAnsi="Sennheiser Office" w:cs="Arial"/>
        </w:rPr>
        <w:t>sama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seperti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pendahulunya</w:t>
      </w:r>
      <w:proofErr w:type="spellEnd"/>
      <w:r w:rsidRPr="00967751">
        <w:rPr>
          <w:rFonts w:ascii="Sennheiser Office" w:eastAsia="Arial" w:hAnsi="Sennheiser Office" w:cs="Arial"/>
        </w:rPr>
        <w:t xml:space="preserve"> dan </w:t>
      </w:r>
      <w:proofErr w:type="spellStart"/>
      <w:r w:rsidRPr="00967751">
        <w:rPr>
          <w:rFonts w:ascii="Sennheiser Office" w:eastAsia="Arial" w:hAnsi="Sennheiser Office" w:cs="Arial"/>
        </w:rPr>
        <w:t>membawanya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ke</w:t>
      </w:r>
      <w:proofErr w:type="spellEnd"/>
      <w:r w:rsidRPr="00967751">
        <w:rPr>
          <w:rFonts w:ascii="Sennheiser Office" w:eastAsia="Arial" w:hAnsi="Sennheiser Office" w:cs="Arial"/>
        </w:rPr>
        <w:t xml:space="preserve"> level </w:t>
      </w:r>
      <w:proofErr w:type="spellStart"/>
      <w:r w:rsidRPr="00967751">
        <w:rPr>
          <w:rFonts w:ascii="Sennheiser Office" w:eastAsia="Arial" w:hAnsi="Sennheiser Office" w:cs="Arial"/>
        </w:rPr>
        <w:t>berikutnya</w:t>
      </w:r>
      <w:proofErr w:type="spellEnd"/>
      <w:r w:rsidRPr="00967751">
        <w:rPr>
          <w:rFonts w:ascii="Sennheiser Office" w:eastAsia="Arial" w:hAnsi="Sennheiser Office" w:cs="Arial"/>
        </w:rPr>
        <w:t xml:space="preserve">: </w:t>
      </w:r>
      <w:proofErr w:type="spellStart"/>
      <w:r w:rsidRPr="00967751">
        <w:rPr>
          <w:rFonts w:ascii="Sennheiser Office" w:eastAsia="Arial" w:hAnsi="Sennheiser Office" w:cs="Arial"/>
        </w:rPr>
        <w:t>linearitas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tertinggi</w:t>
      </w:r>
      <w:proofErr w:type="spellEnd"/>
      <w:r w:rsidRPr="00967751">
        <w:rPr>
          <w:rFonts w:ascii="Sennheiser Office" w:eastAsia="Arial" w:hAnsi="Sennheiser Office" w:cs="Arial"/>
        </w:rPr>
        <w:t xml:space="preserve">, </w:t>
      </w:r>
      <w:proofErr w:type="spellStart"/>
      <w:r w:rsidRPr="00967751">
        <w:rPr>
          <w:rFonts w:ascii="Sennheiser Office" w:eastAsia="Arial" w:hAnsi="Sennheiser Office" w:cs="Arial"/>
        </w:rPr>
        <w:t>distorsi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terendah</w:t>
      </w:r>
      <w:proofErr w:type="spellEnd"/>
      <w:r w:rsidRPr="00967751">
        <w:rPr>
          <w:rFonts w:ascii="Sennheiser Office" w:eastAsia="Arial" w:hAnsi="Sennheiser Office" w:cs="Arial"/>
        </w:rPr>
        <w:t xml:space="preserve">, </w:t>
      </w:r>
      <w:proofErr w:type="spellStart"/>
      <w:r w:rsidRPr="00967751">
        <w:rPr>
          <w:rFonts w:ascii="Sennheiser Office" w:eastAsia="Arial" w:hAnsi="Sennheiser Office" w:cs="Arial"/>
        </w:rPr>
        <w:t>tanpa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pewarnaan</w:t>
      </w:r>
      <w:proofErr w:type="spellEnd"/>
      <w:r w:rsidRPr="00967751">
        <w:rPr>
          <w:rFonts w:ascii="Sennheiser Office" w:eastAsia="Arial" w:hAnsi="Sennheiser Office" w:cs="Arial"/>
        </w:rPr>
        <w:t xml:space="preserve">, dan </w:t>
      </w:r>
      <w:proofErr w:type="spellStart"/>
      <w:r w:rsidRPr="00967751">
        <w:rPr>
          <w:rFonts w:ascii="Sennheiser Office" w:eastAsia="Arial" w:hAnsi="Sennheiser Office" w:cs="Arial"/>
        </w:rPr>
        <w:t>kemampuan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adaptasi</w:t>
      </w:r>
      <w:proofErr w:type="spellEnd"/>
      <w:r w:rsidRPr="00967751">
        <w:rPr>
          <w:rFonts w:ascii="Sennheiser Office" w:eastAsia="Arial" w:hAnsi="Sennheiser Office" w:cs="Arial"/>
        </w:rPr>
        <w:t xml:space="preserve"> yang </w:t>
      </w:r>
      <w:proofErr w:type="spellStart"/>
      <w:r w:rsidRPr="00967751">
        <w:rPr>
          <w:rFonts w:ascii="Sennheiser Office" w:eastAsia="Arial" w:hAnsi="Sennheiser Office" w:cs="Arial"/>
        </w:rPr>
        <w:t>sempurna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untuk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lingkungan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akustik</w:t>
      </w:r>
      <w:proofErr w:type="spellEnd"/>
      <w:r w:rsidRPr="00967751">
        <w:rPr>
          <w:rFonts w:ascii="Sennheiser Office" w:eastAsia="Arial" w:hAnsi="Sennheiser Office" w:cs="Arial"/>
        </w:rPr>
        <w:t xml:space="preserve"> mana pun.</w:t>
      </w:r>
    </w:p>
    <w:p w14:paraId="42271183" w14:textId="77777777" w:rsidR="00E97C7F" w:rsidRPr="00967751" w:rsidRDefault="00E97C7F" w:rsidP="00266664">
      <w:pPr>
        <w:rPr>
          <w:rFonts w:ascii="Sennheiser Office" w:eastAsia="Arial" w:hAnsi="Sennheiser Office" w:cs="Arial"/>
        </w:rPr>
      </w:pPr>
    </w:p>
    <w:p w14:paraId="275C246D" w14:textId="5EBA39CB" w:rsidR="00266664" w:rsidRPr="00967751" w:rsidRDefault="00266664" w:rsidP="00266664">
      <w:pPr>
        <w:rPr>
          <w:rFonts w:ascii="Sennheiser Office" w:eastAsia="Arial" w:hAnsi="Sennheiser Office" w:cs="Arial"/>
        </w:rPr>
      </w:pPr>
      <w:r w:rsidRPr="00967751">
        <w:rPr>
          <w:rFonts w:ascii="Sennheiser Office" w:eastAsia="Arial" w:hAnsi="Sennheiser Office" w:cs="Arial"/>
        </w:rPr>
        <w:lastRenderedPageBreak/>
        <w:t>“</w:t>
      </w:r>
      <w:proofErr w:type="spellStart"/>
      <w:r w:rsidRPr="00967751">
        <w:rPr>
          <w:rFonts w:ascii="Sennheiser Office" w:eastAsia="Arial" w:hAnsi="Sennheiser Office" w:cs="Arial"/>
        </w:rPr>
        <w:t>Ini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adalah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bagian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dari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etos</w:t>
      </w:r>
      <w:proofErr w:type="spellEnd"/>
      <w:r w:rsidRPr="00967751">
        <w:rPr>
          <w:rFonts w:ascii="Sennheiser Office" w:eastAsia="Arial" w:hAnsi="Sennheiser Office" w:cs="Arial"/>
        </w:rPr>
        <w:t xml:space="preserve"> Neumann </w:t>
      </w:r>
      <w:proofErr w:type="spellStart"/>
      <w:r w:rsidRPr="00967751">
        <w:rPr>
          <w:rFonts w:ascii="Sennheiser Office" w:eastAsia="Arial" w:hAnsi="Sennheiser Office" w:cs="Arial"/>
        </w:rPr>
        <w:t>untuk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tidak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mudah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puas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dengan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apa</w:t>
      </w:r>
      <w:proofErr w:type="spellEnd"/>
      <w:r w:rsidRPr="00967751">
        <w:rPr>
          <w:rFonts w:ascii="Sennheiser Office" w:eastAsia="Arial" w:hAnsi="Sennheiser Office" w:cs="Arial"/>
        </w:rPr>
        <w:t xml:space="preserve"> yang </w:t>
      </w:r>
      <w:proofErr w:type="spellStart"/>
      <w:r w:rsidRPr="00967751">
        <w:rPr>
          <w:rFonts w:ascii="Sennheiser Office" w:eastAsia="Arial" w:hAnsi="Sennheiser Office" w:cs="Arial"/>
        </w:rPr>
        <w:t>telah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dicapai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sejauh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ini</w:t>
      </w:r>
      <w:proofErr w:type="spellEnd"/>
      <w:r w:rsidRPr="00967751">
        <w:rPr>
          <w:rFonts w:ascii="Sennheiser Office" w:eastAsia="Arial" w:hAnsi="Sennheiser Office" w:cs="Arial"/>
        </w:rPr>
        <w:t xml:space="preserve">,” kata Stephan Mauer, </w:t>
      </w:r>
      <w:proofErr w:type="spellStart"/>
      <w:r w:rsidRPr="00967751">
        <w:rPr>
          <w:rFonts w:ascii="Sennheiser Office" w:eastAsia="Arial" w:hAnsi="Sennheiser Office" w:cs="Arial"/>
        </w:rPr>
        <w:t>Manajer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Portofolio</w:t>
      </w:r>
      <w:proofErr w:type="spellEnd"/>
      <w:r w:rsidRPr="00967751">
        <w:rPr>
          <w:rFonts w:ascii="Sennheiser Office" w:eastAsia="Arial" w:hAnsi="Sennheiser Office" w:cs="Arial"/>
        </w:rPr>
        <w:t xml:space="preserve">, “KH 120 </w:t>
      </w:r>
      <w:proofErr w:type="spellStart"/>
      <w:r w:rsidRPr="00967751">
        <w:rPr>
          <w:rFonts w:ascii="Sennheiser Office" w:eastAsia="Arial" w:hAnsi="Sennheiser Office" w:cs="Arial"/>
        </w:rPr>
        <w:t>mengumpulkan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ratusan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ulasan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bintang</w:t>
      </w:r>
      <w:proofErr w:type="spellEnd"/>
      <w:r w:rsidRPr="00967751">
        <w:rPr>
          <w:rFonts w:ascii="Sennheiser Office" w:eastAsia="Arial" w:hAnsi="Sennheiser Office" w:cs="Arial"/>
        </w:rPr>
        <w:t xml:space="preserve"> 5, </w:t>
      </w:r>
      <w:proofErr w:type="spellStart"/>
      <w:r w:rsidRPr="00967751">
        <w:rPr>
          <w:rFonts w:ascii="Sennheiser Office" w:eastAsia="Arial" w:hAnsi="Sennheiser Office" w:cs="Arial"/>
        </w:rPr>
        <w:t>namun</w:t>
      </w:r>
      <w:proofErr w:type="spellEnd"/>
      <w:r w:rsidRPr="00967751">
        <w:rPr>
          <w:rFonts w:ascii="Sennheiser Office" w:eastAsia="Arial" w:hAnsi="Sennheiser Office" w:cs="Arial"/>
        </w:rPr>
        <w:t xml:space="preserve"> kami </w:t>
      </w:r>
      <w:proofErr w:type="spellStart"/>
      <w:r w:rsidRPr="00967751">
        <w:rPr>
          <w:rFonts w:ascii="Sennheiser Office" w:eastAsia="Arial" w:hAnsi="Sennheiser Office" w:cs="Arial"/>
        </w:rPr>
        <w:t>tahu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bahwa</w:t>
      </w:r>
      <w:proofErr w:type="spellEnd"/>
      <w:r w:rsidRPr="00967751">
        <w:rPr>
          <w:rFonts w:ascii="Sennheiser Office" w:eastAsia="Arial" w:hAnsi="Sennheiser Office" w:cs="Arial"/>
        </w:rPr>
        <w:t xml:space="preserve"> kami </w:t>
      </w:r>
      <w:proofErr w:type="spellStart"/>
      <w:r w:rsidRPr="00967751">
        <w:rPr>
          <w:rFonts w:ascii="Sennheiser Office" w:eastAsia="Arial" w:hAnsi="Sennheiser Office" w:cs="Arial"/>
        </w:rPr>
        <w:t>dapat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membuatnya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lebih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baik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lagi</w:t>
      </w:r>
      <w:proofErr w:type="spellEnd"/>
      <w:r w:rsidRPr="00967751">
        <w:rPr>
          <w:rFonts w:ascii="Sennheiser Office" w:eastAsia="Arial" w:hAnsi="Sennheiser Office" w:cs="Arial"/>
        </w:rPr>
        <w:t xml:space="preserve">. </w:t>
      </w:r>
      <w:proofErr w:type="spellStart"/>
      <w:r w:rsidRPr="00967751">
        <w:rPr>
          <w:rFonts w:ascii="Sennheiser Office" w:eastAsia="Arial" w:hAnsi="Sennheiser Office" w:cs="Arial"/>
        </w:rPr>
        <w:t>Untuk</w:t>
      </w:r>
      <w:proofErr w:type="spellEnd"/>
      <w:r w:rsidRPr="00967751">
        <w:rPr>
          <w:rFonts w:ascii="Sennheiser Office" w:eastAsia="Arial" w:hAnsi="Sennheiser Office" w:cs="Arial"/>
        </w:rPr>
        <w:t xml:space="preserve"> KH 120 II kami </w:t>
      </w:r>
      <w:proofErr w:type="spellStart"/>
      <w:r w:rsidRPr="00967751">
        <w:rPr>
          <w:rFonts w:ascii="Sennheiser Office" w:eastAsia="Arial" w:hAnsi="Sennheiser Office" w:cs="Arial"/>
        </w:rPr>
        <w:t>telah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mengembangkan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desain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r w:rsidRPr="00967751">
        <w:rPr>
          <w:rFonts w:ascii="Sennheiser Office" w:eastAsia="Arial" w:hAnsi="Sennheiser Office" w:cs="Arial"/>
          <w:i/>
        </w:rPr>
        <w:t>woofer</w:t>
      </w:r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baru</w:t>
      </w:r>
      <w:proofErr w:type="spellEnd"/>
      <w:r w:rsidRPr="00967751">
        <w:rPr>
          <w:rFonts w:ascii="Sennheiser Office" w:eastAsia="Arial" w:hAnsi="Sennheiser Office" w:cs="Arial"/>
        </w:rPr>
        <w:t xml:space="preserve"> yang </w:t>
      </w:r>
      <w:proofErr w:type="spellStart"/>
      <w:r w:rsidRPr="00967751">
        <w:rPr>
          <w:rFonts w:ascii="Sennheiser Office" w:eastAsia="Arial" w:hAnsi="Sennheiser Office" w:cs="Arial"/>
        </w:rPr>
        <w:t>mengurangi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distorsi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suara</w:t>
      </w:r>
      <w:proofErr w:type="spellEnd"/>
      <w:r w:rsidRPr="00967751">
        <w:rPr>
          <w:rFonts w:ascii="Sennheiser Office" w:eastAsia="Arial" w:hAnsi="Sennheiser Office" w:cs="Arial"/>
        </w:rPr>
        <w:t xml:space="preserve"> dan </w:t>
      </w:r>
      <w:proofErr w:type="spellStart"/>
      <w:r w:rsidRPr="00967751">
        <w:rPr>
          <w:rFonts w:ascii="Sennheiser Office" w:eastAsia="Arial" w:hAnsi="Sennheiser Office" w:cs="Arial"/>
        </w:rPr>
        <w:t>memungkinkan</w:t>
      </w:r>
      <w:proofErr w:type="spellEnd"/>
      <w:r w:rsidRPr="00967751">
        <w:rPr>
          <w:rFonts w:ascii="Sennheiser Office" w:eastAsia="Arial" w:hAnsi="Sennheiser Office" w:cs="Arial"/>
        </w:rPr>
        <w:t xml:space="preserve"> SPL yang </w:t>
      </w:r>
      <w:proofErr w:type="spellStart"/>
      <w:r w:rsidRPr="00967751">
        <w:rPr>
          <w:rFonts w:ascii="Sennheiser Office" w:eastAsia="Arial" w:hAnsi="Sennheiser Office" w:cs="Arial"/>
        </w:rPr>
        <w:t>jauh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lebih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tinggi</w:t>
      </w:r>
      <w:proofErr w:type="spellEnd"/>
      <w:r w:rsidRPr="00967751">
        <w:rPr>
          <w:rFonts w:ascii="Sennheiser Office" w:eastAsia="Arial" w:hAnsi="Sennheiser Office" w:cs="Arial"/>
        </w:rPr>
        <w:t xml:space="preserve">. </w:t>
      </w:r>
      <w:proofErr w:type="spellStart"/>
      <w:r w:rsidRPr="00967751">
        <w:rPr>
          <w:rFonts w:ascii="Sennheiser Office" w:eastAsia="Arial" w:hAnsi="Sennheiser Office" w:cs="Arial"/>
        </w:rPr>
        <w:t>Selain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respons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frekuensi</w:t>
      </w:r>
      <w:proofErr w:type="spellEnd"/>
      <w:r w:rsidRPr="00967751">
        <w:rPr>
          <w:rFonts w:ascii="Sennheiser Office" w:eastAsia="Arial" w:hAnsi="Sennheiser Office" w:cs="Arial"/>
        </w:rPr>
        <w:t xml:space="preserve"> yang sangat </w:t>
      </w:r>
      <w:proofErr w:type="spellStart"/>
      <w:r w:rsidRPr="00967751">
        <w:rPr>
          <w:rFonts w:ascii="Sennheiser Office" w:eastAsia="Arial" w:hAnsi="Sennheiser Office" w:cs="Arial"/>
        </w:rPr>
        <w:t>datar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dari</w:t>
      </w:r>
      <w:proofErr w:type="spellEnd"/>
      <w:r w:rsidRPr="00967751">
        <w:rPr>
          <w:rFonts w:ascii="Sennheiser Office" w:eastAsia="Arial" w:hAnsi="Sennheiser Office" w:cs="Arial"/>
        </w:rPr>
        <w:t xml:space="preserve"> 44 Hz </w:t>
      </w:r>
      <w:proofErr w:type="spellStart"/>
      <w:r w:rsidRPr="00967751">
        <w:rPr>
          <w:rFonts w:ascii="Sennheiser Office" w:eastAsia="Arial" w:hAnsi="Sennheiser Office" w:cs="Arial"/>
        </w:rPr>
        <w:t>hingga</w:t>
      </w:r>
      <w:proofErr w:type="spellEnd"/>
      <w:r w:rsidRPr="00967751">
        <w:rPr>
          <w:rFonts w:ascii="Sennheiser Office" w:eastAsia="Arial" w:hAnsi="Sennheiser Office" w:cs="Arial"/>
        </w:rPr>
        <w:t xml:space="preserve"> 21 kHz (±3 dB), KH 120 II juga </w:t>
      </w:r>
      <w:proofErr w:type="spellStart"/>
      <w:r w:rsidRPr="00967751">
        <w:rPr>
          <w:rFonts w:ascii="Sennheiser Office" w:eastAsia="Arial" w:hAnsi="Sennheiser Office" w:cs="Arial"/>
        </w:rPr>
        <w:t>menawarkan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respon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fase</w:t>
      </w:r>
      <w:proofErr w:type="spellEnd"/>
      <w:r w:rsidRPr="00967751">
        <w:rPr>
          <w:rFonts w:ascii="Sennheiser Office" w:eastAsia="Arial" w:hAnsi="Sennheiser Office" w:cs="Arial"/>
        </w:rPr>
        <w:t xml:space="preserve"> linier yang </w:t>
      </w:r>
      <w:proofErr w:type="spellStart"/>
      <w:r w:rsidRPr="00967751">
        <w:rPr>
          <w:rFonts w:ascii="Sennheiser Office" w:eastAsia="Arial" w:hAnsi="Sennheiser Office" w:cs="Arial"/>
        </w:rPr>
        <w:t>diterjemahkan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menjadi</w:t>
      </w:r>
      <w:proofErr w:type="spellEnd"/>
      <w:r w:rsidRPr="00967751">
        <w:rPr>
          <w:rFonts w:ascii="Sennheiser Office" w:eastAsia="Arial" w:hAnsi="Sennheiser Office" w:cs="Arial"/>
        </w:rPr>
        <w:t xml:space="preserve"> mid yang </w:t>
      </w:r>
      <w:proofErr w:type="spellStart"/>
      <w:r w:rsidRPr="00967751">
        <w:rPr>
          <w:rFonts w:ascii="Sennheiser Office" w:eastAsia="Arial" w:hAnsi="Sennheiser Office" w:cs="Arial"/>
        </w:rPr>
        <w:t>jernih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dengan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transparansi</w:t>
      </w:r>
      <w:proofErr w:type="spellEnd"/>
      <w:r w:rsidRPr="00967751">
        <w:rPr>
          <w:rFonts w:ascii="Sennheiser Office" w:eastAsia="Arial" w:hAnsi="Sennheiser Office" w:cs="Arial"/>
        </w:rPr>
        <w:t xml:space="preserve"> yang </w:t>
      </w:r>
      <w:proofErr w:type="spellStart"/>
      <w:r w:rsidRPr="00967751">
        <w:rPr>
          <w:rFonts w:ascii="Sennheiser Office" w:eastAsia="Arial" w:hAnsi="Sennheiser Office" w:cs="Arial"/>
        </w:rPr>
        <w:t>mencengangkan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serta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akurasi</w:t>
      </w:r>
      <w:proofErr w:type="spellEnd"/>
      <w:r w:rsidRPr="00967751">
        <w:rPr>
          <w:rFonts w:ascii="Sennheiser Office" w:eastAsia="Arial" w:hAnsi="Sennheiser Office" w:cs="Arial"/>
        </w:rPr>
        <w:t xml:space="preserve"> yang </w:t>
      </w:r>
      <w:proofErr w:type="spellStart"/>
      <w:r w:rsidRPr="00967751">
        <w:rPr>
          <w:rFonts w:ascii="Sennheiser Office" w:eastAsia="Arial" w:hAnsi="Sennheiser Office" w:cs="Arial"/>
        </w:rPr>
        <w:t>ekstrim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dalam</w:t>
      </w:r>
      <w:proofErr w:type="spellEnd"/>
      <w:r w:rsidRPr="00967751">
        <w:rPr>
          <w:rFonts w:ascii="Sennheiser Office" w:eastAsia="Arial" w:hAnsi="Sennheiser Office" w:cs="Arial"/>
        </w:rPr>
        <w:t xml:space="preserve"> domain </w:t>
      </w:r>
      <w:proofErr w:type="spellStart"/>
      <w:r w:rsidRPr="00967751">
        <w:rPr>
          <w:rFonts w:ascii="Sennheiser Office" w:eastAsia="Arial" w:hAnsi="Sennheiser Office" w:cs="Arial"/>
        </w:rPr>
        <w:t>waktu</w:t>
      </w:r>
      <w:proofErr w:type="spellEnd"/>
      <w:r w:rsidRPr="00967751">
        <w:rPr>
          <w:rFonts w:ascii="Sennheiser Office" w:eastAsia="Arial" w:hAnsi="Sennheiser Office" w:cs="Arial"/>
        </w:rPr>
        <w:t xml:space="preserve">, </w:t>
      </w:r>
      <w:proofErr w:type="spellStart"/>
      <w:r w:rsidRPr="00967751">
        <w:rPr>
          <w:rFonts w:ascii="Sennheiser Office" w:eastAsia="Arial" w:hAnsi="Sennheiser Office" w:cs="Arial"/>
        </w:rPr>
        <w:t>yaitu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reproduksi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impuls</w:t>
      </w:r>
      <w:proofErr w:type="spellEnd"/>
      <w:r w:rsidRPr="00967751">
        <w:rPr>
          <w:rFonts w:ascii="Sennheiser Office" w:eastAsia="Arial" w:hAnsi="Sennheiser Office" w:cs="Arial"/>
        </w:rPr>
        <w:t xml:space="preserve"> yang </w:t>
      </w:r>
      <w:proofErr w:type="spellStart"/>
      <w:r w:rsidRPr="00967751">
        <w:rPr>
          <w:rFonts w:ascii="Sennheiser Office" w:eastAsia="Arial" w:hAnsi="Sennheiser Office" w:cs="Arial"/>
        </w:rPr>
        <w:t>tepat</w:t>
      </w:r>
      <w:proofErr w:type="spellEnd"/>
      <w:r w:rsidRPr="00967751">
        <w:rPr>
          <w:rFonts w:ascii="Sennheiser Office" w:eastAsia="Arial" w:hAnsi="Sennheiser Office" w:cs="Arial"/>
        </w:rPr>
        <w:t xml:space="preserve"> dan </w:t>
      </w:r>
      <w:r w:rsidRPr="00967751">
        <w:rPr>
          <w:rFonts w:ascii="Sennheiser Office" w:eastAsia="Arial" w:hAnsi="Sennheiser Office" w:cs="Arial"/>
          <w:i/>
          <w:iCs/>
        </w:rPr>
        <w:t>reverb</w:t>
      </w:r>
      <w:r w:rsidRPr="00967751">
        <w:rPr>
          <w:rFonts w:ascii="Sennheiser Office" w:eastAsia="Arial" w:hAnsi="Sennheiser Office" w:cs="Arial"/>
        </w:rPr>
        <w:t xml:space="preserve"> yang </w:t>
      </w:r>
      <w:proofErr w:type="spellStart"/>
      <w:r w:rsidRPr="00967751">
        <w:rPr>
          <w:rFonts w:ascii="Sennheiser Office" w:eastAsia="Arial" w:hAnsi="Sennheiser Office" w:cs="Arial"/>
        </w:rPr>
        <w:t>diselesaikan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dengan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halus</w:t>
      </w:r>
      <w:proofErr w:type="spellEnd"/>
      <w:r w:rsidRPr="00967751">
        <w:rPr>
          <w:rFonts w:ascii="Sennheiser Office" w:eastAsia="Arial" w:hAnsi="Sennheiser Office" w:cs="Arial"/>
        </w:rPr>
        <w:t>.”</w:t>
      </w:r>
    </w:p>
    <w:p w14:paraId="14EE32CE" w14:textId="77777777" w:rsidR="00266664" w:rsidRPr="00967751" w:rsidRDefault="00266664" w:rsidP="00266664">
      <w:pPr>
        <w:rPr>
          <w:rFonts w:ascii="Sennheiser Office" w:eastAsia="Arial" w:hAnsi="Sennheiser Office" w:cs="Arial"/>
        </w:rPr>
      </w:pPr>
    </w:p>
    <w:p w14:paraId="5CA67FC6" w14:textId="2D02366A" w:rsidR="00266664" w:rsidRPr="00967751" w:rsidRDefault="00266664" w:rsidP="00266664">
      <w:pPr>
        <w:rPr>
          <w:rFonts w:ascii="Sennheiser Office" w:eastAsia="Arial" w:hAnsi="Sennheiser Office" w:cs="Arial"/>
          <w:highlight w:val="yellow"/>
        </w:rPr>
      </w:pPr>
      <w:r w:rsidRPr="00967751">
        <w:rPr>
          <w:rFonts w:ascii="Sennheiser Office" w:hAnsi="Sennheiser Office"/>
          <w:noProof/>
        </w:rPr>
        <w:drawing>
          <wp:anchor distT="0" distB="0" distL="114300" distR="114300" simplePos="0" relativeHeight="251659264" behindDoc="0" locked="0" layoutInCell="1" hidden="0" allowOverlap="1" wp14:anchorId="45A3D419" wp14:editId="390C9102">
            <wp:simplePos x="0" y="0"/>
            <wp:positionH relativeFrom="column">
              <wp:posOffset>1</wp:posOffset>
            </wp:positionH>
            <wp:positionV relativeFrom="paragraph">
              <wp:posOffset>10342</wp:posOffset>
            </wp:positionV>
            <wp:extent cx="2162175" cy="1621790"/>
            <wp:effectExtent l="0" t="0" r="0" b="0"/>
            <wp:wrapSquare wrapText="bothSides" distT="0" distB="0" distL="114300" distR="114300"/>
            <wp:docPr id="3" name="image5.jpg" descr="Ein Bild, das Elektronik, Projektor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Ein Bild, das Elektronik, Projektor enthält.&#10;&#10;Automatisch generierte Beschreibu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21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67751">
        <w:rPr>
          <w:rFonts w:ascii="Sennheiser Office" w:eastAsia="Arial" w:hAnsi="Sennheiser Office" w:cs="Arial"/>
        </w:rPr>
        <w:t xml:space="preserve">Hal </w:t>
      </w:r>
      <w:proofErr w:type="spellStart"/>
      <w:r w:rsidRPr="00967751">
        <w:rPr>
          <w:rFonts w:ascii="Sennheiser Office" w:eastAsia="Arial" w:hAnsi="Sennheiser Office" w:cs="Arial"/>
        </w:rPr>
        <w:t>ini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dimungkinkan</w:t>
      </w:r>
      <w:proofErr w:type="spellEnd"/>
      <w:r w:rsidRPr="00967751">
        <w:rPr>
          <w:rFonts w:ascii="Sennheiser Office" w:eastAsia="Arial" w:hAnsi="Sennheiser Office" w:cs="Arial"/>
        </w:rPr>
        <w:t xml:space="preserve"> oleh </w:t>
      </w:r>
      <w:proofErr w:type="spellStart"/>
      <w:r w:rsidRPr="00967751">
        <w:rPr>
          <w:rFonts w:ascii="Sennheiser Office" w:eastAsia="Arial" w:hAnsi="Sennheiser Office" w:cs="Arial"/>
        </w:rPr>
        <w:t>elektronik</w:t>
      </w:r>
      <w:proofErr w:type="spellEnd"/>
      <w:r w:rsidRPr="00967751">
        <w:rPr>
          <w:rFonts w:ascii="Sennheiser Office" w:eastAsia="Arial" w:hAnsi="Sennheiser Office" w:cs="Arial"/>
        </w:rPr>
        <w:t xml:space="preserve"> yang </w:t>
      </w:r>
      <w:proofErr w:type="spellStart"/>
      <w:r w:rsidRPr="00967751">
        <w:rPr>
          <w:rFonts w:ascii="Sennheiser Office" w:eastAsia="Arial" w:hAnsi="Sennheiser Office" w:cs="Arial"/>
        </w:rPr>
        <w:t>dikontrol</w:t>
      </w:r>
      <w:proofErr w:type="spellEnd"/>
      <w:r w:rsidRPr="00967751">
        <w:rPr>
          <w:rFonts w:ascii="Sennheiser Office" w:eastAsia="Arial" w:hAnsi="Sennheiser Office" w:cs="Arial"/>
        </w:rPr>
        <w:t xml:space="preserve"> DSP di mana </w:t>
      </w:r>
      <w:proofErr w:type="spellStart"/>
      <w:r w:rsidRPr="00967751">
        <w:rPr>
          <w:rFonts w:ascii="Sennheiser Office" w:eastAsia="Arial" w:hAnsi="Sennheiser Office" w:cs="Arial"/>
        </w:rPr>
        <w:t>persilangan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canggihnya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menghindari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distorsi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fase</w:t>
      </w:r>
      <w:proofErr w:type="spellEnd"/>
      <w:r w:rsidRPr="00967751">
        <w:rPr>
          <w:rFonts w:ascii="Sennheiser Office" w:eastAsia="Arial" w:hAnsi="Sennheiser Office" w:cs="Arial"/>
        </w:rPr>
        <w:t xml:space="preserve"> yang </w:t>
      </w:r>
      <w:proofErr w:type="spellStart"/>
      <w:r w:rsidRPr="00967751">
        <w:rPr>
          <w:rFonts w:ascii="Sennheiser Office" w:eastAsia="Arial" w:hAnsi="Sennheiser Office" w:cs="Arial"/>
        </w:rPr>
        <w:t>disebabkan</w:t>
      </w:r>
      <w:proofErr w:type="spellEnd"/>
      <w:r w:rsidRPr="00967751">
        <w:rPr>
          <w:rFonts w:ascii="Sennheiser Office" w:eastAsia="Arial" w:hAnsi="Sennheiser Office" w:cs="Arial"/>
        </w:rPr>
        <w:t xml:space="preserve"> oleh filter analog. DSP internal juga </w:t>
      </w:r>
      <w:proofErr w:type="spellStart"/>
      <w:r w:rsidRPr="00967751">
        <w:rPr>
          <w:rFonts w:ascii="Sennheiser Office" w:eastAsia="Arial" w:hAnsi="Sennheiser Office" w:cs="Arial"/>
        </w:rPr>
        <w:t>mewujudkan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standar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baru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dalam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konsistensi</w:t>
      </w:r>
      <w:proofErr w:type="spellEnd"/>
      <w:r w:rsidRPr="00967751">
        <w:rPr>
          <w:rFonts w:ascii="Sennheiser Office" w:eastAsia="Arial" w:hAnsi="Sennheiser Office" w:cs="Arial"/>
        </w:rPr>
        <w:t xml:space="preserve"> tonal. KH 120-II </w:t>
      </w:r>
      <w:proofErr w:type="spellStart"/>
      <w:r w:rsidRPr="00967751">
        <w:rPr>
          <w:rFonts w:ascii="Sennheiser Office" w:eastAsia="Arial" w:hAnsi="Sennheiser Office" w:cs="Arial"/>
        </w:rPr>
        <w:t>dibuat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dengan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toleransi</w:t>
      </w:r>
      <w:proofErr w:type="spellEnd"/>
      <w:r w:rsidRPr="00967751">
        <w:rPr>
          <w:rFonts w:ascii="Sennheiser Office" w:eastAsia="Arial" w:hAnsi="Sennheiser Office" w:cs="Arial"/>
        </w:rPr>
        <w:t xml:space="preserve"> yang sangat </w:t>
      </w:r>
      <w:proofErr w:type="spellStart"/>
      <w:r w:rsidRPr="00967751">
        <w:rPr>
          <w:rFonts w:ascii="Sennheiser Office" w:eastAsia="Arial" w:hAnsi="Sennheiser Office" w:cs="Arial"/>
        </w:rPr>
        <w:t>rendah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tidak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lebih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dari</w:t>
      </w:r>
      <w:proofErr w:type="spellEnd"/>
      <w:r w:rsidRPr="00967751">
        <w:rPr>
          <w:rFonts w:ascii="Sennheiser Office" w:eastAsia="Arial" w:hAnsi="Sennheiser Office" w:cs="Arial"/>
        </w:rPr>
        <w:t xml:space="preserve"> ±0,5 dB </w:t>
      </w:r>
      <w:proofErr w:type="spellStart"/>
      <w:r w:rsidRPr="00967751">
        <w:rPr>
          <w:rFonts w:ascii="Sennheiser Office" w:eastAsia="Arial" w:hAnsi="Sennheiser Office" w:cs="Arial"/>
        </w:rPr>
        <w:t>pencitraan</w:t>
      </w:r>
      <w:proofErr w:type="spellEnd"/>
      <w:r w:rsidRPr="00967751">
        <w:rPr>
          <w:rFonts w:ascii="Sennheiser Office" w:eastAsia="Arial" w:hAnsi="Sennheiser Office" w:cs="Arial"/>
        </w:rPr>
        <w:t xml:space="preserve"> stereo, </w:t>
      </w:r>
      <w:proofErr w:type="spellStart"/>
      <w:r w:rsidRPr="00967751">
        <w:rPr>
          <w:rFonts w:ascii="Sennheiser Office" w:eastAsia="Arial" w:hAnsi="Sennheiser Office" w:cs="Arial"/>
        </w:rPr>
        <w:t>sehingga</w:t>
      </w:r>
      <w:proofErr w:type="spellEnd"/>
      <w:r w:rsidRPr="00967751">
        <w:rPr>
          <w:rFonts w:ascii="Sennheiser Office" w:eastAsia="Arial" w:hAnsi="Sennheiser Office" w:cs="Arial"/>
        </w:rPr>
        <w:t xml:space="preserve"> sangat </w:t>
      </w:r>
      <w:proofErr w:type="spellStart"/>
      <w:r w:rsidRPr="00967751">
        <w:rPr>
          <w:rFonts w:ascii="Sennheiser Office" w:eastAsia="Arial" w:hAnsi="Sennheiser Office" w:cs="Arial"/>
        </w:rPr>
        <w:t>tajam</w:t>
      </w:r>
      <w:proofErr w:type="spellEnd"/>
      <w:r w:rsidRPr="00967751">
        <w:rPr>
          <w:rFonts w:ascii="Sennheiser Office" w:eastAsia="Arial" w:hAnsi="Sennheiser Office" w:cs="Arial"/>
        </w:rPr>
        <w:t xml:space="preserve">. </w:t>
      </w:r>
      <w:proofErr w:type="spellStart"/>
      <w:r w:rsidRPr="00967751">
        <w:rPr>
          <w:rFonts w:ascii="Sennheiser Office" w:eastAsia="Arial" w:hAnsi="Sennheiser Office" w:cs="Arial"/>
        </w:rPr>
        <w:t>Elektronik</w:t>
      </w:r>
      <w:proofErr w:type="spellEnd"/>
      <w:r w:rsidRPr="00967751">
        <w:rPr>
          <w:rFonts w:ascii="Sennheiser Office" w:eastAsia="Arial" w:hAnsi="Sennheiser Office" w:cs="Arial"/>
        </w:rPr>
        <w:t xml:space="preserve"> digital juga </w:t>
      </w:r>
      <w:proofErr w:type="spellStart"/>
      <w:r w:rsidRPr="00967751">
        <w:rPr>
          <w:rFonts w:ascii="Sennheiser Office" w:eastAsia="Arial" w:hAnsi="Sennheiser Office" w:cs="Arial"/>
        </w:rPr>
        <w:t>memungkinkan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penyelarasan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ruangan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otomatis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menggunakan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solusi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perangkat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keras</w:t>
      </w:r>
      <w:proofErr w:type="spellEnd"/>
      <w:r w:rsidRPr="00967751">
        <w:rPr>
          <w:rFonts w:ascii="Sennheiser Office" w:eastAsia="Arial" w:hAnsi="Sennheiser Office" w:cs="Arial"/>
        </w:rPr>
        <w:t>/</w:t>
      </w:r>
      <w:proofErr w:type="spellStart"/>
      <w:r w:rsidRPr="00967751">
        <w:rPr>
          <w:rFonts w:ascii="Sennheiser Office" w:eastAsia="Arial" w:hAnsi="Sennheiser Office" w:cs="Arial"/>
        </w:rPr>
        <w:t>perangkat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lunak</w:t>
      </w:r>
      <w:proofErr w:type="spellEnd"/>
      <w:r w:rsidRPr="00967751">
        <w:rPr>
          <w:rFonts w:ascii="Sennheiser Office" w:eastAsia="Arial" w:hAnsi="Sennheiser Office" w:cs="Arial"/>
        </w:rPr>
        <w:t xml:space="preserve"> MA 1 Neumann (</w:t>
      </w:r>
      <w:proofErr w:type="spellStart"/>
      <w:r w:rsidRPr="00967751">
        <w:rPr>
          <w:rFonts w:ascii="Sennheiser Office" w:eastAsia="Arial" w:hAnsi="Sennheiser Office" w:cs="Arial"/>
        </w:rPr>
        <w:t>dijual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terpisah</w:t>
      </w:r>
      <w:proofErr w:type="spellEnd"/>
      <w:r w:rsidRPr="00967751">
        <w:rPr>
          <w:rFonts w:ascii="Sennheiser Office" w:eastAsia="Arial" w:hAnsi="Sennheiser Office" w:cs="Arial"/>
        </w:rPr>
        <w:t>).</w:t>
      </w:r>
    </w:p>
    <w:p w14:paraId="5B13FBE4" w14:textId="2BE7CE6F" w:rsidR="00266664" w:rsidRPr="00967751" w:rsidRDefault="00266664" w:rsidP="00266664">
      <w:pPr>
        <w:rPr>
          <w:rFonts w:ascii="Sennheiser Office" w:eastAsia="Arial" w:hAnsi="Sennheiser Office" w:cs="Arial"/>
          <w:highlight w:val="yellow"/>
        </w:rPr>
      </w:pPr>
      <w:r w:rsidRPr="00967751">
        <w:rPr>
          <w:rFonts w:ascii="Sennheiser Office" w:hAnsi="Sennheiser Office"/>
          <w:noProof/>
        </w:rPr>
        <w:drawing>
          <wp:anchor distT="0" distB="0" distL="114300" distR="114300" simplePos="0" relativeHeight="251660288" behindDoc="0" locked="0" layoutInCell="1" hidden="0" allowOverlap="1" wp14:anchorId="3223CFF8" wp14:editId="22EE398F">
            <wp:simplePos x="0" y="0"/>
            <wp:positionH relativeFrom="column">
              <wp:posOffset>2830286</wp:posOffset>
            </wp:positionH>
            <wp:positionV relativeFrom="paragraph">
              <wp:posOffset>290740</wp:posOffset>
            </wp:positionV>
            <wp:extent cx="2381250" cy="1784985"/>
            <wp:effectExtent l="0" t="0" r="0" b="0"/>
            <wp:wrapSquare wrapText="bothSides" distT="0" distB="0" distL="114300" distR="114300"/>
            <wp:docPr id="5" name="image4.jpg" descr="Ein Bild, das Im Haus, Stif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Ein Bild, das Im Haus, Stift enthält.&#10;&#10;Automatisch generierte Beschreibu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B350AB" w14:textId="77777777" w:rsidR="00266664" w:rsidRPr="00967751" w:rsidRDefault="00266664" w:rsidP="00266664">
      <w:pPr>
        <w:rPr>
          <w:rFonts w:ascii="Sennheiser Office" w:eastAsia="Arial" w:hAnsi="Sennheiser Office" w:cs="Arial"/>
        </w:rPr>
      </w:pPr>
      <w:r w:rsidRPr="00967751">
        <w:rPr>
          <w:rFonts w:ascii="Sennheiser Office" w:eastAsia="Arial" w:hAnsi="Sennheiser Office" w:cs="Arial"/>
        </w:rPr>
        <w:t>“</w:t>
      </w:r>
      <w:proofErr w:type="spellStart"/>
      <w:r w:rsidRPr="00967751">
        <w:rPr>
          <w:rFonts w:ascii="Sennheiser Office" w:eastAsia="Arial" w:hAnsi="Sennheiser Office" w:cs="Arial"/>
        </w:rPr>
        <w:t>Bahkan</w:t>
      </w:r>
      <w:proofErr w:type="spellEnd"/>
      <w:r w:rsidRPr="00967751">
        <w:rPr>
          <w:rFonts w:ascii="Sennheiser Office" w:eastAsia="Arial" w:hAnsi="Sennheiser Office" w:cs="Arial"/>
        </w:rPr>
        <w:t xml:space="preserve"> monitor studio </w:t>
      </w:r>
      <w:proofErr w:type="spellStart"/>
      <w:r w:rsidRPr="00967751">
        <w:rPr>
          <w:rFonts w:ascii="Sennheiser Office" w:eastAsia="Arial" w:hAnsi="Sennheiser Office" w:cs="Arial"/>
        </w:rPr>
        <w:t>terbaik</w:t>
      </w:r>
      <w:proofErr w:type="spellEnd"/>
      <w:r w:rsidRPr="00967751">
        <w:rPr>
          <w:rFonts w:ascii="Sennheiser Office" w:eastAsia="Arial" w:hAnsi="Sennheiser Office" w:cs="Arial"/>
        </w:rPr>
        <w:t xml:space="preserve"> pun </w:t>
      </w:r>
      <w:proofErr w:type="spellStart"/>
      <w:r w:rsidRPr="00967751">
        <w:rPr>
          <w:rFonts w:ascii="Sennheiser Office" w:eastAsia="Arial" w:hAnsi="Sennheiser Office" w:cs="Arial"/>
        </w:rPr>
        <w:t>bergantung</w:t>
      </w:r>
      <w:proofErr w:type="spellEnd"/>
      <w:r w:rsidRPr="00967751">
        <w:rPr>
          <w:rFonts w:ascii="Sennheiser Office" w:eastAsia="Arial" w:hAnsi="Sennheiser Office" w:cs="Arial"/>
        </w:rPr>
        <w:t xml:space="preserve"> pada </w:t>
      </w:r>
      <w:proofErr w:type="spellStart"/>
      <w:r w:rsidRPr="00967751">
        <w:rPr>
          <w:rFonts w:ascii="Sennheiser Office" w:eastAsia="Arial" w:hAnsi="Sennheiser Office" w:cs="Arial"/>
        </w:rPr>
        <w:t>lingkungan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akustiknya</w:t>
      </w:r>
      <w:proofErr w:type="spellEnd"/>
      <w:r w:rsidRPr="00967751">
        <w:rPr>
          <w:rFonts w:ascii="Sennheiser Office" w:eastAsia="Arial" w:hAnsi="Sennheiser Office" w:cs="Arial"/>
        </w:rPr>
        <w:t xml:space="preserve">”, </w:t>
      </w:r>
      <w:proofErr w:type="spellStart"/>
      <w:r w:rsidRPr="00967751">
        <w:rPr>
          <w:rFonts w:ascii="Sennheiser Office" w:eastAsia="Arial" w:hAnsi="Sennheiser Office" w:cs="Arial"/>
        </w:rPr>
        <w:t>jelas</w:t>
      </w:r>
      <w:proofErr w:type="spellEnd"/>
      <w:r w:rsidRPr="00967751">
        <w:rPr>
          <w:rFonts w:ascii="Sennheiser Office" w:eastAsia="Arial" w:hAnsi="Sennheiser Office" w:cs="Arial"/>
        </w:rPr>
        <w:t xml:space="preserve"> CEO Neumann, Ralf </w:t>
      </w:r>
      <w:proofErr w:type="spellStart"/>
      <w:r w:rsidRPr="00967751">
        <w:rPr>
          <w:rFonts w:ascii="Sennheiser Office" w:eastAsia="Arial" w:hAnsi="Sennheiser Office" w:cs="Arial"/>
        </w:rPr>
        <w:t>Oehl</w:t>
      </w:r>
      <w:proofErr w:type="spellEnd"/>
      <w:r w:rsidRPr="00967751">
        <w:rPr>
          <w:rFonts w:ascii="Sennheiser Office" w:eastAsia="Arial" w:hAnsi="Sennheiser Office" w:cs="Arial"/>
        </w:rPr>
        <w:t xml:space="preserve">. “Jadi, </w:t>
      </w:r>
      <w:proofErr w:type="spellStart"/>
      <w:r w:rsidRPr="00967751">
        <w:rPr>
          <w:rFonts w:ascii="Sennheiser Office" w:eastAsia="Arial" w:hAnsi="Sennheiser Office" w:cs="Arial"/>
        </w:rPr>
        <w:t>dengan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menggunakan</w:t>
      </w:r>
      <w:proofErr w:type="spellEnd"/>
      <w:r w:rsidRPr="00967751">
        <w:rPr>
          <w:rFonts w:ascii="Sennheiser Office" w:eastAsia="Arial" w:hAnsi="Sennheiser Office" w:cs="Arial"/>
        </w:rPr>
        <w:t xml:space="preserve"> KH 120 II yang </w:t>
      </w:r>
      <w:proofErr w:type="spellStart"/>
      <w:r w:rsidRPr="00967751">
        <w:rPr>
          <w:rFonts w:ascii="Sennheiser Office" w:eastAsia="Arial" w:hAnsi="Sennheiser Office" w:cs="Arial"/>
        </w:rPr>
        <w:t>dilengkapi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r w:rsidRPr="00967751">
        <w:rPr>
          <w:rFonts w:ascii="Sennheiser Office" w:eastAsia="Arial" w:hAnsi="Sennheiser Office" w:cs="Arial"/>
          <w:i/>
        </w:rPr>
        <w:t>Neumann's Automatic Monitor Alignment MA 1</w:t>
      </w:r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merupakan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keuntungan</w:t>
      </w:r>
      <w:proofErr w:type="spellEnd"/>
      <w:r w:rsidRPr="00967751">
        <w:rPr>
          <w:rFonts w:ascii="Sennheiser Office" w:eastAsia="Arial" w:hAnsi="Sennheiser Office" w:cs="Arial"/>
        </w:rPr>
        <w:t xml:space="preserve"> yang sangat </w:t>
      </w:r>
      <w:proofErr w:type="spellStart"/>
      <w:r w:rsidRPr="00967751">
        <w:rPr>
          <w:rFonts w:ascii="Sennheiser Office" w:eastAsia="Arial" w:hAnsi="Sennheiser Office" w:cs="Arial"/>
        </w:rPr>
        <w:t>besar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dalam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hal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performa</w:t>
      </w:r>
      <w:proofErr w:type="spellEnd"/>
      <w:r w:rsidRPr="00967751">
        <w:rPr>
          <w:rFonts w:ascii="Sennheiser Office" w:eastAsia="Arial" w:hAnsi="Sennheiser Office" w:cs="Arial"/>
        </w:rPr>
        <w:t xml:space="preserve"> di dunia </w:t>
      </w:r>
      <w:proofErr w:type="spellStart"/>
      <w:r w:rsidRPr="00967751">
        <w:rPr>
          <w:rFonts w:ascii="Sennheiser Office" w:eastAsia="Arial" w:hAnsi="Sennheiser Office" w:cs="Arial"/>
        </w:rPr>
        <w:t>nyata</w:t>
      </w:r>
      <w:proofErr w:type="spellEnd"/>
      <w:r w:rsidRPr="00967751">
        <w:rPr>
          <w:rFonts w:ascii="Sennheiser Office" w:eastAsia="Arial" w:hAnsi="Sennheiser Office" w:cs="Arial"/>
        </w:rPr>
        <w:t xml:space="preserve">. </w:t>
      </w:r>
      <w:proofErr w:type="spellStart"/>
      <w:r w:rsidRPr="00967751">
        <w:rPr>
          <w:rFonts w:ascii="Sennheiser Office" w:eastAsia="Arial" w:hAnsi="Sennheiser Office" w:cs="Arial"/>
        </w:rPr>
        <w:t>Terakhir</w:t>
      </w:r>
      <w:proofErr w:type="spellEnd"/>
      <w:r w:rsidRPr="00967751">
        <w:rPr>
          <w:rFonts w:ascii="Sennheiser Office" w:eastAsia="Arial" w:hAnsi="Sennheiser Office" w:cs="Arial"/>
        </w:rPr>
        <w:t xml:space="preserve">, Anda </w:t>
      </w:r>
      <w:proofErr w:type="spellStart"/>
      <w:r w:rsidRPr="00967751">
        <w:rPr>
          <w:rFonts w:ascii="Sennheiser Office" w:eastAsia="Arial" w:hAnsi="Sennheiser Office" w:cs="Arial"/>
        </w:rPr>
        <w:t>dapat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bekerja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dengan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pemantauan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kelas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referensi</w:t>
      </w:r>
      <w:proofErr w:type="spellEnd"/>
      <w:r w:rsidRPr="00967751">
        <w:rPr>
          <w:rFonts w:ascii="Sennheiser Office" w:eastAsia="Arial" w:hAnsi="Sennheiser Office" w:cs="Arial"/>
        </w:rPr>
        <w:t xml:space="preserve"> yang </w:t>
      </w:r>
      <w:proofErr w:type="spellStart"/>
      <w:r w:rsidRPr="00967751">
        <w:rPr>
          <w:rFonts w:ascii="Sennheiser Office" w:eastAsia="Arial" w:hAnsi="Sennheiser Office" w:cs="Arial"/>
        </w:rPr>
        <w:t>andal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bahkan</w:t>
      </w:r>
      <w:proofErr w:type="spellEnd"/>
      <w:r w:rsidRPr="00967751">
        <w:rPr>
          <w:rFonts w:ascii="Sennheiser Office" w:eastAsia="Arial" w:hAnsi="Sennheiser Office" w:cs="Arial"/>
        </w:rPr>
        <w:t xml:space="preserve"> di </w:t>
      </w:r>
      <w:proofErr w:type="spellStart"/>
      <w:r w:rsidRPr="00967751">
        <w:rPr>
          <w:rFonts w:ascii="Sennheiser Office" w:eastAsia="Arial" w:hAnsi="Sennheiser Office" w:cs="Arial"/>
        </w:rPr>
        <w:t>lingkungan</w:t>
      </w:r>
      <w:proofErr w:type="spellEnd"/>
      <w:r w:rsidRPr="00967751">
        <w:rPr>
          <w:rFonts w:ascii="Sennheiser Office" w:eastAsia="Arial" w:hAnsi="Sennheiser Office" w:cs="Arial"/>
        </w:rPr>
        <w:t xml:space="preserve"> yang </w:t>
      </w:r>
      <w:proofErr w:type="spellStart"/>
      <w:r w:rsidRPr="00967751">
        <w:rPr>
          <w:rFonts w:ascii="Sennheiser Office" w:eastAsia="Arial" w:hAnsi="Sennheiser Office" w:cs="Arial"/>
        </w:rPr>
        <w:t>kurang</w:t>
      </w:r>
      <w:proofErr w:type="spellEnd"/>
      <w:r w:rsidRPr="00967751">
        <w:rPr>
          <w:rFonts w:ascii="Sennheiser Office" w:eastAsia="Arial" w:hAnsi="Sennheiser Office" w:cs="Arial"/>
        </w:rPr>
        <w:t xml:space="preserve"> ideal </w:t>
      </w:r>
      <w:proofErr w:type="spellStart"/>
      <w:r w:rsidRPr="00967751">
        <w:rPr>
          <w:rFonts w:ascii="Sennheiser Office" w:eastAsia="Arial" w:hAnsi="Sennheiser Office" w:cs="Arial"/>
        </w:rPr>
        <w:t>seperti</w:t>
      </w:r>
      <w:proofErr w:type="spellEnd"/>
      <w:r w:rsidRPr="00967751">
        <w:rPr>
          <w:rFonts w:ascii="Sennheiser Office" w:eastAsia="Arial" w:hAnsi="Sennheiser Office" w:cs="Arial"/>
        </w:rPr>
        <w:t xml:space="preserve"> studio </w:t>
      </w:r>
      <w:proofErr w:type="spellStart"/>
      <w:r w:rsidRPr="00967751">
        <w:rPr>
          <w:rFonts w:ascii="Sennheiser Office" w:eastAsia="Arial" w:hAnsi="Sennheiser Office" w:cs="Arial"/>
        </w:rPr>
        <w:t>kecil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atau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ruang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kontrol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darurat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untuk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perekaman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seluler</w:t>
      </w:r>
      <w:proofErr w:type="spellEnd"/>
      <w:r w:rsidRPr="00967751">
        <w:rPr>
          <w:rFonts w:ascii="Sennheiser Office" w:eastAsia="Arial" w:hAnsi="Sennheiser Office" w:cs="Arial"/>
        </w:rPr>
        <w:t xml:space="preserve">. </w:t>
      </w:r>
      <w:proofErr w:type="spellStart"/>
      <w:r w:rsidRPr="00967751">
        <w:rPr>
          <w:rFonts w:ascii="Sennheiser Office" w:eastAsia="Arial" w:hAnsi="Sennheiser Office" w:cs="Arial"/>
        </w:rPr>
        <w:t>Namun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tentu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saja</w:t>
      </w:r>
      <w:proofErr w:type="spellEnd"/>
      <w:r w:rsidRPr="00967751">
        <w:rPr>
          <w:rFonts w:ascii="Sennheiser Office" w:eastAsia="Arial" w:hAnsi="Sennheiser Office" w:cs="Arial"/>
        </w:rPr>
        <w:t xml:space="preserve">, KH 120 II juga </w:t>
      </w:r>
      <w:proofErr w:type="spellStart"/>
      <w:r w:rsidRPr="00967751">
        <w:rPr>
          <w:rFonts w:ascii="Sennheiser Office" w:eastAsia="Arial" w:hAnsi="Sennheiser Office" w:cs="Arial"/>
        </w:rPr>
        <w:t>merupakan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solusi</w:t>
      </w:r>
      <w:proofErr w:type="spellEnd"/>
      <w:r w:rsidRPr="00967751">
        <w:rPr>
          <w:rFonts w:ascii="Sennheiser Office" w:eastAsia="Arial" w:hAnsi="Sennheiser Office" w:cs="Arial"/>
        </w:rPr>
        <w:t xml:space="preserve"> yang sangat </w:t>
      </w:r>
      <w:proofErr w:type="spellStart"/>
      <w:r w:rsidRPr="00967751">
        <w:rPr>
          <w:rFonts w:ascii="Sennheiser Office" w:eastAsia="Arial" w:hAnsi="Sennheiser Office" w:cs="Arial"/>
        </w:rPr>
        <w:t>baik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untuk</w:t>
      </w:r>
      <w:proofErr w:type="spellEnd"/>
      <w:r w:rsidRPr="00967751">
        <w:rPr>
          <w:rFonts w:ascii="Sennheiser Office" w:eastAsia="Arial" w:hAnsi="Sennheiser Office" w:cs="Arial"/>
        </w:rPr>
        <w:t xml:space="preserve"> studio </w:t>
      </w:r>
      <w:proofErr w:type="spellStart"/>
      <w:r w:rsidRPr="00967751">
        <w:rPr>
          <w:rFonts w:ascii="Sennheiser Office" w:eastAsia="Arial" w:hAnsi="Sennheiser Office" w:cs="Arial"/>
        </w:rPr>
        <w:t>profesional</w:t>
      </w:r>
      <w:proofErr w:type="spellEnd"/>
      <w:r w:rsidRPr="00967751">
        <w:rPr>
          <w:rFonts w:ascii="Sennheiser Office" w:eastAsia="Arial" w:hAnsi="Sennheiser Office" w:cs="Arial"/>
        </w:rPr>
        <w:t xml:space="preserve">, suite </w:t>
      </w:r>
      <w:proofErr w:type="spellStart"/>
      <w:r w:rsidRPr="00967751">
        <w:rPr>
          <w:rFonts w:ascii="Sennheiser Office" w:eastAsia="Arial" w:hAnsi="Sennheiser Office" w:cs="Arial"/>
        </w:rPr>
        <w:t>pengeditan</w:t>
      </w:r>
      <w:proofErr w:type="spellEnd"/>
      <w:r w:rsidRPr="00967751">
        <w:rPr>
          <w:rFonts w:ascii="Sennheiser Office" w:eastAsia="Arial" w:hAnsi="Sennheiser Office" w:cs="Arial"/>
        </w:rPr>
        <w:t xml:space="preserve">, dan </w:t>
      </w:r>
      <w:proofErr w:type="spellStart"/>
      <w:r w:rsidRPr="00967751">
        <w:rPr>
          <w:rFonts w:ascii="Sennheiser Office" w:eastAsia="Arial" w:hAnsi="Sennheiser Office" w:cs="Arial"/>
        </w:rPr>
        <w:t>bahkan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pengaturan</w:t>
      </w:r>
      <w:proofErr w:type="spellEnd"/>
      <w:r w:rsidRPr="00967751">
        <w:rPr>
          <w:rFonts w:ascii="Sennheiser Office" w:eastAsia="Arial" w:hAnsi="Sennheiser Office" w:cs="Arial"/>
        </w:rPr>
        <w:t xml:space="preserve"> yang </w:t>
      </w:r>
      <w:proofErr w:type="spellStart"/>
      <w:r w:rsidRPr="00967751">
        <w:rPr>
          <w:rFonts w:ascii="Sennheiser Office" w:eastAsia="Arial" w:hAnsi="Sennheiser Office" w:cs="Arial"/>
        </w:rPr>
        <w:t>imersif</w:t>
      </w:r>
      <w:proofErr w:type="spellEnd"/>
      <w:r w:rsidRPr="00967751">
        <w:rPr>
          <w:rFonts w:ascii="Sennheiser Office" w:eastAsia="Arial" w:hAnsi="Sennheiser Office" w:cs="Arial"/>
        </w:rPr>
        <w:t>.”</w:t>
      </w:r>
    </w:p>
    <w:p w14:paraId="3859146A" w14:textId="77777777" w:rsidR="00266664" w:rsidRPr="00967751" w:rsidRDefault="00266664" w:rsidP="00266664">
      <w:pPr>
        <w:rPr>
          <w:rFonts w:ascii="Sennheiser Office" w:eastAsia="Arial" w:hAnsi="Sennheiser Office" w:cs="Arial"/>
        </w:rPr>
      </w:pPr>
    </w:p>
    <w:p w14:paraId="4C70F51B" w14:textId="08C7943A" w:rsidR="00266664" w:rsidRPr="00967751" w:rsidRDefault="00266664" w:rsidP="00266664">
      <w:pPr>
        <w:rPr>
          <w:rFonts w:ascii="Sennheiser Office" w:eastAsia="Arial" w:hAnsi="Sennheiser Office" w:cs="Arial"/>
        </w:rPr>
      </w:pPr>
      <w:r w:rsidRPr="00967751">
        <w:rPr>
          <w:rFonts w:ascii="Sennheiser Office" w:eastAsia="Arial" w:hAnsi="Sennheiser Office" w:cs="Arial"/>
        </w:rPr>
        <w:lastRenderedPageBreak/>
        <w:t xml:space="preserve">KH 120 II juga </w:t>
      </w:r>
      <w:proofErr w:type="spellStart"/>
      <w:r w:rsidRPr="00967751">
        <w:rPr>
          <w:rFonts w:ascii="Sennheiser Office" w:eastAsia="Arial" w:hAnsi="Sennheiser Office" w:cs="Arial"/>
        </w:rPr>
        <w:t>merupakan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pembaruan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dalam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keberlanjutan</w:t>
      </w:r>
      <w:proofErr w:type="spellEnd"/>
      <w:r w:rsidRPr="00967751">
        <w:rPr>
          <w:rFonts w:ascii="Sennheiser Office" w:eastAsia="Arial" w:hAnsi="Sennheiser Office" w:cs="Arial"/>
        </w:rPr>
        <w:t xml:space="preserve">. </w:t>
      </w:r>
      <w:proofErr w:type="spellStart"/>
      <w:r w:rsidRPr="00967751">
        <w:rPr>
          <w:rFonts w:ascii="Sennheiser Office" w:eastAsia="Arial" w:hAnsi="Sennheiser Office" w:cs="Arial"/>
        </w:rPr>
        <w:t>Teknisi</w:t>
      </w:r>
      <w:proofErr w:type="spellEnd"/>
      <w:r w:rsidRPr="00967751">
        <w:rPr>
          <w:rFonts w:ascii="Sennheiser Office" w:eastAsia="Arial" w:hAnsi="Sennheiser Office" w:cs="Arial"/>
        </w:rPr>
        <w:t xml:space="preserve"> Neumann sangat </w:t>
      </w:r>
      <w:proofErr w:type="spellStart"/>
      <w:r w:rsidRPr="00967751">
        <w:rPr>
          <w:rFonts w:ascii="Sennheiser Office" w:eastAsia="Arial" w:hAnsi="Sennheiser Office" w:cs="Arial"/>
        </w:rPr>
        <w:t>berhati-hati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dalam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mengembangkan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teknologi</w:t>
      </w:r>
      <w:proofErr w:type="spellEnd"/>
      <w:r w:rsidRPr="00967751">
        <w:rPr>
          <w:rFonts w:ascii="Sennheiser Office" w:eastAsia="Arial" w:hAnsi="Sennheiser Office" w:cs="Arial"/>
        </w:rPr>
        <w:t xml:space="preserve"> amplifier yang </w:t>
      </w:r>
      <w:proofErr w:type="spellStart"/>
      <w:r w:rsidRPr="00967751">
        <w:rPr>
          <w:rFonts w:ascii="Sennheiser Office" w:eastAsia="Arial" w:hAnsi="Sennheiser Office" w:cs="Arial"/>
        </w:rPr>
        <w:t>menunggu</w:t>
      </w:r>
      <w:proofErr w:type="spellEnd"/>
      <w:r w:rsidRPr="00967751">
        <w:rPr>
          <w:rFonts w:ascii="Sennheiser Office" w:eastAsia="Arial" w:hAnsi="Sennheiser Office" w:cs="Arial"/>
        </w:rPr>
        <w:t xml:space="preserve"> paten yang </w:t>
      </w:r>
      <w:proofErr w:type="spellStart"/>
      <w:r w:rsidRPr="00967751">
        <w:rPr>
          <w:rFonts w:ascii="Sennheiser Office" w:eastAsia="Arial" w:hAnsi="Sennheiser Office" w:cs="Arial"/>
        </w:rPr>
        <w:t>menggabungkan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kinerja</w:t>
      </w:r>
      <w:proofErr w:type="spellEnd"/>
      <w:r w:rsidRPr="00967751">
        <w:rPr>
          <w:rFonts w:ascii="Sennheiser Office" w:eastAsia="Arial" w:hAnsi="Sennheiser Office" w:cs="Arial"/>
        </w:rPr>
        <w:t xml:space="preserve"> audio superior </w:t>
      </w:r>
      <w:proofErr w:type="spellStart"/>
      <w:r w:rsidRPr="00967751">
        <w:rPr>
          <w:rFonts w:ascii="Sennheiser Office" w:eastAsia="Arial" w:hAnsi="Sennheiser Office" w:cs="Arial"/>
        </w:rPr>
        <w:t>dengan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efisiensi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energi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Kelas</w:t>
      </w:r>
      <w:proofErr w:type="spellEnd"/>
      <w:r w:rsidRPr="00967751">
        <w:rPr>
          <w:rFonts w:ascii="Sennheiser Office" w:eastAsia="Arial" w:hAnsi="Sennheiser Office" w:cs="Arial"/>
        </w:rPr>
        <w:t xml:space="preserve"> D. </w:t>
      </w:r>
      <w:proofErr w:type="spellStart"/>
      <w:r w:rsidRPr="00967751">
        <w:rPr>
          <w:rFonts w:ascii="Sennheiser Office" w:eastAsia="Arial" w:hAnsi="Sennheiser Office" w:cs="Arial"/>
        </w:rPr>
        <w:t>Meskipun</w:t>
      </w:r>
      <w:proofErr w:type="spellEnd"/>
      <w:r w:rsidRPr="00967751">
        <w:rPr>
          <w:rFonts w:ascii="Sennheiser Office" w:eastAsia="Arial" w:hAnsi="Sennheiser Office" w:cs="Arial"/>
        </w:rPr>
        <w:t xml:space="preserve"> amplifier KH 120 II </w:t>
      </w:r>
      <w:proofErr w:type="spellStart"/>
      <w:r w:rsidRPr="00967751">
        <w:rPr>
          <w:rFonts w:ascii="Sennheiser Office" w:eastAsia="Arial" w:hAnsi="Sennheiser Office" w:cs="Arial"/>
        </w:rPr>
        <w:t>menghasilkan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hingga</w:t>
      </w:r>
      <w:proofErr w:type="spellEnd"/>
      <w:r w:rsidRPr="00967751">
        <w:rPr>
          <w:rFonts w:ascii="Sennheiser Office" w:eastAsia="Arial" w:hAnsi="Sennheiser Office" w:cs="Arial"/>
        </w:rPr>
        <w:t xml:space="preserve"> 145 W </w:t>
      </w:r>
      <w:proofErr w:type="spellStart"/>
      <w:r w:rsidRPr="00967751">
        <w:rPr>
          <w:rFonts w:ascii="Sennheiser Office" w:eastAsia="Arial" w:hAnsi="Sennheiser Office" w:cs="Arial"/>
        </w:rPr>
        <w:t>ke</w:t>
      </w:r>
      <w:proofErr w:type="spellEnd"/>
      <w:r w:rsidRPr="00967751">
        <w:rPr>
          <w:rFonts w:ascii="Sennheiser Office" w:eastAsia="Arial" w:hAnsi="Sennheiser Office" w:cs="Arial"/>
        </w:rPr>
        <w:t xml:space="preserve"> woofer 5,25" dan 100 W </w:t>
      </w:r>
      <w:proofErr w:type="spellStart"/>
      <w:r w:rsidRPr="00967751">
        <w:rPr>
          <w:rFonts w:ascii="Sennheiser Office" w:eastAsia="Arial" w:hAnsi="Sennheiser Office" w:cs="Arial"/>
        </w:rPr>
        <w:t>ke</w:t>
      </w:r>
      <w:proofErr w:type="spellEnd"/>
      <w:r w:rsidRPr="00967751">
        <w:rPr>
          <w:rFonts w:ascii="Sennheiser Office" w:eastAsia="Arial" w:hAnsi="Sennheiser Office" w:cs="Arial"/>
        </w:rPr>
        <w:t xml:space="preserve"> 1" tweeter, </w:t>
      </w:r>
      <w:proofErr w:type="spellStart"/>
      <w:r w:rsidRPr="00967751">
        <w:rPr>
          <w:rFonts w:ascii="Sennheiser Office" w:eastAsia="Arial" w:hAnsi="Sennheiser Office" w:cs="Arial"/>
        </w:rPr>
        <w:t>mereka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hanya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mengonsumsi</w:t>
      </w:r>
      <w:proofErr w:type="spellEnd"/>
      <w:r w:rsidRPr="00967751">
        <w:rPr>
          <w:rFonts w:ascii="Sennheiser Office" w:eastAsia="Arial" w:hAnsi="Sennheiser Office" w:cs="Arial"/>
        </w:rPr>
        <w:t xml:space="preserve"> 17 W </w:t>
      </w:r>
      <w:proofErr w:type="spellStart"/>
      <w:r w:rsidRPr="00967751">
        <w:rPr>
          <w:rFonts w:ascii="Sennheiser Office" w:eastAsia="Arial" w:hAnsi="Sennheiser Office" w:cs="Arial"/>
        </w:rPr>
        <w:t>saat</w:t>
      </w:r>
      <w:proofErr w:type="spellEnd"/>
      <w:r w:rsidRPr="00967751">
        <w:rPr>
          <w:rFonts w:ascii="Sennheiser Office" w:eastAsia="Arial" w:hAnsi="Sennheiser Office" w:cs="Arial"/>
        </w:rPr>
        <w:t xml:space="preserve"> idle. Auto-standby </w:t>
      </w:r>
      <w:proofErr w:type="spellStart"/>
      <w:r w:rsidRPr="00967751">
        <w:rPr>
          <w:rFonts w:ascii="Sennheiser Office" w:eastAsia="Arial" w:hAnsi="Sennheiser Office" w:cs="Arial"/>
        </w:rPr>
        <w:t>mengurangi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konsumsi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daya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hingga</w:t>
      </w:r>
      <w:proofErr w:type="spellEnd"/>
      <w:r w:rsidRPr="00967751">
        <w:rPr>
          <w:rFonts w:ascii="Sennheiser Office" w:eastAsia="Arial" w:hAnsi="Sennheiser Office" w:cs="Arial"/>
        </w:rPr>
        <w:t xml:space="preserve"> 0,3 W </w:t>
      </w:r>
      <w:proofErr w:type="spellStart"/>
      <w:r w:rsidRPr="00967751">
        <w:rPr>
          <w:rFonts w:ascii="Sennheiser Office" w:eastAsia="Arial" w:hAnsi="Sennheiser Office" w:cs="Arial"/>
        </w:rPr>
        <w:t>saat</w:t>
      </w:r>
      <w:proofErr w:type="spellEnd"/>
      <w:r w:rsidRPr="00967751">
        <w:rPr>
          <w:rFonts w:ascii="Sennheiser Office" w:eastAsia="Arial" w:hAnsi="Sennheiser Office" w:cs="Arial"/>
        </w:rPr>
        <w:t xml:space="preserve"> KH 120 II </w:t>
      </w:r>
      <w:proofErr w:type="spellStart"/>
      <w:r w:rsidRPr="00967751">
        <w:rPr>
          <w:rFonts w:ascii="Sennheiser Office" w:eastAsia="Arial" w:hAnsi="Sennheiser Office" w:cs="Arial"/>
        </w:rPr>
        <w:t>tidak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digunakan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untuk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beberapa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saat</w:t>
      </w:r>
      <w:proofErr w:type="spellEnd"/>
      <w:r w:rsidRPr="00967751">
        <w:rPr>
          <w:rFonts w:ascii="Sennheiser Office" w:eastAsia="Arial" w:hAnsi="Sennheiser Office" w:cs="Arial"/>
        </w:rPr>
        <w:t xml:space="preserve">, </w:t>
      </w:r>
      <w:proofErr w:type="spellStart"/>
      <w:r w:rsidRPr="00967751">
        <w:rPr>
          <w:rFonts w:ascii="Sennheiser Office" w:eastAsia="Arial" w:hAnsi="Sennheiser Office" w:cs="Arial"/>
        </w:rPr>
        <w:t>namun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dapat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dinonaktifkan</w:t>
      </w:r>
      <w:proofErr w:type="spellEnd"/>
      <w:r w:rsidRPr="00967751">
        <w:rPr>
          <w:rFonts w:ascii="Sennheiser Office" w:eastAsia="Arial" w:hAnsi="Sennheiser Office" w:cs="Arial"/>
        </w:rPr>
        <w:t>.</w:t>
      </w:r>
    </w:p>
    <w:p w14:paraId="13B9BF7E" w14:textId="77777777" w:rsidR="00134FEF" w:rsidRPr="00967751" w:rsidRDefault="00134FEF" w:rsidP="00266664">
      <w:pPr>
        <w:rPr>
          <w:rFonts w:ascii="Sennheiser Office" w:eastAsia="Arial" w:hAnsi="Sennheiser Office" w:cs="Arial"/>
        </w:rPr>
      </w:pPr>
    </w:p>
    <w:p w14:paraId="2D1B3503" w14:textId="76E73876" w:rsidR="00266664" w:rsidRPr="00967751" w:rsidRDefault="00266664" w:rsidP="00266664">
      <w:pPr>
        <w:rPr>
          <w:rFonts w:ascii="Sennheiser Office" w:eastAsia="Arial" w:hAnsi="Sennheiser Office" w:cs="Arial"/>
          <w:highlight w:val="yellow"/>
        </w:rPr>
      </w:pPr>
      <w:r w:rsidRPr="00967751">
        <w:rPr>
          <w:rFonts w:ascii="Sennheiser Office" w:hAnsi="Sennheiser Office"/>
          <w:noProof/>
        </w:rPr>
        <w:drawing>
          <wp:anchor distT="0" distB="0" distL="114300" distR="114300" simplePos="0" relativeHeight="251661312" behindDoc="0" locked="0" layoutInCell="1" hidden="0" allowOverlap="1" wp14:anchorId="2822DBF9" wp14:editId="5C5D9BB3">
            <wp:simplePos x="0" y="0"/>
            <wp:positionH relativeFrom="column">
              <wp:posOffset>3366770</wp:posOffset>
            </wp:positionH>
            <wp:positionV relativeFrom="paragraph">
              <wp:posOffset>3810</wp:posOffset>
            </wp:positionV>
            <wp:extent cx="1795145" cy="1403985"/>
            <wp:effectExtent l="0" t="0" r="0" b="0"/>
            <wp:wrapSquare wrapText="bothSides" distT="0" distB="0" distL="114300" distR="114300"/>
            <wp:docPr id="1" name="image1.jpg" descr="Ein Bild, das Im Haus, Elektronik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in Bild, das Im Haus, Elektronik enthält.&#10;&#10;Automatisch generierte Beschreibu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40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67751">
        <w:rPr>
          <w:rFonts w:ascii="Sennheiser Office" w:eastAsia="Arial" w:hAnsi="Sennheiser Office" w:cs="Arial"/>
        </w:rPr>
        <w:t xml:space="preserve">KH 120 II </w:t>
      </w:r>
      <w:proofErr w:type="spellStart"/>
      <w:r w:rsidRPr="00967751">
        <w:rPr>
          <w:rFonts w:ascii="Sennheiser Office" w:eastAsia="Arial" w:hAnsi="Sennheiser Office" w:cs="Arial"/>
        </w:rPr>
        <w:t>menawarkan</w:t>
      </w:r>
      <w:proofErr w:type="spellEnd"/>
      <w:r w:rsidRPr="00967751">
        <w:rPr>
          <w:rFonts w:ascii="Sennheiser Office" w:eastAsia="Arial" w:hAnsi="Sennheiser Office" w:cs="Arial"/>
        </w:rPr>
        <w:t xml:space="preserve"> input analog dan digital (S/PDIF). </w:t>
      </w:r>
      <w:proofErr w:type="spellStart"/>
      <w:r w:rsidRPr="00967751">
        <w:rPr>
          <w:rFonts w:ascii="Sennheiser Office" w:eastAsia="Arial" w:hAnsi="Sennheiser Office" w:cs="Arial"/>
        </w:rPr>
        <w:t>Ini</w:t>
      </w:r>
      <w:proofErr w:type="spellEnd"/>
      <w:r w:rsidRPr="00967751">
        <w:rPr>
          <w:rFonts w:ascii="Sennheiser Office" w:eastAsia="Arial" w:hAnsi="Sennheiser Office" w:cs="Arial"/>
        </w:rPr>
        <w:t xml:space="preserve"> juga </w:t>
      </w:r>
      <w:proofErr w:type="spellStart"/>
      <w:r w:rsidRPr="00967751">
        <w:rPr>
          <w:rFonts w:ascii="Sennheiser Office" w:eastAsia="Arial" w:hAnsi="Sennheiser Office" w:cs="Arial"/>
        </w:rPr>
        <w:t>akan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tersedia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dalam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varian</w:t>
      </w:r>
      <w:proofErr w:type="spellEnd"/>
      <w:r w:rsidRPr="00967751">
        <w:rPr>
          <w:rFonts w:ascii="Sennheiser Office" w:eastAsia="Arial" w:hAnsi="Sennheiser Office" w:cs="Arial"/>
        </w:rPr>
        <w:t xml:space="preserve"> AES67 </w:t>
      </w:r>
      <w:proofErr w:type="spellStart"/>
      <w:r w:rsidRPr="00967751">
        <w:rPr>
          <w:rFonts w:ascii="Sennheiser Office" w:eastAsia="Arial" w:hAnsi="Sennheiser Office" w:cs="Arial"/>
        </w:rPr>
        <w:t>dengan</w:t>
      </w:r>
      <w:proofErr w:type="spellEnd"/>
      <w:r w:rsidRPr="00967751">
        <w:rPr>
          <w:rFonts w:ascii="Sennheiser Office" w:eastAsia="Arial" w:hAnsi="Sennheiser Office" w:cs="Arial"/>
        </w:rPr>
        <w:t xml:space="preserve"> port </w:t>
      </w:r>
      <w:proofErr w:type="spellStart"/>
      <w:r w:rsidRPr="00967751">
        <w:rPr>
          <w:rFonts w:ascii="Sennheiser Office" w:eastAsia="Arial" w:hAnsi="Sennheiser Office" w:cs="Arial"/>
        </w:rPr>
        <w:t>jaringan</w:t>
      </w:r>
      <w:proofErr w:type="spellEnd"/>
      <w:r w:rsidRPr="00967751">
        <w:rPr>
          <w:rFonts w:ascii="Sennheiser Office" w:eastAsia="Arial" w:hAnsi="Sennheiser Office" w:cs="Arial"/>
        </w:rPr>
        <w:t xml:space="preserve"> audio AES67 </w:t>
      </w:r>
      <w:proofErr w:type="spellStart"/>
      <w:r w:rsidRPr="00967751">
        <w:rPr>
          <w:rFonts w:ascii="Sennheiser Office" w:eastAsia="Arial" w:hAnsi="Sennheiser Office" w:cs="Arial"/>
        </w:rPr>
        <w:t>redundan</w:t>
      </w:r>
      <w:proofErr w:type="spellEnd"/>
      <w:r w:rsidRPr="00967751">
        <w:rPr>
          <w:rFonts w:ascii="Sennheiser Office" w:eastAsia="Arial" w:hAnsi="Sennheiser Office" w:cs="Arial"/>
        </w:rPr>
        <w:t xml:space="preserve"> yang </w:t>
      </w:r>
      <w:proofErr w:type="spellStart"/>
      <w:r w:rsidRPr="00967751">
        <w:rPr>
          <w:rFonts w:ascii="Sennheiser Office" w:eastAsia="Arial" w:hAnsi="Sennheiser Office" w:cs="Arial"/>
        </w:rPr>
        <w:t>sepenuhnya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sesuai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dengan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standar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siaran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seperti</w:t>
      </w:r>
      <w:proofErr w:type="spellEnd"/>
      <w:r w:rsidRPr="00967751">
        <w:rPr>
          <w:rFonts w:ascii="Sennheiser Office" w:eastAsia="Arial" w:hAnsi="Sennheiser Office" w:cs="Arial"/>
        </w:rPr>
        <w:t xml:space="preserve"> ST 2110, </w:t>
      </w:r>
      <w:proofErr w:type="spellStart"/>
      <w:r w:rsidRPr="00967751">
        <w:rPr>
          <w:rFonts w:ascii="Sennheiser Office" w:eastAsia="Arial" w:hAnsi="Sennheiser Office" w:cs="Arial"/>
        </w:rPr>
        <w:t>redundansi</w:t>
      </w:r>
      <w:proofErr w:type="spellEnd"/>
      <w:r w:rsidRPr="00967751">
        <w:rPr>
          <w:rFonts w:ascii="Sennheiser Office" w:eastAsia="Arial" w:hAnsi="Sennheiser Office" w:cs="Arial"/>
        </w:rPr>
        <w:t xml:space="preserve"> ST 2022-7, dan RAVENNA. Pada </w:t>
      </w:r>
      <w:proofErr w:type="spellStart"/>
      <w:r w:rsidRPr="00967751">
        <w:rPr>
          <w:rFonts w:ascii="Sennheiser Office" w:eastAsia="Arial" w:hAnsi="Sennheiser Office" w:cs="Arial"/>
        </w:rPr>
        <w:t>saat</w:t>
      </w:r>
      <w:proofErr w:type="spellEnd"/>
      <w:r w:rsidRPr="00967751">
        <w:rPr>
          <w:rFonts w:ascii="Sennheiser Office" w:eastAsia="Arial" w:hAnsi="Sennheiser Office" w:cs="Arial"/>
        </w:rPr>
        <w:t xml:space="preserve"> yang </w:t>
      </w:r>
      <w:proofErr w:type="spellStart"/>
      <w:r w:rsidRPr="00967751">
        <w:rPr>
          <w:rFonts w:ascii="Sennheiser Office" w:eastAsia="Arial" w:hAnsi="Sennheiser Office" w:cs="Arial"/>
        </w:rPr>
        <w:t>sama</w:t>
      </w:r>
      <w:proofErr w:type="spellEnd"/>
      <w:r w:rsidRPr="00967751">
        <w:rPr>
          <w:rFonts w:ascii="Sennheiser Office" w:eastAsia="Arial" w:hAnsi="Sennheiser Office" w:cs="Arial"/>
        </w:rPr>
        <w:t xml:space="preserve">, KH 120 II AES67 </w:t>
      </w:r>
      <w:proofErr w:type="spellStart"/>
      <w:r w:rsidRPr="00967751">
        <w:rPr>
          <w:rFonts w:ascii="Sennheiser Office" w:eastAsia="Arial" w:hAnsi="Sennheiser Office" w:cs="Arial"/>
        </w:rPr>
        <w:t>kompatibel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dengan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aliran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jaringan</w:t>
      </w:r>
      <w:proofErr w:type="spellEnd"/>
      <w:r w:rsidRPr="00967751">
        <w:rPr>
          <w:rFonts w:ascii="Sennheiser Office" w:eastAsia="Arial" w:hAnsi="Sennheiser Office" w:cs="Arial"/>
        </w:rPr>
        <w:t xml:space="preserve"> AES67 yang </w:t>
      </w:r>
      <w:proofErr w:type="spellStart"/>
      <w:r w:rsidRPr="00967751">
        <w:rPr>
          <w:rFonts w:ascii="Sennheiser Office" w:eastAsia="Arial" w:hAnsi="Sennheiser Office" w:cs="Arial"/>
        </w:rPr>
        <w:t>dihasilkan</w:t>
      </w:r>
      <w:proofErr w:type="spellEnd"/>
      <w:r w:rsidRPr="00967751">
        <w:rPr>
          <w:rFonts w:ascii="Sennheiser Office" w:eastAsia="Arial" w:hAnsi="Sennheiser Office" w:cs="Arial"/>
        </w:rPr>
        <w:t xml:space="preserve"> DANTE®.</w:t>
      </w:r>
    </w:p>
    <w:p w14:paraId="2E4F48A4" w14:textId="77777777" w:rsidR="00266664" w:rsidRPr="00967751" w:rsidRDefault="00266664" w:rsidP="00266664">
      <w:pPr>
        <w:rPr>
          <w:rFonts w:ascii="Sennheiser Office" w:eastAsia="Arial" w:hAnsi="Sennheiser Office" w:cs="Arial"/>
        </w:rPr>
      </w:pPr>
    </w:p>
    <w:p w14:paraId="32A27726" w14:textId="77777777" w:rsidR="00266664" w:rsidRPr="00967751" w:rsidRDefault="00266664" w:rsidP="00266664">
      <w:pPr>
        <w:rPr>
          <w:rFonts w:ascii="Sennheiser Office" w:eastAsia="Arial" w:hAnsi="Sennheiser Office" w:cs="Arial"/>
        </w:rPr>
      </w:pPr>
      <w:r w:rsidRPr="00967751">
        <w:rPr>
          <w:rFonts w:ascii="Sennheiser Office" w:eastAsia="Arial" w:hAnsi="Sennheiser Office" w:cs="Arial"/>
        </w:rPr>
        <w:t xml:space="preserve">KH 120 II dan KH 120 II AES67 </w:t>
      </w:r>
      <w:proofErr w:type="spellStart"/>
      <w:r w:rsidRPr="00967751">
        <w:rPr>
          <w:rFonts w:ascii="Sennheiser Office" w:eastAsia="Arial" w:hAnsi="Sennheiser Office" w:cs="Arial"/>
        </w:rPr>
        <w:t>akan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tersedia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mulai</w:t>
      </w:r>
      <w:proofErr w:type="spellEnd"/>
      <w:r w:rsidRPr="00967751">
        <w:rPr>
          <w:rFonts w:ascii="Sennheiser Office" w:eastAsia="Arial" w:hAnsi="Sennheiser Office" w:cs="Arial"/>
        </w:rPr>
        <w:t xml:space="preserve"> 17 April 2023.</w:t>
      </w:r>
    </w:p>
    <w:p w14:paraId="1C607A0A" w14:textId="187F6F6B" w:rsidR="00625899" w:rsidRPr="00967751" w:rsidRDefault="00266664" w:rsidP="00266664">
      <w:pPr>
        <w:rPr>
          <w:rFonts w:ascii="Sennheiser Office" w:hAnsi="Sennheiser Office" w:cs="Arial"/>
          <w:color w:val="222222"/>
          <w:shd w:val="clear" w:color="auto" w:fill="FFFFFF"/>
        </w:rPr>
      </w:pPr>
      <w:r w:rsidRPr="00967751">
        <w:rPr>
          <w:rFonts w:ascii="Sennheiser Office" w:eastAsia="Arial" w:hAnsi="Sennheiser Office" w:cs="Arial"/>
        </w:rPr>
        <w:t xml:space="preserve">Daftar </w:t>
      </w:r>
      <w:proofErr w:type="spellStart"/>
      <w:r w:rsidRPr="00967751">
        <w:rPr>
          <w:rFonts w:ascii="Sennheiser Office" w:eastAsia="Arial" w:hAnsi="Sennheiser Office" w:cs="Arial"/>
        </w:rPr>
        <w:t>harga</w:t>
      </w:r>
      <w:proofErr w:type="spellEnd"/>
      <w:r w:rsidRPr="00967751">
        <w:rPr>
          <w:rFonts w:ascii="Sennheiser Office" w:eastAsia="Arial" w:hAnsi="Sennheiser Office" w:cs="Arial"/>
        </w:rPr>
        <w:t xml:space="preserve">: </w:t>
      </w:r>
      <w:r w:rsidR="000A5D60" w:rsidRPr="00967751">
        <w:rPr>
          <w:rFonts w:ascii="Sennheiser Office" w:hAnsi="Sennheiser Office" w:cs="Arial"/>
          <w:color w:val="222222"/>
          <w:shd w:val="clear" w:color="auto" w:fill="FFFFFF"/>
        </w:rPr>
        <w:t xml:space="preserve">Rp </w:t>
      </w:r>
      <w:r w:rsidR="00625899" w:rsidRPr="00967751">
        <w:rPr>
          <w:rFonts w:ascii="Sennheiser Office" w:hAnsi="Sennheiser Office" w:cs="Arial"/>
          <w:color w:val="222222"/>
          <w:shd w:val="clear" w:color="auto" w:fill="FFFFFF"/>
        </w:rPr>
        <w:t>47.936.000 /pasang</w:t>
      </w:r>
    </w:p>
    <w:p w14:paraId="2A81C10F" w14:textId="76A46916" w:rsidR="00266664" w:rsidRPr="00967751" w:rsidRDefault="00266664" w:rsidP="00266664">
      <w:pPr>
        <w:rPr>
          <w:rFonts w:ascii="Sennheiser Office" w:eastAsia="Arial" w:hAnsi="Sennheiser Office" w:cs="Arial"/>
        </w:rPr>
      </w:pPr>
      <w:proofErr w:type="spellStart"/>
      <w:r w:rsidRPr="00967751">
        <w:rPr>
          <w:rFonts w:ascii="Sennheiser Office" w:eastAsia="Arial" w:hAnsi="Sennheiser Office" w:cs="Arial"/>
        </w:rPr>
        <w:t>Informasi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lebih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lanjut</w:t>
      </w:r>
      <w:proofErr w:type="spellEnd"/>
      <w:r w:rsidRPr="00967751">
        <w:rPr>
          <w:rFonts w:ascii="Sennheiser Office" w:eastAsia="Arial" w:hAnsi="Sennheiser Office" w:cs="Arial"/>
        </w:rPr>
        <w:t xml:space="preserve"> di </w:t>
      </w:r>
      <w:hyperlink r:id="rId10">
        <w:r w:rsidRPr="00967751">
          <w:rPr>
            <w:rFonts w:ascii="Sennheiser Office" w:eastAsia="Arial" w:hAnsi="Sennheiser Office" w:cs="Arial"/>
            <w:color w:val="1155CC"/>
            <w:u w:val="single"/>
          </w:rPr>
          <w:t>https://www.neumann.com/en-en/products/monitors/kh-120-ii</w:t>
        </w:r>
      </w:hyperlink>
    </w:p>
    <w:p w14:paraId="283321DC" w14:textId="77777777" w:rsidR="00266664" w:rsidRPr="00967751" w:rsidRDefault="00266664" w:rsidP="00266664">
      <w:pPr>
        <w:rPr>
          <w:rFonts w:ascii="Sennheiser Office" w:eastAsia="Arial" w:hAnsi="Sennheiser Office" w:cs="Arial"/>
        </w:rPr>
      </w:pPr>
    </w:p>
    <w:p w14:paraId="4CA6AE3E" w14:textId="77777777" w:rsidR="00266664" w:rsidRPr="00967751" w:rsidRDefault="00266664" w:rsidP="00266664">
      <w:pPr>
        <w:rPr>
          <w:rFonts w:ascii="Sennheiser Office" w:eastAsia="Arial" w:hAnsi="Sennheiser Office" w:cs="Arial"/>
        </w:rPr>
      </w:pPr>
      <w:r w:rsidRPr="00967751">
        <w:rPr>
          <w:rFonts w:ascii="Sennheiser Office" w:eastAsia="Arial" w:hAnsi="Sennheiser Office" w:cs="Arial"/>
        </w:rPr>
        <w:t>Fitur:</w:t>
      </w:r>
    </w:p>
    <w:p w14:paraId="317758A4" w14:textId="77777777" w:rsidR="00266664" w:rsidRPr="00967751" w:rsidRDefault="00266664" w:rsidP="00266664">
      <w:pPr>
        <w:rPr>
          <w:rFonts w:ascii="Sennheiser Office" w:eastAsia="Arial" w:hAnsi="Sennheiser Office" w:cs="Arial"/>
        </w:rPr>
      </w:pPr>
      <w:proofErr w:type="spellStart"/>
      <w:r w:rsidRPr="00967751">
        <w:rPr>
          <w:rFonts w:ascii="Sennheiser Office" w:eastAsia="Arial" w:hAnsi="Sennheiser Office" w:cs="Arial"/>
        </w:rPr>
        <w:t>Frekuensi</w:t>
      </w:r>
      <w:proofErr w:type="spellEnd"/>
      <w:r w:rsidRPr="00967751">
        <w:rPr>
          <w:rFonts w:ascii="Sennheiser Office" w:eastAsia="Arial" w:hAnsi="Sennheiser Office" w:cs="Arial"/>
        </w:rPr>
        <w:t xml:space="preserve"> linier dan </w:t>
      </w:r>
      <w:proofErr w:type="spellStart"/>
      <w:r w:rsidRPr="00967751">
        <w:rPr>
          <w:rFonts w:ascii="Sennheiser Office" w:eastAsia="Arial" w:hAnsi="Sennheiser Office" w:cs="Arial"/>
        </w:rPr>
        <w:t>respons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fase</w:t>
      </w:r>
      <w:proofErr w:type="spellEnd"/>
    </w:p>
    <w:p w14:paraId="4A90566E" w14:textId="77777777" w:rsidR="00266664" w:rsidRPr="00967751" w:rsidRDefault="00266664" w:rsidP="00266664">
      <w:pPr>
        <w:rPr>
          <w:rFonts w:ascii="Sennheiser Office" w:eastAsia="Arial" w:hAnsi="Sennheiser Office" w:cs="Arial"/>
        </w:rPr>
      </w:pPr>
      <w:proofErr w:type="spellStart"/>
      <w:r w:rsidRPr="00967751">
        <w:rPr>
          <w:rFonts w:ascii="Sennheiser Office" w:eastAsia="Arial" w:hAnsi="Sennheiser Office" w:cs="Arial"/>
        </w:rPr>
        <w:t>Mesin</w:t>
      </w:r>
      <w:proofErr w:type="spellEnd"/>
      <w:r w:rsidRPr="00967751">
        <w:rPr>
          <w:rFonts w:ascii="Sennheiser Office" w:eastAsia="Arial" w:hAnsi="Sennheiser Office" w:cs="Arial"/>
        </w:rPr>
        <w:t xml:space="preserve"> DSP </w:t>
      </w:r>
      <w:proofErr w:type="spellStart"/>
      <w:r w:rsidRPr="00967751">
        <w:rPr>
          <w:rFonts w:ascii="Sennheiser Office" w:eastAsia="Arial" w:hAnsi="Sennheiser Office" w:cs="Arial"/>
        </w:rPr>
        <w:t>untuk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performa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luar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biasa</w:t>
      </w:r>
      <w:proofErr w:type="spellEnd"/>
      <w:r w:rsidRPr="00967751">
        <w:rPr>
          <w:rFonts w:ascii="Sennheiser Office" w:eastAsia="Arial" w:hAnsi="Sennheiser Office" w:cs="Arial"/>
        </w:rPr>
        <w:t xml:space="preserve"> dan </w:t>
      </w:r>
      <w:proofErr w:type="spellStart"/>
      <w:r w:rsidRPr="00967751">
        <w:rPr>
          <w:rFonts w:ascii="Sennheiser Office" w:eastAsia="Arial" w:hAnsi="Sennheiser Office" w:cs="Arial"/>
        </w:rPr>
        <w:t>penyelarasan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ruangan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otomatis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melalui</w:t>
      </w:r>
      <w:proofErr w:type="spellEnd"/>
      <w:r w:rsidRPr="00967751">
        <w:rPr>
          <w:rFonts w:ascii="Sennheiser Office" w:eastAsia="Arial" w:hAnsi="Sennheiser Office" w:cs="Arial"/>
        </w:rPr>
        <w:t xml:space="preserve"> MA 1</w:t>
      </w:r>
    </w:p>
    <w:p w14:paraId="1E50A569" w14:textId="77777777" w:rsidR="00266664" w:rsidRPr="00967751" w:rsidRDefault="00266664" w:rsidP="00266664">
      <w:pPr>
        <w:rPr>
          <w:rFonts w:ascii="Sennheiser Office" w:eastAsia="Arial" w:hAnsi="Sennheiser Office" w:cs="Arial"/>
        </w:rPr>
      </w:pPr>
      <w:r w:rsidRPr="00967751">
        <w:rPr>
          <w:rFonts w:ascii="Sennheiser Office" w:eastAsia="Arial" w:hAnsi="Sennheiser Office" w:cs="Arial"/>
        </w:rPr>
        <w:t xml:space="preserve">Deep low end </w:t>
      </w:r>
      <w:proofErr w:type="spellStart"/>
      <w:r w:rsidRPr="00967751">
        <w:rPr>
          <w:rFonts w:ascii="Sennheiser Office" w:eastAsia="Arial" w:hAnsi="Sennheiser Office" w:cs="Arial"/>
        </w:rPr>
        <w:t>hingga</w:t>
      </w:r>
      <w:proofErr w:type="spellEnd"/>
      <w:r w:rsidRPr="00967751">
        <w:rPr>
          <w:rFonts w:ascii="Sennheiser Office" w:eastAsia="Arial" w:hAnsi="Sennheiser Office" w:cs="Arial"/>
        </w:rPr>
        <w:t xml:space="preserve"> 44 Hz dan </w:t>
      </w:r>
      <w:proofErr w:type="spellStart"/>
      <w:r w:rsidRPr="00967751">
        <w:rPr>
          <w:rFonts w:ascii="Sennheiser Office" w:eastAsia="Arial" w:hAnsi="Sennheiser Office" w:cs="Arial"/>
        </w:rPr>
        <w:t>kemampuan</w:t>
      </w:r>
      <w:proofErr w:type="spellEnd"/>
      <w:r w:rsidRPr="00967751">
        <w:rPr>
          <w:rFonts w:ascii="Sennheiser Office" w:eastAsia="Arial" w:hAnsi="Sennheiser Office" w:cs="Arial"/>
        </w:rPr>
        <w:t xml:space="preserve"> SPL </w:t>
      </w:r>
      <w:proofErr w:type="spellStart"/>
      <w:r w:rsidRPr="00967751">
        <w:rPr>
          <w:rFonts w:ascii="Sennheiser Office" w:eastAsia="Arial" w:hAnsi="Sennheiser Office" w:cs="Arial"/>
        </w:rPr>
        <w:t>tinggi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dalam</w:t>
      </w:r>
      <w:proofErr w:type="spellEnd"/>
      <w:r w:rsidRPr="00967751">
        <w:rPr>
          <w:rFonts w:ascii="Sennheiser Office" w:eastAsia="Arial" w:hAnsi="Sennheiser Office" w:cs="Arial"/>
        </w:rPr>
        <w:t xml:space="preserve"> format </w:t>
      </w:r>
      <w:proofErr w:type="spellStart"/>
      <w:r w:rsidRPr="00967751">
        <w:rPr>
          <w:rFonts w:ascii="Sennheiser Office" w:eastAsia="Arial" w:hAnsi="Sennheiser Office" w:cs="Arial"/>
        </w:rPr>
        <w:t>kecil</w:t>
      </w:r>
      <w:proofErr w:type="spellEnd"/>
    </w:p>
    <w:p w14:paraId="16E672C1" w14:textId="77777777" w:rsidR="00266664" w:rsidRPr="00967751" w:rsidRDefault="00266664" w:rsidP="00266664">
      <w:pPr>
        <w:rPr>
          <w:rFonts w:ascii="Sennheiser Office" w:eastAsia="Arial" w:hAnsi="Sennheiser Office" w:cs="Arial"/>
        </w:rPr>
      </w:pPr>
      <w:proofErr w:type="spellStart"/>
      <w:r w:rsidRPr="00967751">
        <w:rPr>
          <w:rFonts w:ascii="Sennheiser Office" w:eastAsia="Arial" w:hAnsi="Sennheiser Office" w:cs="Arial"/>
        </w:rPr>
        <w:t>Konektivitas</w:t>
      </w:r>
      <w:proofErr w:type="spellEnd"/>
      <w:r w:rsidRPr="00967751">
        <w:rPr>
          <w:rFonts w:ascii="Sennheiser Office" w:eastAsia="Arial" w:hAnsi="Sennheiser Office" w:cs="Arial"/>
        </w:rPr>
        <w:t xml:space="preserve"> analog dan S/PDIF, </w:t>
      </w:r>
      <w:proofErr w:type="spellStart"/>
      <w:r w:rsidRPr="00967751">
        <w:rPr>
          <w:rFonts w:ascii="Sennheiser Office" w:eastAsia="Arial" w:hAnsi="Sennheiser Office" w:cs="Arial"/>
        </w:rPr>
        <w:t>opsional</w:t>
      </w:r>
      <w:proofErr w:type="spellEnd"/>
      <w:r w:rsidRPr="00967751">
        <w:rPr>
          <w:rFonts w:ascii="Sennheiser Office" w:eastAsia="Arial" w:hAnsi="Sennheiser Office" w:cs="Arial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</w:rPr>
        <w:t>dengan</w:t>
      </w:r>
      <w:proofErr w:type="spellEnd"/>
      <w:r w:rsidRPr="00967751">
        <w:rPr>
          <w:rFonts w:ascii="Sennheiser Office" w:eastAsia="Arial" w:hAnsi="Sennheiser Office" w:cs="Arial"/>
        </w:rPr>
        <w:t xml:space="preserve"> AES67</w:t>
      </w:r>
    </w:p>
    <w:p w14:paraId="795A27C6" w14:textId="77777777" w:rsidR="00266664" w:rsidRPr="00967751" w:rsidRDefault="00266664" w:rsidP="00266664">
      <w:pPr>
        <w:spacing w:after="120" w:line="276" w:lineRule="auto"/>
        <w:rPr>
          <w:rFonts w:ascii="Sennheiser Office" w:eastAsia="Arial" w:hAnsi="Sennheiser Office" w:cs="Arial"/>
          <w:b/>
        </w:rPr>
      </w:pPr>
    </w:p>
    <w:p w14:paraId="12B4C0CE" w14:textId="77777777" w:rsidR="00266664" w:rsidRPr="00967751" w:rsidRDefault="00266664" w:rsidP="00266664">
      <w:pPr>
        <w:spacing w:before="240" w:after="240" w:line="271" w:lineRule="auto"/>
        <w:jc w:val="both"/>
        <w:rPr>
          <w:rFonts w:ascii="Sennheiser Office" w:eastAsia="Arial" w:hAnsi="Sennheiser Office" w:cs="Arial"/>
          <w:b/>
          <w:sz w:val="16"/>
          <w:szCs w:val="16"/>
          <w:highlight w:val="white"/>
        </w:rPr>
      </w:pPr>
      <w:proofErr w:type="spellStart"/>
      <w:r w:rsidRPr="00967751">
        <w:rPr>
          <w:rFonts w:ascii="Sennheiser Office" w:eastAsia="Arial" w:hAnsi="Sennheiser Office" w:cs="Arial"/>
          <w:b/>
          <w:sz w:val="16"/>
          <w:szCs w:val="16"/>
          <w:highlight w:val="white"/>
        </w:rPr>
        <w:t>Tentang</w:t>
      </w:r>
      <w:proofErr w:type="spellEnd"/>
      <w:r w:rsidRPr="00967751">
        <w:rPr>
          <w:rFonts w:ascii="Sennheiser Office" w:eastAsia="Arial" w:hAnsi="Sennheiser Office" w:cs="Arial"/>
          <w:b/>
          <w:sz w:val="16"/>
          <w:szCs w:val="16"/>
          <w:highlight w:val="white"/>
        </w:rPr>
        <w:t xml:space="preserve"> Neumann</w:t>
      </w:r>
    </w:p>
    <w:p w14:paraId="3B556BA3" w14:textId="77777777" w:rsidR="00266664" w:rsidRPr="00967751" w:rsidRDefault="00266664" w:rsidP="00266664">
      <w:pPr>
        <w:spacing w:before="240" w:after="240" w:line="271" w:lineRule="auto"/>
        <w:jc w:val="both"/>
        <w:rPr>
          <w:rFonts w:ascii="Sennheiser Office" w:eastAsia="Arial" w:hAnsi="Sennheiser Office" w:cs="Arial"/>
          <w:b/>
          <w:sz w:val="16"/>
          <w:szCs w:val="16"/>
          <w:highlight w:val="yellow"/>
        </w:rPr>
      </w:pPr>
      <w:r w:rsidRPr="00967751">
        <w:rPr>
          <w:rFonts w:ascii="Times New Roman" w:eastAsia="Arial" w:hAnsi="Times New Roman" w:cs="Times New Roman"/>
          <w:sz w:val="16"/>
          <w:szCs w:val="16"/>
          <w:highlight w:val="white"/>
        </w:rPr>
        <w:t>​</w:t>
      </w:r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Georg Neumann GmbH,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dikenal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sebagai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“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Neumann.Berlin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”,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adalah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salah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satu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produsen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peralatan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audio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kelas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studio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terkemuka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di dunia dan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pencipta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mikrofon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rekaman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legendaris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termasuk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U 47, M 49, U 67 dan U 87.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Didirikan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pada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tahun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1928,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perusahaan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telah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diakui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dengan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berbagai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penghargaan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internasional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untuk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inovasi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teknologinya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.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Sejak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2010,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Neumann.Berlin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telah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memperluas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keahliannya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dalam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desain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transduser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elektro-akustik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yang juga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mencakup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pasar monitor studio,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terutama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menargetkan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dengan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target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utama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stasiun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TV dan radio, studio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rekaman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, dan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produksi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audio. Headphone studio Neumann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pertama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diperkenalkan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pada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awal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2019. Georg Neumann GmbH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telah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menjadi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bagian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dari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Grup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Sennheiser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sejak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1991, dan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diwakili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di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seluruh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dunia oleh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jaringan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anak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perusahaan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Sennheiser dan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mitra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</w:t>
      </w:r>
      <w:proofErr w:type="spellStart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>dagang</w:t>
      </w:r>
      <w:proofErr w:type="spellEnd"/>
      <w:r w:rsidRPr="00967751">
        <w:rPr>
          <w:rFonts w:ascii="Sennheiser Office" w:eastAsia="Arial" w:hAnsi="Sennheiser Office" w:cs="Arial"/>
          <w:sz w:val="16"/>
          <w:szCs w:val="16"/>
          <w:highlight w:val="white"/>
        </w:rPr>
        <w:t xml:space="preserve"> lama.</w:t>
      </w:r>
      <w:hyperlink r:id="rId11">
        <w:r w:rsidRPr="00967751">
          <w:rPr>
            <w:rFonts w:ascii="Sennheiser Office" w:eastAsia="Arial" w:hAnsi="Sennheiser Office" w:cs="Arial"/>
            <w:color w:val="1155CC"/>
            <w:sz w:val="16"/>
            <w:szCs w:val="16"/>
            <w:highlight w:val="white"/>
          </w:rPr>
          <w:t xml:space="preserve"> </w:t>
        </w:r>
      </w:hyperlink>
      <w:hyperlink r:id="rId12">
        <w:r w:rsidRPr="00967751">
          <w:rPr>
            <w:rFonts w:ascii="Sennheiser Office" w:eastAsia="Arial" w:hAnsi="Sennheiser Office" w:cs="Arial"/>
            <w:color w:val="0000FF"/>
            <w:sz w:val="16"/>
            <w:szCs w:val="16"/>
            <w:highlight w:val="white"/>
            <w:u w:val="single"/>
          </w:rPr>
          <w:t>www.neumann.com</w:t>
        </w:r>
      </w:hyperlink>
    </w:p>
    <w:p w14:paraId="5ED2B9B7" w14:textId="67517904" w:rsidR="00967751" w:rsidRPr="005615DB" w:rsidRDefault="00967751" w:rsidP="00967751">
      <w:pPr>
        <w:pStyle w:val="Contact"/>
        <w:rPr>
          <w:rFonts w:asciiTheme="minorHAnsi" w:hAnsiTheme="minorHAnsi" w:cstheme="minorHAnsi"/>
          <w:b/>
          <w:color w:val="000000" w:themeColor="text1"/>
          <w:lang w:val="en-US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lang w:val="en-US"/>
        </w:rPr>
        <w:lastRenderedPageBreak/>
        <w:t>Kontak</w:t>
      </w:r>
      <w:proofErr w:type="spellEnd"/>
      <w:r>
        <w:rPr>
          <w:rFonts w:asciiTheme="minorHAnsi" w:hAnsiTheme="minorHAnsi" w:cstheme="minorHAnsi"/>
          <w:b/>
          <w:color w:val="000000" w:themeColor="text1"/>
          <w:lang w:val="en-US"/>
        </w:rPr>
        <w:t xml:space="preserve"> Media </w:t>
      </w:r>
      <w:proofErr w:type="spellStart"/>
      <w:r>
        <w:rPr>
          <w:rFonts w:asciiTheme="minorHAnsi" w:hAnsiTheme="minorHAnsi" w:cstheme="minorHAnsi"/>
          <w:b/>
          <w:color w:val="000000" w:themeColor="text1"/>
          <w:lang w:val="en-US"/>
        </w:rPr>
        <w:t>untuk</w:t>
      </w:r>
      <w:proofErr w:type="spellEnd"/>
      <w:r>
        <w:rPr>
          <w:rFonts w:asciiTheme="minorHAnsi" w:hAnsiTheme="minorHAnsi" w:cstheme="minorHAnsi"/>
          <w:b/>
          <w:color w:val="000000" w:themeColor="text1"/>
          <w:lang w:val="en-US"/>
        </w:rPr>
        <w:t xml:space="preserve"> Communications Manager | Sennheiser APAC</w:t>
      </w:r>
    </w:p>
    <w:p w14:paraId="552B99E4" w14:textId="6A9B446C" w:rsidR="00967751" w:rsidRPr="005615DB" w:rsidRDefault="00967751" w:rsidP="00967751">
      <w:pPr>
        <w:pStyle w:val="Contact"/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>
        <w:rPr>
          <w:rFonts w:asciiTheme="minorHAnsi" w:hAnsiTheme="minorHAnsi" w:cstheme="minorHAnsi"/>
          <w:color w:val="000000" w:themeColor="text1"/>
          <w:lang w:val="en-US"/>
        </w:rPr>
        <w:t>Phang</w:t>
      </w:r>
      <w:proofErr w:type="spellEnd"/>
      <w:r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lang w:val="en-US"/>
        </w:rPr>
        <w:t>Su</w:t>
      </w:r>
      <w:proofErr w:type="spellEnd"/>
      <w:r>
        <w:rPr>
          <w:rFonts w:asciiTheme="minorHAnsi" w:hAnsiTheme="minorHAnsi" w:cstheme="minorHAnsi"/>
          <w:color w:val="000000" w:themeColor="text1"/>
          <w:lang w:val="en-US"/>
        </w:rPr>
        <w:t xml:space="preserve"> Hui</w:t>
      </w:r>
    </w:p>
    <w:p w14:paraId="04BB95B3" w14:textId="3BA19312" w:rsidR="00967751" w:rsidRPr="005615DB" w:rsidRDefault="00000000" w:rsidP="00967751">
      <w:pPr>
        <w:pStyle w:val="Contact"/>
        <w:rPr>
          <w:rFonts w:asciiTheme="minorHAnsi" w:hAnsiTheme="minorHAnsi" w:cstheme="minorHAnsi"/>
          <w:color w:val="000000" w:themeColor="text1"/>
          <w:lang w:val="en-US"/>
        </w:rPr>
      </w:pPr>
      <w:hyperlink r:id="rId13" w:history="1">
        <w:r w:rsidR="00967751" w:rsidRPr="00BA2D5E">
          <w:rPr>
            <w:rStyle w:val="Hyperlink"/>
            <w:rFonts w:asciiTheme="minorHAnsi" w:hAnsiTheme="minorHAnsi" w:cstheme="minorHAnsi"/>
            <w:lang w:val="en-US"/>
          </w:rPr>
          <w:t>Suhui.phang@sennheiser.com</w:t>
        </w:r>
      </w:hyperlink>
      <w:r w:rsidR="00967751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2B6AADA6" w14:textId="7A78DC7D" w:rsidR="00967751" w:rsidRDefault="00967751" w:rsidP="00967751">
      <w:pPr>
        <w:pStyle w:val="Contact"/>
        <w:rPr>
          <w:rFonts w:asciiTheme="minorHAnsi" w:hAnsiTheme="minorHAnsi" w:cstheme="minorHAnsi"/>
          <w:color w:val="000000" w:themeColor="text1"/>
          <w:lang w:val="en-US"/>
        </w:rPr>
      </w:pPr>
      <w:r w:rsidRPr="001F11A0">
        <w:rPr>
          <w:rFonts w:asciiTheme="minorHAnsi" w:hAnsiTheme="minorHAnsi" w:cstheme="minorHAnsi"/>
          <w:color w:val="000000" w:themeColor="text1"/>
          <w:lang w:val="en-US"/>
        </w:rPr>
        <w:t>T +</w:t>
      </w:r>
      <w:r>
        <w:rPr>
          <w:rFonts w:asciiTheme="minorHAnsi" w:hAnsiTheme="minorHAnsi" w:cstheme="minorHAnsi"/>
          <w:color w:val="000000" w:themeColor="text1"/>
          <w:lang w:val="en-US"/>
        </w:rPr>
        <w:t>65 91595024</w:t>
      </w:r>
    </w:p>
    <w:p w14:paraId="4FAACD90" w14:textId="77777777" w:rsidR="00967751" w:rsidRDefault="00967751" w:rsidP="00967751">
      <w:pPr>
        <w:pStyle w:val="Contact"/>
        <w:rPr>
          <w:rFonts w:asciiTheme="minorHAnsi" w:hAnsiTheme="minorHAnsi" w:cstheme="minorHAnsi"/>
          <w:color w:val="000000" w:themeColor="text1"/>
          <w:lang w:val="en-US"/>
        </w:rPr>
      </w:pPr>
    </w:p>
    <w:p w14:paraId="60E21FEF" w14:textId="2B9DFF22" w:rsidR="00967751" w:rsidRPr="005615DB" w:rsidRDefault="00967751" w:rsidP="00967751">
      <w:pPr>
        <w:pStyle w:val="Contact"/>
        <w:rPr>
          <w:rFonts w:asciiTheme="minorHAnsi" w:hAnsiTheme="minorHAnsi" w:cstheme="minorHAnsi"/>
          <w:b/>
          <w:color w:val="000000" w:themeColor="text1"/>
          <w:lang w:val="en-US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lang w:val="en-US"/>
        </w:rPr>
        <w:t>Kontak</w:t>
      </w:r>
      <w:proofErr w:type="spellEnd"/>
      <w:r>
        <w:rPr>
          <w:rFonts w:asciiTheme="minorHAnsi" w:hAnsiTheme="minorHAnsi" w:cstheme="minorHAnsi"/>
          <w:b/>
          <w:color w:val="000000" w:themeColor="text1"/>
          <w:lang w:val="en-US"/>
        </w:rPr>
        <w:t xml:space="preserve"> Media </w:t>
      </w:r>
      <w:proofErr w:type="spellStart"/>
      <w:r>
        <w:rPr>
          <w:rFonts w:asciiTheme="minorHAnsi" w:hAnsiTheme="minorHAnsi" w:cstheme="minorHAnsi"/>
          <w:b/>
          <w:color w:val="000000" w:themeColor="text1"/>
          <w:lang w:val="en-US"/>
        </w:rPr>
        <w:t>untuk</w:t>
      </w:r>
      <w:proofErr w:type="spellEnd"/>
      <w:r>
        <w:rPr>
          <w:rFonts w:asciiTheme="minorHAnsi" w:hAnsiTheme="minorHAnsi" w:cstheme="minorHAnsi"/>
          <w:b/>
          <w:color w:val="000000" w:themeColor="text1"/>
          <w:lang w:val="en-US"/>
        </w:rPr>
        <w:t xml:space="preserve"> IND PR Agency | Occam</w:t>
      </w:r>
    </w:p>
    <w:p w14:paraId="5DF01081" w14:textId="37679896" w:rsidR="00967751" w:rsidRPr="005615DB" w:rsidRDefault="00967751" w:rsidP="00967751">
      <w:pPr>
        <w:pStyle w:val="Contact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Septa Perdana</w:t>
      </w:r>
    </w:p>
    <w:p w14:paraId="5DB6084B" w14:textId="55F75838" w:rsidR="00967751" w:rsidRPr="005615DB" w:rsidRDefault="00000000" w:rsidP="00967751">
      <w:pPr>
        <w:pStyle w:val="Contact"/>
        <w:rPr>
          <w:rFonts w:asciiTheme="minorHAnsi" w:hAnsiTheme="minorHAnsi" w:cstheme="minorHAnsi"/>
          <w:color w:val="000000" w:themeColor="text1"/>
          <w:lang w:val="en-US"/>
        </w:rPr>
      </w:pPr>
      <w:hyperlink r:id="rId14" w:history="1">
        <w:r w:rsidR="00967751" w:rsidRPr="00BA2D5E">
          <w:rPr>
            <w:rStyle w:val="Hyperlink"/>
            <w:rFonts w:asciiTheme="minorHAnsi" w:hAnsiTheme="minorHAnsi" w:cstheme="minorHAnsi"/>
            <w:lang w:val="en-US"/>
          </w:rPr>
          <w:t>Septa@occam.co.id</w:t>
        </w:r>
      </w:hyperlink>
      <w:r w:rsidR="00967751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2B690083" w14:textId="24B88C48" w:rsidR="00967751" w:rsidRPr="001F11A0" w:rsidRDefault="00967751" w:rsidP="00967751">
      <w:pPr>
        <w:pStyle w:val="Contact"/>
        <w:rPr>
          <w:rFonts w:asciiTheme="minorHAnsi" w:hAnsiTheme="minorHAnsi" w:cstheme="minorHAnsi"/>
          <w:color w:val="000000" w:themeColor="text1"/>
          <w:lang w:val="en-US"/>
        </w:rPr>
      </w:pPr>
      <w:r w:rsidRPr="001F11A0">
        <w:rPr>
          <w:rFonts w:asciiTheme="minorHAnsi" w:hAnsiTheme="minorHAnsi" w:cstheme="minorHAnsi"/>
          <w:color w:val="000000" w:themeColor="text1"/>
          <w:lang w:val="en-US"/>
        </w:rPr>
        <w:t>T +</w:t>
      </w:r>
      <w:r>
        <w:rPr>
          <w:rFonts w:asciiTheme="minorHAnsi" w:hAnsiTheme="minorHAnsi" w:cstheme="minorHAnsi"/>
          <w:color w:val="000000" w:themeColor="text1"/>
          <w:lang w:val="en-US"/>
        </w:rPr>
        <w:t>62 82111509853</w:t>
      </w:r>
    </w:p>
    <w:p w14:paraId="2DC104CE" w14:textId="77777777" w:rsidR="00967751" w:rsidRPr="001F11A0" w:rsidRDefault="00967751" w:rsidP="00967751">
      <w:pPr>
        <w:pStyle w:val="Contact"/>
        <w:rPr>
          <w:rFonts w:asciiTheme="minorHAnsi" w:hAnsiTheme="minorHAnsi" w:cstheme="minorHAnsi"/>
          <w:color w:val="000000" w:themeColor="text1"/>
          <w:lang w:val="en-US"/>
        </w:rPr>
      </w:pPr>
    </w:p>
    <w:p w14:paraId="43F51307" w14:textId="77777777" w:rsidR="00134FEF" w:rsidRPr="00967751" w:rsidRDefault="00134FEF" w:rsidP="00266664">
      <w:pPr>
        <w:spacing w:before="240" w:after="240" w:line="276" w:lineRule="auto"/>
        <w:jc w:val="both"/>
        <w:rPr>
          <w:rFonts w:ascii="Sennheiser Office" w:eastAsia="Arial" w:hAnsi="Sennheiser Office" w:cs="Arial"/>
          <w:b/>
          <w:color w:val="000000"/>
          <w:sz w:val="15"/>
          <w:szCs w:val="15"/>
          <w:highlight w:val="yellow"/>
        </w:rPr>
      </w:pPr>
    </w:p>
    <w:p w14:paraId="610FDFFF" w14:textId="09AFB15B" w:rsidR="00266664" w:rsidRPr="00967751" w:rsidRDefault="00266664" w:rsidP="00266664">
      <w:pPr>
        <w:spacing w:before="240" w:after="240" w:line="276" w:lineRule="auto"/>
        <w:jc w:val="both"/>
        <w:rPr>
          <w:rFonts w:ascii="Sennheiser Office" w:eastAsia="Arial" w:hAnsi="Sennheiser Office" w:cs="Arial"/>
          <w:b/>
          <w:sz w:val="16"/>
          <w:szCs w:val="16"/>
          <w:highlight w:val="white"/>
        </w:rPr>
      </w:pPr>
    </w:p>
    <w:p w14:paraId="4C1B1891" w14:textId="56EA5C41" w:rsidR="00C45A2E" w:rsidRPr="00967751" w:rsidRDefault="00C45A2E" w:rsidP="006C4770">
      <w:pPr>
        <w:spacing w:before="240" w:after="240" w:line="276" w:lineRule="auto"/>
        <w:jc w:val="both"/>
        <w:rPr>
          <w:rFonts w:ascii="Sennheiser Office" w:eastAsia="Arial" w:hAnsi="Sennheiser Office" w:cs="Arial"/>
          <w:color w:val="000000"/>
          <w:sz w:val="15"/>
          <w:szCs w:val="15"/>
        </w:rPr>
      </w:pPr>
    </w:p>
    <w:sectPr w:rsidR="00C45A2E" w:rsidRPr="00967751">
      <w:headerReference w:type="default" r:id="rId15"/>
      <w:headerReference w:type="first" r:id="rId16"/>
      <w:pgSz w:w="11906" w:h="16838"/>
      <w:pgMar w:top="2754" w:right="2124" w:bottom="793" w:left="1418" w:header="629" w:footer="4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B408" w14:textId="77777777" w:rsidR="007C3B4E" w:rsidRDefault="007C3B4E">
      <w:pPr>
        <w:spacing w:line="240" w:lineRule="auto"/>
      </w:pPr>
      <w:r>
        <w:separator/>
      </w:r>
    </w:p>
  </w:endnote>
  <w:endnote w:type="continuationSeparator" w:id="0">
    <w:p w14:paraId="5AE62320" w14:textId="77777777" w:rsidR="007C3B4E" w:rsidRDefault="007C3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">
    <w:altName w:val="Calibri"/>
    <w:panose1 w:val="020B0604020202020204"/>
    <w:charset w:val="00"/>
    <w:family w:val="auto"/>
    <w:pitch w:val="default"/>
  </w:font>
  <w:font w:name="Sennheiser Office">
    <w:panose1 w:val="020B0604020202020204"/>
    <w:charset w:val="4D"/>
    <w:family w:val="auto"/>
    <w:pitch w:val="variable"/>
    <w:sig w:usb0="A00000AF" w:usb1="500020D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Pro">
    <w:altName w:val="Times New Roman"/>
    <w:panose1 w:val="020B0604020202020204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E291" w14:textId="77777777" w:rsidR="007C3B4E" w:rsidRDefault="007C3B4E">
      <w:pPr>
        <w:spacing w:line="240" w:lineRule="auto"/>
      </w:pPr>
      <w:r>
        <w:separator/>
      </w:r>
    </w:p>
  </w:footnote>
  <w:footnote w:type="continuationSeparator" w:id="0">
    <w:p w14:paraId="1AFC311B" w14:textId="77777777" w:rsidR="007C3B4E" w:rsidRDefault="007C3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FD5E" w14:textId="77777777" w:rsidR="00756A6C" w:rsidRDefault="00266664">
    <w:pPr>
      <w:pBdr>
        <w:top w:val="nil"/>
        <w:left w:val="nil"/>
        <w:bottom w:val="nil"/>
        <w:right w:val="nil"/>
        <w:between w:val="nil"/>
      </w:pBdr>
      <w:ind w:right="-1559"/>
      <w:jc w:val="right"/>
      <w:rPr>
        <w:rFonts w:ascii="Arial" w:eastAsia="Arial" w:hAnsi="Arial" w:cs="Arial"/>
        <w:smallCaps/>
        <w:color w:val="000000"/>
        <w:sz w:val="15"/>
        <w:szCs w:val="15"/>
      </w:rPr>
    </w:pPr>
    <w:r>
      <w:rPr>
        <w:rFonts w:ascii="Arial" w:eastAsia="Arial" w:hAnsi="Arial" w:cs="Arial"/>
        <w:noProof/>
        <w:color w:val="414141"/>
        <w:sz w:val="15"/>
        <w:szCs w:val="15"/>
      </w:rPr>
      <w:drawing>
        <wp:anchor distT="0" distB="0" distL="114300" distR="114300" simplePos="0" relativeHeight="251659264" behindDoc="0" locked="0" layoutInCell="1" hidden="0" allowOverlap="1" wp14:anchorId="42FF63BB" wp14:editId="5AA1E3E2">
          <wp:simplePos x="0" y="0"/>
          <wp:positionH relativeFrom="page">
            <wp:posOffset>900430</wp:posOffset>
          </wp:positionH>
          <wp:positionV relativeFrom="page">
            <wp:posOffset>398780</wp:posOffset>
          </wp:positionV>
          <wp:extent cx="3153600" cy="6948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3600" cy="69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mallCaps/>
        <w:color w:val="000000"/>
        <w:sz w:val="15"/>
        <w:szCs w:val="15"/>
      </w:rPr>
      <w:fldChar w:fldCharType="begin"/>
    </w:r>
    <w:r>
      <w:rPr>
        <w:rFonts w:ascii="Arial" w:eastAsia="Arial" w:hAnsi="Arial" w:cs="Arial"/>
        <w:smallCaps/>
        <w:color w:val="000000"/>
        <w:sz w:val="15"/>
        <w:szCs w:val="15"/>
      </w:rPr>
      <w:instrText>PAGE</w:instrText>
    </w:r>
    <w:r>
      <w:rPr>
        <w:rFonts w:ascii="Arial" w:eastAsia="Arial" w:hAnsi="Arial" w:cs="Arial"/>
        <w:smallCaps/>
        <w:color w:val="000000"/>
        <w:sz w:val="15"/>
        <w:szCs w:val="15"/>
      </w:rPr>
      <w:fldChar w:fldCharType="separate"/>
    </w:r>
    <w:r>
      <w:rPr>
        <w:rFonts w:ascii="Arial" w:eastAsia="Arial" w:hAnsi="Arial" w:cs="Arial"/>
        <w:smallCaps/>
        <w:noProof/>
        <w:color w:val="000000"/>
        <w:sz w:val="15"/>
        <w:szCs w:val="15"/>
      </w:rPr>
      <w:t>5</w:t>
    </w:r>
    <w:r>
      <w:rPr>
        <w:rFonts w:ascii="Arial" w:eastAsia="Arial" w:hAnsi="Arial" w:cs="Arial"/>
        <w:smallCaps/>
        <w:color w:val="000000"/>
        <w:sz w:val="15"/>
        <w:szCs w:val="15"/>
      </w:rPr>
      <w:fldChar w:fldCharType="end"/>
    </w:r>
    <w:r>
      <w:rPr>
        <w:rFonts w:ascii="Arial" w:eastAsia="Arial" w:hAnsi="Arial" w:cs="Arial"/>
        <w:smallCaps/>
        <w:color w:val="000000"/>
        <w:sz w:val="15"/>
        <w:szCs w:val="15"/>
      </w:rPr>
      <w:t>/</w:t>
    </w:r>
    <w:r>
      <w:rPr>
        <w:rFonts w:ascii="Arial" w:eastAsia="Arial" w:hAnsi="Arial" w:cs="Arial"/>
        <w:smallCaps/>
        <w:color w:val="000000"/>
        <w:sz w:val="15"/>
        <w:szCs w:val="15"/>
      </w:rPr>
      <w:fldChar w:fldCharType="begin"/>
    </w:r>
    <w:r>
      <w:rPr>
        <w:rFonts w:ascii="Arial" w:eastAsia="Arial" w:hAnsi="Arial" w:cs="Arial"/>
        <w:smallCaps/>
        <w:color w:val="000000"/>
        <w:sz w:val="15"/>
        <w:szCs w:val="15"/>
      </w:rPr>
      <w:instrText>NUMPAGES</w:instrText>
    </w:r>
    <w:r>
      <w:rPr>
        <w:rFonts w:ascii="Arial" w:eastAsia="Arial" w:hAnsi="Arial" w:cs="Arial"/>
        <w:smallCaps/>
        <w:color w:val="000000"/>
        <w:sz w:val="15"/>
        <w:szCs w:val="15"/>
      </w:rPr>
      <w:fldChar w:fldCharType="separate"/>
    </w:r>
    <w:r>
      <w:rPr>
        <w:rFonts w:ascii="Arial" w:eastAsia="Arial" w:hAnsi="Arial" w:cs="Arial"/>
        <w:smallCaps/>
        <w:noProof/>
        <w:color w:val="000000"/>
        <w:sz w:val="15"/>
        <w:szCs w:val="15"/>
      </w:rPr>
      <w:t>6</w:t>
    </w:r>
    <w:r>
      <w:rPr>
        <w:rFonts w:ascii="Arial" w:eastAsia="Arial" w:hAnsi="Arial" w:cs="Arial"/>
        <w:smallCaps/>
        <w:color w:val="000000"/>
        <w:sz w:val="15"/>
        <w:szCs w:val="1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79FF" w14:textId="77777777" w:rsidR="00756A6C" w:rsidRDefault="00266664">
    <w:pPr>
      <w:pBdr>
        <w:top w:val="nil"/>
        <w:left w:val="nil"/>
        <w:bottom w:val="nil"/>
        <w:right w:val="nil"/>
        <w:between w:val="nil"/>
      </w:pBdr>
      <w:ind w:right="-1559"/>
      <w:jc w:val="right"/>
      <w:rPr>
        <w:rFonts w:ascii="Arial" w:eastAsia="Arial" w:hAnsi="Arial" w:cs="Arial"/>
        <w:smallCaps/>
        <w:color w:val="414141"/>
        <w:sz w:val="15"/>
        <w:szCs w:val="15"/>
      </w:rPr>
    </w:pPr>
    <w:r>
      <w:rPr>
        <w:rFonts w:ascii="Arial" w:eastAsia="Arial" w:hAnsi="Arial" w:cs="Arial"/>
        <w:smallCaps/>
        <w:color w:val="414141"/>
        <w:sz w:val="15"/>
        <w:szCs w:val="15"/>
      </w:rPr>
      <w:t>PRESS</w:t>
    </w:r>
    <w:r>
      <w:rPr>
        <w:rFonts w:ascii="Arial" w:eastAsia="Arial" w:hAnsi="Arial" w:cs="Arial"/>
        <w:noProof/>
        <w:color w:val="414141"/>
        <w:sz w:val="15"/>
        <w:szCs w:val="15"/>
      </w:rPr>
      <w:drawing>
        <wp:anchor distT="0" distB="0" distL="114300" distR="114300" simplePos="0" relativeHeight="251660288" behindDoc="0" locked="0" layoutInCell="1" hidden="0" allowOverlap="1" wp14:anchorId="0FB044F9" wp14:editId="7852BF33">
          <wp:simplePos x="0" y="0"/>
          <wp:positionH relativeFrom="page">
            <wp:posOffset>900430</wp:posOffset>
          </wp:positionH>
          <wp:positionV relativeFrom="page">
            <wp:posOffset>398780</wp:posOffset>
          </wp:positionV>
          <wp:extent cx="3153600" cy="69480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3600" cy="69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mallCaps/>
        <w:color w:val="414141"/>
        <w:sz w:val="15"/>
        <w:szCs w:val="15"/>
      </w:rPr>
      <w:t xml:space="preserve"> Release</w:t>
    </w:r>
  </w:p>
  <w:p w14:paraId="73B9DAFD" w14:textId="77777777" w:rsidR="00756A6C" w:rsidRDefault="00266664">
    <w:pPr>
      <w:pBdr>
        <w:top w:val="nil"/>
        <w:left w:val="nil"/>
        <w:bottom w:val="nil"/>
        <w:right w:val="nil"/>
        <w:between w:val="nil"/>
      </w:pBdr>
      <w:ind w:right="-1559"/>
      <w:jc w:val="right"/>
      <w:rPr>
        <w:rFonts w:ascii="UnitPro" w:eastAsia="UnitPro" w:hAnsi="UnitPro" w:cs="UnitPro"/>
        <w:smallCaps/>
        <w:color w:val="414141"/>
        <w:sz w:val="15"/>
        <w:szCs w:val="15"/>
      </w:rPr>
    </w:pPr>
    <w:r>
      <w:rPr>
        <w:rFonts w:ascii="Arial" w:eastAsia="Arial" w:hAnsi="Arial" w:cs="Arial"/>
        <w:smallCaps/>
        <w:color w:val="414141"/>
        <w:sz w:val="15"/>
        <w:szCs w:val="15"/>
      </w:rPr>
      <w:fldChar w:fldCharType="begin"/>
    </w:r>
    <w:r>
      <w:rPr>
        <w:rFonts w:ascii="Arial" w:eastAsia="Arial" w:hAnsi="Arial" w:cs="Arial"/>
        <w:smallCaps/>
        <w:color w:val="414141"/>
        <w:sz w:val="15"/>
        <w:szCs w:val="15"/>
      </w:rPr>
      <w:instrText>PAGE</w:instrText>
    </w:r>
    <w:r>
      <w:rPr>
        <w:rFonts w:ascii="Arial" w:eastAsia="Arial" w:hAnsi="Arial" w:cs="Arial"/>
        <w:smallCaps/>
        <w:color w:val="414141"/>
        <w:sz w:val="15"/>
        <w:szCs w:val="15"/>
      </w:rPr>
      <w:fldChar w:fldCharType="separate"/>
    </w:r>
    <w:r>
      <w:rPr>
        <w:rFonts w:ascii="Arial" w:eastAsia="Arial" w:hAnsi="Arial" w:cs="Arial"/>
        <w:smallCaps/>
        <w:noProof/>
        <w:color w:val="414141"/>
        <w:sz w:val="15"/>
        <w:szCs w:val="15"/>
      </w:rPr>
      <w:t>1</w:t>
    </w:r>
    <w:r>
      <w:rPr>
        <w:rFonts w:ascii="Arial" w:eastAsia="Arial" w:hAnsi="Arial" w:cs="Arial"/>
        <w:smallCaps/>
        <w:color w:val="414141"/>
        <w:sz w:val="15"/>
        <w:szCs w:val="15"/>
      </w:rPr>
      <w:fldChar w:fldCharType="end"/>
    </w:r>
    <w:r>
      <w:rPr>
        <w:rFonts w:ascii="Arial" w:eastAsia="Arial" w:hAnsi="Arial" w:cs="Arial"/>
        <w:smallCaps/>
        <w:color w:val="414141"/>
        <w:sz w:val="15"/>
        <w:szCs w:val="15"/>
      </w:rPr>
      <w:t>/</w:t>
    </w:r>
    <w:r>
      <w:rPr>
        <w:rFonts w:ascii="Arial" w:eastAsia="Arial" w:hAnsi="Arial" w:cs="Arial"/>
        <w:smallCaps/>
        <w:color w:val="414141"/>
        <w:sz w:val="15"/>
        <w:szCs w:val="15"/>
      </w:rPr>
      <w:fldChar w:fldCharType="begin"/>
    </w:r>
    <w:r>
      <w:rPr>
        <w:rFonts w:ascii="Arial" w:eastAsia="Arial" w:hAnsi="Arial" w:cs="Arial"/>
        <w:smallCaps/>
        <w:color w:val="414141"/>
        <w:sz w:val="15"/>
        <w:szCs w:val="15"/>
      </w:rPr>
      <w:instrText>NUMPAGES</w:instrText>
    </w:r>
    <w:r>
      <w:rPr>
        <w:rFonts w:ascii="Arial" w:eastAsia="Arial" w:hAnsi="Arial" w:cs="Arial"/>
        <w:smallCaps/>
        <w:color w:val="414141"/>
        <w:sz w:val="15"/>
        <w:szCs w:val="15"/>
      </w:rPr>
      <w:fldChar w:fldCharType="separate"/>
    </w:r>
    <w:r>
      <w:rPr>
        <w:rFonts w:ascii="Arial" w:eastAsia="Arial" w:hAnsi="Arial" w:cs="Arial"/>
        <w:smallCaps/>
        <w:noProof/>
        <w:color w:val="414141"/>
        <w:sz w:val="15"/>
        <w:szCs w:val="15"/>
      </w:rPr>
      <w:t>6</w:t>
    </w:r>
    <w:r>
      <w:rPr>
        <w:rFonts w:ascii="Arial" w:eastAsia="Arial" w:hAnsi="Arial" w:cs="Arial"/>
        <w:smallCaps/>
        <w:color w:val="414141"/>
        <w:sz w:val="15"/>
        <w:szCs w:val="1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64"/>
    <w:rsid w:val="000A5D60"/>
    <w:rsid w:val="00134FEF"/>
    <w:rsid w:val="00266664"/>
    <w:rsid w:val="00450BE0"/>
    <w:rsid w:val="00500238"/>
    <w:rsid w:val="005066FB"/>
    <w:rsid w:val="00625899"/>
    <w:rsid w:val="006C4770"/>
    <w:rsid w:val="007A72F8"/>
    <w:rsid w:val="007C3B4E"/>
    <w:rsid w:val="00967751"/>
    <w:rsid w:val="00BB762F"/>
    <w:rsid w:val="00BE20B5"/>
    <w:rsid w:val="00C45A2E"/>
    <w:rsid w:val="00E97C7F"/>
    <w:rsid w:val="00EB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B30A"/>
  <w15:chartTrackingRefBased/>
  <w15:docId w15:val="{6A274408-13B4-4AB8-BD04-D3B867E2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66664"/>
    <w:pPr>
      <w:spacing w:after="0" w:line="360" w:lineRule="auto"/>
    </w:pPr>
    <w:rPr>
      <w:rFonts w:ascii="Sen" w:eastAsia="Sen" w:hAnsi="Sen" w:cs="Se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">
    <w:name w:val="Contact"/>
    <w:basedOn w:val="Normal"/>
    <w:qFormat/>
    <w:rsid w:val="00967751"/>
    <w:pPr>
      <w:tabs>
        <w:tab w:val="left" w:pos="4111"/>
      </w:tabs>
      <w:spacing w:line="210" w:lineRule="atLeast"/>
    </w:pPr>
    <w:rPr>
      <w:rFonts w:ascii="Sennheiser Office" w:eastAsia="Sennheiser Office" w:hAnsi="Sennheiser Office" w:cs="Times New Roman"/>
      <w:sz w:val="15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967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Suhui.phang@sennheiser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www.neumann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neumann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neumann.com/en-en/products/monitors/kh-120-ii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yperlink" Target="mailto:Septa@occam.co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 Hardiyanti</dc:creator>
  <cp:keywords/>
  <dc:description/>
  <cp:lastModifiedBy> </cp:lastModifiedBy>
  <cp:revision>9</cp:revision>
  <dcterms:created xsi:type="dcterms:W3CDTF">2023-05-12T04:05:00Z</dcterms:created>
  <dcterms:modified xsi:type="dcterms:W3CDTF">2023-06-27T01:34:00Z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328faa88-2a7d-49e4-8519-79d39faafc91</vt:lpwstr>
  </property>
</Properties>
</file>