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FD209" w14:textId="6EB04910" w:rsidR="00B1127E" w:rsidRPr="00B1127E" w:rsidRDefault="00B1127E" w:rsidP="00B1127E">
      <w:pPr>
        <w:shd w:val="clear" w:color="auto" w:fill="FFFFFF"/>
        <w:rPr>
          <w:b/>
          <w:sz w:val="27"/>
          <w:szCs w:val="27"/>
          <w:lang w:val="nl-NL"/>
        </w:rPr>
      </w:pPr>
      <w:r w:rsidRPr="00B1127E">
        <w:rPr>
          <w:rFonts w:ascii="Averta for TBWA" w:eastAsiaTheme="minorEastAsia" w:hAnsi="Averta for TBWA" w:cs="Times New Roman"/>
          <w:b/>
          <w:sz w:val="36"/>
          <w:szCs w:val="36"/>
          <w:lang w:val="nl-NL"/>
        </w:rPr>
        <w:t>Spijbelen, het kan je een job opleveren</w:t>
      </w:r>
      <w:r w:rsidRPr="00B1127E">
        <w:rPr>
          <w:rFonts w:ascii="Averta for TBWA" w:eastAsiaTheme="minorEastAsia" w:hAnsi="Averta for TBWA" w:cs="Times New Roman"/>
          <w:b/>
          <w:sz w:val="36"/>
          <w:szCs w:val="36"/>
          <w:lang w:val="nl-NL"/>
        </w:rPr>
        <w:t xml:space="preserve"> bij TBWA</w:t>
      </w:r>
    </w:p>
    <w:p w14:paraId="503BE7A3" w14:textId="77777777" w:rsidR="00B1127E" w:rsidRPr="00B1127E" w:rsidRDefault="00B1127E" w:rsidP="00B1127E">
      <w:pPr>
        <w:shd w:val="clear" w:color="auto" w:fill="FFFFFF"/>
        <w:rPr>
          <w:rFonts w:ascii="Averta for TBWA Regular" w:hAnsi="Averta for TBWA Regular"/>
          <w:color w:val="000000"/>
          <w:lang w:val="nl-NL"/>
        </w:rPr>
      </w:pPr>
    </w:p>
    <w:p w14:paraId="0FA96728" w14:textId="7BEFD68E" w:rsidR="00B1127E" w:rsidRPr="00B1127E" w:rsidRDefault="00B1127E" w:rsidP="00B1127E">
      <w:pPr>
        <w:shd w:val="clear" w:color="auto" w:fill="FFFFFF"/>
        <w:rPr>
          <w:rFonts w:ascii="Averta for TBWA Regular" w:hAnsi="Averta for TBWA Regular"/>
          <w:color w:val="000000"/>
          <w:lang w:val="nl-NL"/>
        </w:rPr>
      </w:pPr>
      <w:r w:rsidRPr="00B1127E">
        <w:rPr>
          <w:rFonts w:ascii="Averta for TBWA Regular" w:hAnsi="Averta for TBWA Regular"/>
          <w:color w:val="000000"/>
          <w:lang w:val="nl-NL"/>
        </w:rPr>
        <w:t xml:space="preserve">Het zijn niet altijd de braafste studenten waar werkgevers naar op zoek zijn. Werkgevers zoeken zij die de dingen in vraag durven stellen. Zij die met nieuwe ideeën komen en de boel op z’n kop durven zetten. </w:t>
      </w:r>
    </w:p>
    <w:p w14:paraId="3B070D95" w14:textId="77777777" w:rsidR="00B1127E" w:rsidRPr="00B1127E" w:rsidRDefault="00B1127E" w:rsidP="00B1127E">
      <w:pPr>
        <w:shd w:val="clear" w:color="auto" w:fill="FFFFFF"/>
        <w:rPr>
          <w:rFonts w:ascii="Averta for TBWA Regular" w:hAnsi="Averta for TBWA Regular"/>
          <w:color w:val="000000"/>
          <w:lang w:val="nl-NL"/>
        </w:rPr>
      </w:pPr>
    </w:p>
    <w:p w14:paraId="70E732BC" w14:textId="18A0DAAF" w:rsidR="00B1127E" w:rsidRPr="00B1127E" w:rsidRDefault="00B1127E" w:rsidP="00B1127E">
      <w:pPr>
        <w:shd w:val="clear" w:color="auto" w:fill="FFFFFF"/>
        <w:rPr>
          <w:rFonts w:ascii="Averta for TBWA Regular" w:hAnsi="Averta for TBWA Regular"/>
          <w:color w:val="000000"/>
          <w:lang w:val="nl-NL"/>
        </w:rPr>
      </w:pPr>
      <w:r w:rsidRPr="00B1127E">
        <w:rPr>
          <w:rFonts w:ascii="Averta for TBWA Regular" w:hAnsi="Averta for TBWA Regular"/>
          <w:color w:val="000000"/>
          <w:lang w:val="nl-NL"/>
        </w:rPr>
        <w:t>Zo hebben we er de laatste donderdagen veel zien rondlopen. Met sterke slogans die niet alleen het nieuws haalden, maar het nieuws ook maakten.</w:t>
      </w:r>
    </w:p>
    <w:p w14:paraId="6DF21EF9" w14:textId="77777777" w:rsidR="00B1127E" w:rsidRPr="00B1127E" w:rsidRDefault="00B1127E" w:rsidP="00B1127E">
      <w:pPr>
        <w:shd w:val="clear" w:color="auto" w:fill="FFFFFF"/>
        <w:rPr>
          <w:rFonts w:ascii="Averta for TBWA Regular" w:hAnsi="Averta for TBWA Regular"/>
          <w:color w:val="000000"/>
          <w:lang w:val="nl-NL"/>
        </w:rPr>
      </w:pPr>
    </w:p>
    <w:p w14:paraId="709241E4" w14:textId="7C9B2785" w:rsidR="00B1127E" w:rsidRPr="00B1127E" w:rsidRDefault="00B1127E" w:rsidP="00B1127E">
      <w:pPr>
        <w:shd w:val="clear" w:color="auto" w:fill="FFFFFF"/>
        <w:rPr>
          <w:rFonts w:ascii="Averta for TBWA Regular" w:hAnsi="Averta for TBWA Regular"/>
          <w:color w:val="000000"/>
          <w:lang w:val="nl-NL"/>
        </w:rPr>
      </w:pPr>
      <w:r w:rsidRPr="00B1127E">
        <w:rPr>
          <w:rFonts w:ascii="Averta for TBWA Regular" w:hAnsi="Averta for TBWA Regular"/>
          <w:color w:val="000000"/>
          <w:lang w:val="nl-NL"/>
        </w:rPr>
        <w:t>Laat dat nu net de kwaliteiten van een goede copywriter zijn. We willen deze schenenschoppers met schrijftalent graag een kans geven.</w:t>
      </w:r>
    </w:p>
    <w:p w14:paraId="67481D43" w14:textId="77777777" w:rsidR="00B1127E" w:rsidRPr="00B1127E" w:rsidRDefault="00B1127E" w:rsidP="00B1127E">
      <w:pPr>
        <w:shd w:val="clear" w:color="auto" w:fill="FFFFFF"/>
        <w:rPr>
          <w:rFonts w:ascii="Averta for TBWA Regular" w:hAnsi="Averta for TBWA Regular"/>
          <w:color w:val="000000"/>
          <w:lang w:val="nl-NL"/>
        </w:rPr>
      </w:pPr>
    </w:p>
    <w:p w14:paraId="35F6C1BD" w14:textId="54978E99" w:rsidR="00B1127E" w:rsidRPr="00B1127E" w:rsidRDefault="00B1127E" w:rsidP="00B1127E">
      <w:pPr>
        <w:shd w:val="clear" w:color="auto" w:fill="FFFFFF"/>
        <w:rPr>
          <w:rFonts w:ascii="Averta for TBWA Regular" w:hAnsi="Averta for TBWA Regular"/>
          <w:color w:val="000000"/>
          <w:lang w:val="nl-NL"/>
        </w:rPr>
      </w:pPr>
      <w:r w:rsidRPr="00B1127E">
        <w:rPr>
          <w:rFonts w:ascii="Averta for TBWA Regular" w:hAnsi="Averta for TBWA Regular"/>
          <w:color w:val="000000"/>
          <w:lang w:val="nl-NL"/>
        </w:rPr>
        <w:t>Neem een foto van je slog</w:t>
      </w:r>
      <w:bookmarkStart w:id="0" w:name="_GoBack"/>
      <w:bookmarkEnd w:id="0"/>
      <w:r w:rsidRPr="00B1127E">
        <w:rPr>
          <w:rFonts w:ascii="Averta for TBWA Regular" w:hAnsi="Averta for TBWA Regular"/>
          <w:color w:val="000000"/>
          <w:lang w:val="nl-NL"/>
        </w:rPr>
        <w:t>an en tag ‘m met #klimaatcopy. Wij bieden de drie leukste slogans een zomerstage als copywriter aan.</w:t>
      </w:r>
    </w:p>
    <w:p w14:paraId="554655B4" w14:textId="77777777" w:rsidR="00B1127E" w:rsidRPr="00B1127E" w:rsidRDefault="00B1127E" w:rsidP="00B1127E">
      <w:pPr>
        <w:shd w:val="clear" w:color="auto" w:fill="FFFFFF"/>
        <w:rPr>
          <w:rFonts w:ascii="Averta for TBWA Regular" w:hAnsi="Averta for TBWA Regular"/>
          <w:color w:val="000000"/>
          <w:lang w:val="nl-NL"/>
        </w:rPr>
      </w:pPr>
    </w:p>
    <w:p w14:paraId="56733784" w14:textId="77777777" w:rsidR="00B1127E" w:rsidRPr="00B1127E" w:rsidRDefault="00B1127E" w:rsidP="00B1127E">
      <w:pPr>
        <w:shd w:val="clear" w:color="auto" w:fill="FFFFFF"/>
        <w:rPr>
          <w:rFonts w:ascii="Averta for TBWA Regular" w:hAnsi="Averta for TBWA Regular"/>
          <w:color w:val="000000"/>
          <w:lang w:val="nl-NL"/>
        </w:rPr>
      </w:pPr>
      <w:r w:rsidRPr="00B1127E">
        <w:rPr>
          <w:rFonts w:ascii="Averta for TBWA Regular" w:hAnsi="Averta for TBWA Regular"/>
          <w:color w:val="000000"/>
          <w:lang w:val="nl-NL"/>
        </w:rPr>
        <w:t>Want ook onze sector kan nieuwe ideeën gebruiken.</w:t>
      </w:r>
    </w:p>
    <w:p w14:paraId="080D3F10" w14:textId="77777777" w:rsidR="004C6DF4" w:rsidRPr="00B1127E" w:rsidRDefault="004C6DF4" w:rsidP="004C6DF4">
      <w:pPr>
        <w:jc w:val="both"/>
        <w:rPr>
          <w:rFonts w:ascii="Averta for TBWA Regular" w:hAnsi="Averta for TBWA Regular"/>
          <w:color w:val="000000"/>
          <w:lang w:val="nl-NL"/>
        </w:rPr>
      </w:pPr>
    </w:p>
    <w:p w14:paraId="58003D3D" w14:textId="7F390C9E" w:rsidR="004C6DF4" w:rsidRPr="00B1127E" w:rsidRDefault="005E3F5C" w:rsidP="004C6DF4">
      <w:pPr>
        <w:shd w:val="clear" w:color="auto" w:fill="FFFFFF"/>
        <w:rPr>
          <w:rFonts w:ascii="Averta for TBWA" w:hAnsi="Averta for TBWA"/>
          <w:lang w:val="nl-NL"/>
        </w:rPr>
      </w:pPr>
      <w:hyperlink r:id="rId6" w:history="1">
        <w:r w:rsidR="004C6DF4" w:rsidRPr="00B1127E">
          <w:rPr>
            <w:rStyle w:val="Hyperlink"/>
            <w:rFonts w:ascii="Averta for TBWA" w:hAnsi="Averta for TBWA"/>
            <w:lang w:val="nl-NL"/>
          </w:rPr>
          <w:t>https://www.tbwagroup.be/jobs/7/skipping-school-it-can-get-you-a-job/</w:t>
        </w:r>
      </w:hyperlink>
    </w:p>
    <w:p w14:paraId="68FCD056" w14:textId="77777777" w:rsidR="004C6DF4" w:rsidRPr="00B1127E" w:rsidRDefault="004C6DF4" w:rsidP="004C6DF4">
      <w:pPr>
        <w:pStyle w:val="NormalWeb"/>
        <w:shd w:val="clear" w:color="auto" w:fill="FFFFFF"/>
        <w:spacing w:before="0" w:beforeAutospacing="0" w:after="0" w:afterAutospacing="0"/>
        <w:rPr>
          <w:rFonts w:ascii="Averta for TBWA" w:hAnsi="Averta for TBWA" w:cs="Calibri"/>
          <w:b/>
          <w:color w:val="000000"/>
          <w:sz w:val="22"/>
          <w:szCs w:val="22"/>
          <w:u w:val="single"/>
          <w:lang w:val="nl-NL"/>
        </w:rPr>
      </w:pPr>
    </w:p>
    <w:p w14:paraId="1D16FEE6" w14:textId="433BD23A" w:rsidR="004C6DF4" w:rsidRPr="00B1127E" w:rsidRDefault="004C6DF4" w:rsidP="004C6DF4">
      <w:pPr>
        <w:pStyle w:val="NormalWeb"/>
        <w:shd w:val="clear" w:color="auto" w:fill="FFFFFF"/>
        <w:spacing w:before="0" w:beforeAutospacing="0" w:after="0" w:afterAutospacing="0"/>
        <w:rPr>
          <w:rFonts w:ascii="Averta for TBWA" w:hAnsi="Averta for TBWA" w:cs="Calibri"/>
          <w:b/>
          <w:color w:val="000000"/>
          <w:sz w:val="22"/>
          <w:szCs w:val="22"/>
          <w:u w:val="single"/>
          <w:lang w:val="nl-NL"/>
        </w:rPr>
      </w:pPr>
      <w:r w:rsidRPr="00B1127E">
        <w:rPr>
          <w:rFonts w:ascii="Averta for TBWA" w:hAnsi="Averta for TBWA" w:cs="Calibri"/>
          <w:b/>
          <w:color w:val="000000"/>
          <w:sz w:val="22"/>
          <w:szCs w:val="22"/>
          <w:u w:val="single"/>
          <w:lang w:val="nl-NL"/>
        </w:rPr>
        <w:t>CREDITS:</w:t>
      </w:r>
    </w:p>
    <w:p w14:paraId="163D771A" w14:textId="77777777" w:rsidR="004C6DF4" w:rsidRPr="00B1127E" w:rsidRDefault="004C6DF4" w:rsidP="004C6DF4">
      <w:pPr>
        <w:pStyle w:val="NormalWeb"/>
        <w:shd w:val="clear" w:color="auto" w:fill="FFFFFF"/>
        <w:spacing w:before="0" w:beforeAutospacing="0" w:after="0" w:afterAutospacing="0"/>
        <w:rPr>
          <w:rFonts w:ascii="Calibri" w:hAnsi="Calibri" w:cs="Calibri"/>
          <w:color w:val="000000"/>
          <w:lang w:val="nl-NL"/>
        </w:rPr>
      </w:pPr>
      <w:r w:rsidRPr="00B1127E">
        <w:rPr>
          <w:rFonts w:ascii="Averta for TBWA Regular" w:hAnsi="Averta for TBWA Regular" w:cs="Calibri"/>
          <w:color w:val="000000"/>
          <w:sz w:val="22"/>
          <w:szCs w:val="22"/>
          <w:lang w:val="nl-NL"/>
        </w:rPr>
        <w:t>Agency</w:t>
      </w:r>
      <w:r w:rsidRPr="00B1127E">
        <w:rPr>
          <w:rFonts w:ascii="Cambria" w:hAnsi="Cambria" w:cs="Calibri"/>
          <w:color w:val="000000"/>
          <w:sz w:val="22"/>
          <w:szCs w:val="22"/>
          <w:lang w:val="nl-NL"/>
        </w:rPr>
        <w:t> </w:t>
      </w:r>
      <w:r w:rsidRPr="00B1127E">
        <w:rPr>
          <w:rFonts w:ascii="Averta for TBWA Regular" w:hAnsi="Averta for TBWA Regular" w:cs="Calibri"/>
          <w:color w:val="000000"/>
          <w:sz w:val="22"/>
          <w:szCs w:val="22"/>
          <w:lang w:val="nl-NL"/>
        </w:rPr>
        <w:t>: TBWA</w:t>
      </w:r>
    </w:p>
    <w:p w14:paraId="4F0EE71A" w14:textId="77777777" w:rsidR="004C6DF4" w:rsidRPr="00B1127E" w:rsidRDefault="004C6DF4" w:rsidP="004C6DF4">
      <w:pPr>
        <w:pStyle w:val="NormalWeb"/>
        <w:shd w:val="clear" w:color="auto" w:fill="FFFFFF"/>
        <w:spacing w:before="0" w:beforeAutospacing="0" w:after="0" w:afterAutospacing="0"/>
        <w:rPr>
          <w:rFonts w:ascii="Calibri" w:hAnsi="Calibri" w:cs="Calibri"/>
          <w:color w:val="000000"/>
          <w:lang w:val="nl-NL"/>
        </w:rPr>
      </w:pPr>
      <w:r w:rsidRPr="00B1127E">
        <w:rPr>
          <w:rFonts w:ascii="Averta for TBWA Regular" w:hAnsi="Averta for TBWA Regular" w:cs="Calibri"/>
          <w:color w:val="000000"/>
          <w:sz w:val="22"/>
          <w:szCs w:val="22"/>
          <w:lang w:val="nl-NL"/>
        </w:rPr>
        <w:t>Agency</w:t>
      </w:r>
      <w:r w:rsidRPr="00B1127E">
        <w:rPr>
          <w:rFonts w:ascii="Cambria" w:hAnsi="Cambria" w:cs="Cambria"/>
          <w:color w:val="000000"/>
          <w:sz w:val="22"/>
          <w:szCs w:val="22"/>
          <w:lang w:val="nl-NL"/>
        </w:rPr>
        <w:t> </w:t>
      </w:r>
      <w:r w:rsidRPr="00B1127E">
        <w:rPr>
          <w:rFonts w:ascii="Averta for TBWA Regular" w:hAnsi="Averta for TBWA Regular" w:cs="Calibri"/>
          <w:color w:val="000000"/>
          <w:sz w:val="22"/>
          <w:szCs w:val="22"/>
          <w:lang w:val="nl-NL"/>
        </w:rPr>
        <w:t>Contact</w:t>
      </w:r>
      <w:r w:rsidRPr="00B1127E">
        <w:rPr>
          <w:rFonts w:ascii="Cambria" w:hAnsi="Cambria" w:cs="Calibri"/>
          <w:color w:val="000000"/>
          <w:sz w:val="22"/>
          <w:szCs w:val="22"/>
          <w:lang w:val="nl-NL"/>
        </w:rPr>
        <w:t> </w:t>
      </w:r>
      <w:r w:rsidRPr="00B1127E">
        <w:rPr>
          <w:rFonts w:ascii="Averta for TBWA Regular" w:hAnsi="Averta for TBWA Regular" w:cs="Calibri"/>
          <w:color w:val="000000"/>
          <w:sz w:val="22"/>
          <w:szCs w:val="22"/>
          <w:lang w:val="nl-NL"/>
        </w:rPr>
        <w:t>: Max Fauconnier</w:t>
      </w:r>
    </w:p>
    <w:p w14:paraId="09C4B54D" w14:textId="77777777" w:rsidR="004C6DF4" w:rsidRPr="00B1127E" w:rsidRDefault="004C6DF4" w:rsidP="004C6DF4">
      <w:pPr>
        <w:pStyle w:val="NormalWeb"/>
        <w:shd w:val="clear" w:color="auto" w:fill="FFFFFF"/>
        <w:spacing w:before="0" w:beforeAutospacing="0" w:after="0" w:afterAutospacing="0"/>
        <w:rPr>
          <w:rFonts w:ascii="Calibri" w:hAnsi="Calibri" w:cs="Calibri"/>
          <w:color w:val="000000"/>
          <w:lang w:val="nl-NL"/>
        </w:rPr>
      </w:pPr>
      <w:r w:rsidRPr="00B1127E">
        <w:rPr>
          <w:rFonts w:ascii="Averta for TBWA Regular" w:hAnsi="Averta for TBWA Regular" w:cs="Calibri"/>
          <w:color w:val="000000"/>
          <w:sz w:val="22"/>
          <w:szCs w:val="22"/>
          <w:lang w:val="nl-NL"/>
        </w:rPr>
        <w:t>Creative Director: Jeroen Bostoen</w:t>
      </w:r>
    </w:p>
    <w:p w14:paraId="5A6C112E" w14:textId="77777777" w:rsidR="004C6DF4" w:rsidRPr="00B1127E" w:rsidRDefault="004C6DF4" w:rsidP="004C6DF4">
      <w:pPr>
        <w:pStyle w:val="NormalWeb"/>
        <w:shd w:val="clear" w:color="auto" w:fill="FFFFFF"/>
        <w:spacing w:before="0" w:beforeAutospacing="0" w:after="0" w:afterAutospacing="0"/>
        <w:rPr>
          <w:rFonts w:ascii="Calibri" w:hAnsi="Calibri" w:cs="Calibri"/>
          <w:color w:val="000000"/>
          <w:lang w:val="nl-NL"/>
        </w:rPr>
      </w:pPr>
      <w:r w:rsidRPr="00B1127E">
        <w:rPr>
          <w:rFonts w:ascii="Averta for TBWA Regular" w:hAnsi="Averta for TBWA Regular" w:cs="Calibri"/>
          <w:color w:val="000000"/>
          <w:sz w:val="22"/>
          <w:szCs w:val="22"/>
          <w:lang w:val="nl-NL"/>
        </w:rPr>
        <w:t>Creation/Copywriter</w:t>
      </w:r>
      <w:r w:rsidRPr="00B1127E">
        <w:rPr>
          <w:rFonts w:ascii="Cambria" w:hAnsi="Cambria" w:cs="Calibri"/>
          <w:color w:val="000000"/>
          <w:sz w:val="22"/>
          <w:szCs w:val="22"/>
          <w:lang w:val="nl-NL"/>
        </w:rPr>
        <w:t> </w:t>
      </w:r>
      <w:r w:rsidRPr="00B1127E">
        <w:rPr>
          <w:rFonts w:ascii="Averta for TBWA Regular" w:hAnsi="Averta for TBWA Regular" w:cs="Calibri"/>
          <w:color w:val="000000"/>
          <w:sz w:val="22"/>
          <w:szCs w:val="22"/>
          <w:lang w:val="nl-NL"/>
        </w:rPr>
        <w:t>: Pieter Claeys, Kenn Van Lijsebeth</w:t>
      </w:r>
    </w:p>
    <w:p w14:paraId="7EDBF31D" w14:textId="77777777" w:rsidR="004C6DF4" w:rsidRPr="00B1127E" w:rsidRDefault="004C6DF4" w:rsidP="004C6DF4">
      <w:pPr>
        <w:pStyle w:val="NormalWeb"/>
        <w:shd w:val="clear" w:color="auto" w:fill="FFFFFF"/>
        <w:spacing w:before="0" w:beforeAutospacing="0" w:after="0" w:afterAutospacing="0"/>
        <w:rPr>
          <w:rFonts w:ascii="Calibri" w:hAnsi="Calibri" w:cs="Calibri"/>
          <w:color w:val="000000"/>
          <w:lang w:val="nl-NL"/>
        </w:rPr>
      </w:pPr>
      <w:r w:rsidRPr="00B1127E">
        <w:rPr>
          <w:rFonts w:ascii="Averta for TBWA Regular" w:hAnsi="Averta for TBWA Regular" w:cs="Calibri"/>
          <w:color w:val="000000"/>
          <w:sz w:val="22"/>
          <w:szCs w:val="22"/>
          <w:lang w:val="nl-NL"/>
        </w:rPr>
        <w:t>Creation/Art Direction</w:t>
      </w:r>
      <w:r w:rsidRPr="00B1127E">
        <w:rPr>
          <w:rFonts w:ascii="Cambria" w:hAnsi="Cambria" w:cs="Calibri"/>
          <w:color w:val="000000"/>
          <w:sz w:val="22"/>
          <w:szCs w:val="22"/>
          <w:lang w:val="nl-NL"/>
        </w:rPr>
        <w:t> </w:t>
      </w:r>
      <w:r w:rsidRPr="00B1127E">
        <w:rPr>
          <w:rFonts w:ascii="Averta for TBWA Regular" w:hAnsi="Averta for TBWA Regular" w:cs="Calibri"/>
          <w:color w:val="000000"/>
          <w:sz w:val="22"/>
          <w:szCs w:val="22"/>
          <w:lang w:val="nl-NL"/>
        </w:rPr>
        <w:t>:</w:t>
      </w:r>
      <w:r w:rsidRPr="00B1127E">
        <w:rPr>
          <w:rFonts w:ascii="Cambria" w:hAnsi="Cambria" w:cs="Cambria"/>
          <w:color w:val="000000"/>
          <w:sz w:val="22"/>
          <w:szCs w:val="22"/>
          <w:lang w:val="nl-NL"/>
        </w:rPr>
        <w:t> </w:t>
      </w:r>
      <w:r w:rsidRPr="00B1127E">
        <w:rPr>
          <w:rFonts w:ascii="Averta for TBWA Regular" w:hAnsi="Averta for TBWA Regular" w:cs="Calibri"/>
          <w:color w:val="000000"/>
          <w:sz w:val="22"/>
          <w:szCs w:val="22"/>
          <w:lang w:val="nl-NL"/>
        </w:rPr>
        <w:t>Roxane Schneider</w:t>
      </w:r>
    </w:p>
    <w:p w14:paraId="570AA4D5" w14:textId="77777777" w:rsidR="004C6DF4" w:rsidRPr="00B1127E" w:rsidRDefault="004C6DF4" w:rsidP="004C6DF4">
      <w:pPr>
        <w:pStyle w:val="NormalWeb"/>
        <w:shd w:val="clear" w:color="auto" w:fill="FFFFFF"/>
        <w:spacing w:before="0" w:beforeAutospacing="0" w:after="0" w:afterAutospacing="0"/>
        <w:rPr>
          <w:rFonts w:ascii="Calibri" w:hAnsi="Calibri" w:cs="Calibri"/>
          <w:color w:val="000000"/>
          <w:lang w:val="nl-NL"/>
        </w:rPr>
      </w:pPr>
      <w:r w:rsidRPr="00B1127E">
        <w:rPr>
          <w:rFonts w:ascii="Averta for TBWA Regular" w:hAnsi="Averta for TBWA Regular" w:cs="Calibri"/>
          <w:color w:val="000000"/>
          <w:sz w:val="22"/>
          <w:szCs w:val="22"/>
          <w:lang w:val="nl-NL"/>
        </w:rPr>
        <w:t>Digital Creative: Charlotte Mulders</w:t>
      </w:r>
    </w:p>
    <w:p w14:paraId="5F3D3DE9" w14:textId="0F57E2F4" w:rsidR="004C6DF4" w:rsidRPr="00B1127E" w:rsidRDefault="004C6DF4" w:rsidP="004C6DF4">
      <w:pPr>
        <w:pStyle w:val="NormalWeb"/>
        <w:shd w:val="clear" w:color="auto" w:fill="FFFFFF"/>
        <w:spacing w:before="0" w:beforeAutospacing="0" w:after="0" w:afterAutospacing="0"/>
        <w:rPr>
          <w:rFonts w:ascii="Calibri" w:hAnsi="Calibri" w:cs="Calibri"/>
          <w:color w:val="000000"/>
          <w:lang w:val="nl-NL"/>
        </w:rPr>
      </w:pPr>
      <w:r w:rsidRPr="00B1127E">
        <w:rPr>
          <w:rFonts w:ascii="Averta for TBWA Regular" w:hAnsi="Averta for TBWA Regular" w:cs="Calibri"/>
          <w:color w:val="000000"/>
          <w:sz w:val="22"/>
          <w:szCs w:val="22"/>
          <w:lang w:val="nl-NL"/>
        </w:rPr>
        <w:t>Account</w:t>
      </w:r>
      <w:r w:rsidRPr="00B1127E">
        <w:rPr>
          <w:rFonts w:ascii="Cambria" w:hAnsi="Cambria" w:cs="Calibri"/>
          <w:color w:val="000000"/>
          <w:sz w:val="22"/>
          <w:szCs w:val="22"/>
          <w:lang w:val="nl-NL"/>
        </w:rPr>
        <w:t> </w:t>
      </w:r>
      <w:r w:rsidRPr="00B1127E">
        <w:rPr>
          <w:rFonts w:ascii="Averta for TBWA Regular" w:hAnsi="Averta for TBWA Regular" w:cs="Calibri"/>
          <w:color w:val="000000"/>
          <w:sz w:val="22"/>
          <w:szCs w:val="22"/>
          <w:lang w:val="nl-NL"/>
        </w:rPr>
        <w:t>:</w:t>
      </w:r>
      <w:r w:rsidRPr="00B1127E">
        <w:rPr>
          <w:rFonts w:ascii="Cambria" w:hAnsi="Cambria" w:cs="Cambria"/>
          <w:color w:val="000000"/>
          <w:sz w:val="22"/>
          <w:szCs w:val="22"/>
          <w:lang w:val="nl-NL"/>
        </w:rPr>
        <w:t> </w:t>
      </w:r>
      <w:r w:rsidRPr="00B1127E">
        <w:rPr>
          <w:rFonts w:ascii="Averta for TBWA Regular" w:hAnsi="Averta for TBWA Regular" w:cs="Calibri"/>
          <w:color w:val="000000"/>
          <w:sz w:val="22"/>
          <w:szCs w:val="22"/>
          <w:lang w:val="nl-NL"/>
        </w:rPr>
        <w:t>Max Fauconnier</w:t>
      </w:r>
    </w:p>
    <w:p w14:paraId="2886BE23" w14:textId="50178616" w:rsidR="00271834" w:rsidRPr="00B1127E" w:rsidRDefault="00271834" w:rsidP="004C6DF4">
      <w:pPr>
        <w:rPr>
          <w:sz w:val="27"/>
          <w:szCs w:val="27"/>
          <w:lang w:val="nl-NL"/>
        </w:rPr>
      </w:pPr>
    </w:p>
    <w:p w14:paraId="54390959" w14:textId="77777777" w:rsidR="00271834" w:rsidRPr="00B1127E" w:rsidRDefault="00271834" w:rsidP="004C6DF4">
      <w:pPr>
        <w:rPr>
          <w:strike/>
          <w:lang w:val="nl-NL"/>
        </w:rPr>
      </w:pPr>
    </w:p>
    <w:p w14:paraId="2B2883DC" w14:textId="77777777" w:rsidR="00271834" w:rsidRPr="00B1127E" w:rsidRDefault="00271834" w:rsidP="004C6DF4">
      <w:pPr>
        <w:rPr>
          <w:lang w:val="nl-NL"/>
        </w:rPr>
      </w:pPr>
    </w:p>
    <w:p w14:paraId="4C57514F" w14:textId="77777777" w:rsidR="00271834" w:rsidRPr="00B1127E" w:rsidRDefault="00271834" w:rsidP="004C6DF4">
      <w:pPr>
        <w:rPr>
          <w:lang w:val="nl-NL"/>
        </w:rPr>
      </w:pPr>
    </w:p>
    <w:p w14:paraId="4CD71AFD" w14:textId="77777777" w:rsidR="00271834" w:rsidRPr="00B1127E" w:rsidRDefault="00271834" w:rsidP="004C6DF4">
      <w:pPr>
        <w:shd w:val="clear" w:color="auto" w:fill="FFFFFF"/>
        <w:rPr>
          <w:lang w:val="nl-NL"/>
        </w:rPr>
      </w:pPr>
    </w:p>
    <w:sectPr w:rsidR="00271834" w:rsidRPr="00B1127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12048" w14:textId="77777777" w:rsidR="005E3F5C" w:rsidRDefault="005E3F5C">
      <w:pPr>
        <w:spacing w:line="240" w:lineRule="auto"/>
      </w:pPr>
      <w:r>
        <w:separator/>
      </w:r>
    </w:p>
  </w:endnote>
  <w:endnote w:type="continuationSeparator" w:id="0">
    <w:p w14:paraId="51E9BC98" w14:textId="77777777" w:rsidR="005E3F5C" w:rsidRDefault="005E3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rta for TBWA">
    <w:panose1 w:val="01000000000000000000"/>
    <w:charset w:val="4D"/>
    <w:family w:val="auto"/>
    <w:pitch w:val="variable"/>
    <w:sig w:usb0="A00000EF" w:usb1="0000E021" w:usb2="00000000" w:usb3="00000000" w:csb0="0000019B" w:csb1="00000000"/>
  </w:font>
  <w:font w:name="Averta for TBWA Regular">
    <w:altName w:val="Averta for TBWA"/>
    <w:panose1 w:val="01000000000000000000"/>
    <w:charset w:val="00"/>
    <w:family w:val="auto"/>
    <w:pitch w:val="variable"/>
    <w:sig w:usb0="A00000EF" w:usb1="0000E021" w:usb2="00000000" w:usb3="00000000" w:csb0="0000019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B982F" w14:textId="77777777" w:rsidR="005E3F5C" w:rsidRDefault="005E3F5C">
      <w:pPr>
        <w:spacing w:line="240" w:lineRule="auto"/>
      </w:pPr>
      <w:r>
        <w:separator/>
      </w:r>
    </w:p>
  </w:footnote>
  <w:footnote w:type="continuationSeparator" w:id="0">
    <w:p w14:paraId="4C26CD71" w14:textId="77777777" w:rsidR="005E3F5C" w:rsidRDefault="005E3F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9954" w14:textId="5DB25371" w:rsidR="00271834" w:rsidRDefault="004C6DF4">
    <w:r w:rsidRPr="00E454B8">
      <w:rPr>
        <w:noProof/>
        <w:color w:val="717171"/>
        <w:sz w:val="20"/>
        <w:szCs w:val="20"/>
        <w:lang w:eastAsia="en-GB"/>
      </w:rPr>
      <w:drawing>
        <wp:anchor distT="0" distB="0" distL="114300" distR="114300" simplePos="0" relativeHeight="251659264" behindDoc="1" locked="0" layoutInCell="1" allowOverlap="1" wp14:anchorId="1D37F2D1" wp14:editId="066AEA76">
          <wp:simplePos x="0" y="0"/>
          <wp:positionH relativeFrom="page">
            <wp:posOffset>914400</wp:posOffset>
          </wp:positionH>
          <wp:positionV relativeFrom="page">
            <wp:posOffset>457200</wp:posOffset>
          </wp:positionV>
          <wp:extent cx="828000" cy="217387"/>
          <wp:effectExtent l="0" t="0" r="10795" b="1143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8000" cy="2173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34"/>
    <w:rsid w:val="0016148F"/>
    <w:rsid w:val="001C7C52"/>
    <w:rsid w:val="00271834"/>
    <w:rsid w:val="004C6DF4"/>
    <w:rsid w:val="005E3F5C"/>
    <w:rsid w:val="006D7804"/>
    <w:rsid w:val="00B1127E"/>
    <w:rsid w:val="00ED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3B4C"/>
  <w15:docId w15:val="{20E750DC-4355-5A4A-9725-145720AA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C6DF4"/>
    <w:rPr>
      <w:color w:val="0000FF" w:themeColor="hyperlink"/>
      <w:u w:val="single"/>
    </w:rPr>
  </w:style>
  <w:style w:type="character" w:styleId="UnresolvedMention">
    <w:name w:val="Unresolved Mention"/>
    <w:basedOn w:val="DefaultParagraphFont"/>
    <w:uiPriority w:val="99"/>
    <w:semiHidden/>
    <w:unhideWhenUsed/>
    <w:rsid w:val="004C6DF4"/>
    <w:rPr>
      <w:color w:val="605E5C"/>
      <w:shd w:val="clear" w:color="auto" w:fill="E1DFDD"/>
    </w:rPr>
  </w:style>
  <w:style w:type="paragraph" w:styleId="NormalWeb">
    <w:name w:val="Normal (Web)"/>
    <w:basedOn w:val="Normal"/>
    <w:uiPriority w:val="99"/>
    <w:unhideWhenUsed/>
    <w:rsid w:val="004C6DF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C6DF4"/>
    <w:pPr>
      <w:tabs>
        <w:tab w:val="center" w:pos="4680"/>
        <w:tab w:val="right" w:pos="9360"/>
      </w:tabs>
      <w:spacing w:line="240" w:lineRule="auto"/>
    </w:pPr>
  </w:style>
  <w:style w:type="character" w:customStyle="1" w:styleId="HeaderChar">
    <w:name w:val="Header Char"/>
    <w:basedOn w:val="DefaultParagraphFont"/>
    <w:link w:val="Header"/>
    <w:uiPriority w:val="99"/>
    <w:rsid w:val="004C6DF4"/>
  </w:style>
  <w:style w:type="paragraph" w:styleId="Footer">
    <w:name w:val="footer"/>
    <w:basedOn w:val="Normal"/>
    <w:link w:val="FooterChar"/>
    <w:uiPriority w:val="99"/>
    <w:unhideWhenUsed/>
    <w:rsid w:val="004C6DF4"/>
    <w:pPr>
      <w:tabs>
        <w:tab w:val="center" w:pos="4680"/>
        <w:tab w:val="right" w:pos="9360"/>
      </w:tabs>
      <w:spacing w:line="240" w:lineRule="auto"/>
    </w:pPr>
  </w:style>
  <w:style w:type="character" w:customStyle="1" w:styleId="FooterChar">
    <w:name w:val="Footer Char"/>
    <w:basedOn w:val="DefaultParagraphFont"/>
    <w:link w:val="Footer"/>
    <w:uiPriority w:val="99"/>
    <w:rsid w:val="004C6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bwagroup.be/jobs/7/skipping-school-it-can-get-you-a-jo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2019-01-30T11:27:00Z</dcterms:created>
  <dcterms:modified xsi:type="dcterms:W3CDTF">2019-01-30T11:31:00Z</dcterms:modified>
</cp:coreProperties>
</file>