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F9FB9C" w14:textId="77777777" w:rsidR="00B47D7D" w:rsidRDefault="004D2311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3E57AF48" wp14:editId="44EC2FBA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366CBB" w14:textId="77777777" w:rsidR="00B47D7D" w:rsidRDefault="00B47D7D">
      <w:pPr>
        <w:pStyle w:val="normal0"/>
        <w:tabs>
          <w:tab w:val="left" w:pos="2735"/>
        </w:tabs>
      </w:pPr>
    </w:p>
    <w:p w14:paraId="0AF632B4" w14:textId="77777777" w:rsidR="00B47D7D" w:rsidRDefault="004D2311">
      <w:pPr>
        <w:pStyle w:val="normal0"/>
        <w:spacing w:before="120" w:line="276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Hoja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203E508" w14:textId="77777777" w:rsidR="00B47D7D" w:rsidRDefault="00B47D7D">
      <w:pPr>
        <w:pStyle w:val="normal0"/>
        <w:spacing w:before="120" w:line="276" w:lineRule="auto"/>
        <w:jc w:val="center"/>
      </w:pPr>
    </w:p>
    <w:p w14:paraId="0A761BE2" w14:textId="77777777" w:rsidR="00B47D7D" w:rsidRDefault="004D2311">
      <w:pPr>
        <w:pStyle w:val="normal0"/>
        <w:spacing w:before="120" w:line="276" w:lineRule="auto"/>
        <w:jc w:val="center"/>
      </w:pPr>
      <w:proofErr w:type="spellStart"/>
      <w:r>
        <w:rPr>
          <w:rFonts w:ascii="Arial" w:eastAsia="Arial" w:hAnsi="Arial" w:cs="Arial"/>
          <w:b/>
          <w:sz w:val="28"/>
          <w:szCs w:val="28"/>
        </w:rPr>
        <w:t>Auriculares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micrófono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para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juegos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Logitech® G231 Prodigy</w:t>
      </w:r>
    </w:p>
    <w:p w14:paraId="70185483" w14:textId="77777777" w:rsidR="00B47D7D" w:rsidRDefault="004D2311">
      <w:pPr>
        <w:pStyle w:val="normal0"/>
        <w:numPr>
          <w:ilvl w:val="0"/>
          <w:numId w:val="1"/>
        </w:numPr>
        <w:spacing w:before="120" w:line="276" w:lineRule="auto"/>
        <w:ind w:hanging="360"/>
        <w:contextualSpacing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Sonido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micrófono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superiores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jugar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06F1442" w14:textId="77777777" w:rsidR="00B47D7D" w:rsidRDefault="00B47D7D">
      <w:pPr>
        <w:pStyle w:val="normal0"/>
        <w:spacing w:before="120" w:line="276" w:lineRule="auto"/>
        <w:jc w:val="both"/>
      </w:pPr>
    </w:p>
    <w:p w14:paraId="70690CC1" w14:textId="77777777" w:rsidR="00B47D7D" w:rsidRDefault="004D2311">
      <w:pPr>
        <w:pStyle w:val="normal0"/>
        <w:spacing w:before="120"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Descripción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producto</w:t>
      </w:r>
      <w:proofErr w:type="spellEnd"/>
    </w:p>
    <w:p w14:paraId="091B2DCB" w14:textId="77777777" w:rsidR="00B47D7D" w:rsidRDefault="004D2311">
      <w:pPr>
        <w:pStyle w:val="normal0"/>
        <w:spacing w:before="120"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Utilizando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conductores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neodimio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40 </w:t>
      </w:r>
      <w:proofErr w:type="spellStart"/>
      <w:r>
        <w:rPr>
          <w:rFonts w:ascii="Arial" w:eastAsia="Arial" w:hAnsi="Arial" w:cs="Arial"/>
          <w:sz w:val="22"/>
          <w:szCs w:val="22"/>
        </w:rPr>
        <w:t>milímetros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auriculares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micrófono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juegos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Logitech® G231 Prodigy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sonido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estéreo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alta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mantiene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sumergido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tus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juegos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consola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computadoras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in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icio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hasta el final. Los </w:t>
      </w:r>
      <w:proofErr w:type="spellStart"/>
      <w:r>
        <w:rPr>
          <w:rFonts w:ascii="Arial" w:eastAsia="Arial" w:hAnsi="Arial" w:cs="Arial"/>
          <w:sz w:val="22"/>
          <w:szCs w:val="22"/>
        </w:rPr>
        <w:t>auriculares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cuentan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ligero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cómodo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con </w:t>
      </w:r>
      <w:proofErr w:type="spellStart"/>
      <w:r>
        <w:rPr>
          <w:rFonts w:ascii="Arial" w:eastAsia="Arial" w:hAnsi="Arial" w:cs="Arial"/>
          <w:sz w:val="22"/>
          <w:szCs w:val="22"/>
        </w:rPr>
        <w:t>cubiertas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lavables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deportivo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oídos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2B88AF3" w14:textId="77777777" w:rsidR="00B47D7D" w:rsidRDefault="00B47D7D">
      <w:pPr>
        <w:pStyle w:val="normal0"/>
        <w:spacing w:before="120" w:line="276" w:lineRule="auto"/>
        <w:jc w:val="both"/>
      </w:pPr>
    </w:p>
    <w:p w14:paraId="2CB7940D" w14:textId="77777777" w:rsidR="00B47D7D" w:rsidRDefault="004D2311">
      <w:pPr>
        <w:pStyle w:val="normal0"/>
        <w:spacing w:before="120"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Características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clave</w:t>
      </w:r>
    </w:p>
    <w:p w14:paraId="19B76F4C" w14:textId="77777777" w:rsidR="00B47D7D" w:rsidRDefault="004D2311">
      <w:pPr>
        <w:pStyle w:val="normal0"/>
        <w:numPr>
          <w:ilvl w:val="0"/>
          <w:numId w:val="3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Sonido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estéreo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Disfruta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sonido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téreo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inmersiva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complementará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increíbles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gráficos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juegos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actuales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D356F68" w14:textId="77777777" w:rsidR="00B47D7D" w:rsidRDefault="004D2311">
      <w:pPr>
        <w:pStyle w:val="normal0"/>
        <w:numPr>
          <w:ilvl w:val="0"/>
          <w:numId w:val="3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Cubiertas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lavables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deportivo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oídos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liviano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Las </w:t>
      </w:r>
      <w:proofErr w:type="spellStart"/>
      <w:r>
        <w:rPr>
          <w:rFonts w:ascii="Arial" w:eastAsia="Arial" w:hAnsi="Arial" w:cs="Arial"/>
          <w:sz w:val="22"/>
          <w:szCs w:val="22"/>
        </w:rPr>
        <w:t>sesiones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juego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maratónicas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significan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sudor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cubiertas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auriculares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G231 Prodigy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diseñadas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deportiva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lavable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ajuste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suave y </w:t>
      </w:r>
      <w:proofErr w:type="spellStart"/>
      <w:r>
        <w:rPr>
          <w:rFonts w:ascii="Arial" w:eastAsia="Arial" w:hAnsi="Arial" w:cs="Arial"/>
          <w:sz w:val="22"/>
          <w:szCs w:val="22"/>
        </w:rPr>
        <w:t>cómodo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después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largas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Las </w:t>
      </w:r>
      <w:proofErr w:type="spellStart"/>
      <w:r>
        <w:rPr>
          <w:rFonts w:ascii="Arial" w:eastAsia="Arial" w:hAnsi="Arial" w:cs="Arial"/>
          <w:sz w:val="22"/>
          <w:szCs w:val="22"/>
        </w:rPr>
        <w:t>cubiertas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tan </w:t>
      </w:r>
      <w:proofErr w:type="spellStart"/>
      <w:r>
        <w:rPr>
          <w:rFonts w:ascii="Arial" w:eastAsia="Arial" w:hAnsi="Arial" w:cs="Arial"/>
          <w:sz w:val="22"/>
          <w:szCs w:val="22"/>
        </w:rPr>
        <w:t>delgadas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ligeras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olvidar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iadema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5FFB67B" w14:textId="77777777" w:rsidR="00B47D7D" w:rsidRDefault="004D2311">
      <w:pPr>
        <w:pStyle w:val="normal0"/>
        <w:numPr>
          <w:ilvl w:val="0"/>
          <w:numId w:val="3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Controles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cable: El </w:t>
      </w:r>
      <w:proofErr w:type="spellStart"/>
      <w:r>
        <w:rPr>
          <w:rFonts w:ascii="Arial" w:eastAsia="Arial" w:hAnsi="Arial" w:cs="Arial"/>
          <w:sz w:val="22"/>
          <w:szCs w:val="22"/>
        </w:rPr>
        <w:t>volumen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el </w:t>
      </w:r>
      <w:proofErr w:type="spellStart"/>
      <w:r>
        <w:rPr>
          <w:rFonts w:ascii="Arial" w:eastAsia="Arial" w:hAnsi="Arial" w:cs="Arial"/>
          <w:sz w:val="22"/>
          <w:szCs w:val="22"/>
        </w:rPr>
        <w:t>silenciador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micrófono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alcance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ajustar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audio </w:t>
      </w:r>
      <w:proofErr w:type="spellStart"/>
      <w:r>
        <w:rPr>
          <w:rFonts w:ascii="Arial" w:eastAsia="Arial" w:hAnsi="Arial" w:cs="Arial"/>
          <w:sz w:val="22"/>
          <w:szCs w:val="22"/>
        </w:rPr>
        <w:t>rápidamente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de forma </w:t>
      </w:r>
      <w:proofErr w:type="spellStart"/>
      <w:r>
        <w:rPr>
          <w:rFonts w:ascii="Arial" w:eastAsia="Arial" w:hAnsi="Arial" w:cs="Arial"/>
          <w:sz w:val="22"/>
          <w:szCs w:val="22"/>
        </w:rPr>
        <w:t>precisa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Los </w:t>
      </w:r>
      <w:proofErr w:type="spellStart"/>
      <w:r>
        <w:rPr>
          <w:rFonts w:ascii="Arial" w:eastAsia="Arial" w:hAnsi="Arial" w:cs="Arial"/>
          <w:sz w:val="22"/>
          <w:szCs w:val="22"/>
        </w:rPr>
        <w:t>botones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cable de dos metros de largo.</w:t>
      </w:r>
    </w:p>
    <w:p w14:paraId="6E087462" w14:textId="77777777" w:rsidR="00B47D7D" w:rsidRDefault="004D2311">
      <w:pPr>
        <w:pStyle w:val="normal0"/>
        <w:numPr>
          <w:ilvl w:val="0"/>
          <w:numId w:val="3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Cubiertas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Para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ajuste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cubiertas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mover hasta 90 </w:t>
      </w:r>
      <w:proofErr w:type="spellStart"/>
      <w:r>
        <w:rPr>
          <w:rFonts w:ascii="Arial" w:eastAsia="Arial" w:hAnsi="Arial" w:cs="Arial"/>
          <w:sz w:val="22"/>
          <w:szCs w:val="22"/>
        </w:rPr>
        <w:t>grados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Como se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acomodar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forma </w:t>
      </w:r>
      <w:proofErr w:type="spellStart"/>
      <w:r>
        <w:rPr>
          <w:rFonts w:ascii="Arial" w:eastAsia="Arial" w:hAnsi="Arial" w:cs="Arial"/>
          <w:sz w:val="22"/>
          <w:szCs w:val="22"/>
        </w:rPr>
        <w:t>totalmente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horizontal,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probable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rompan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uso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diario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565BC6D" w14:textId="77777777" w:rsidR="00B47D7D" w:rsidRDefault="00B47D7D">
      <w:pPr>
        <w:pStyle w:val="normal0"/>
        <w:spacing w:before="120" w:line="276" w:lineRule="auto"/>
        <w:jc w:val="both"/>
      </w:pPr>
    </w:p>
    <w:p w14:paraId="3AFA7FEF" w14:textId="77777777" w:rsidR="00B47D7D" w:rsidRDefault="004D2311">
      <w:pPr>
        <w:pStyle w:val="normal0"/>
        <w:spacing w:before="120"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Requerimientos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sistema</w:t>
      </w:r>
      <w:proofErr w:type="spellEnd"/>
    </w:p>
    <w:p w14:paraId="370AC19A" w14:textId="77777777" w:rsidR="00B47D7D" w:rsidRDefault="004D2311">
      <w:pPr>
        <w:pStyle w:val="normal0"/>
        <w:numPr>
          <w:ilvl w:val="0"/>
          <w:numId w:val="2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i/>
          <w:sz w:val="22"/>
          <w:szCs w:val="22"/>
        </w:rPr>
        <w:t>software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instalación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funciona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Windows® 7 o posterior.</w:t>
      </w:r>
    </w:p>
    <w:p w14:paraId="32B1F941" w14:textId="77777777" w:rsidR="00B47D7D" w:rsidRDefault="004D2311">
      <w:pPr>
        <w:pStyle w:val="normal0"/>
        <w:numPr>
          <w:ilvl w:val="0"/>
          <w:numId w:val="2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conecta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USB.</w:t>
      </w:r>
    </w:p>
    <w:p w14:paraId="70B3F0F3" w14:textId="77777777" w:rsidR="00B47D7D" w:rsidRDefault="004D2311">
      <w:pPr>
        <w:pStyle w:val="normal0"/>
        <w:numPr>
          <w:ilvl w:val="0"/>
          <w:numId w:val="2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Conexión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internet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y 100 MB de </w:t>
      </w:r>
      <w:proofErr w:type="spellStart"/>
      <w:r>
        <w:rPr>
          <w:rFonts w:ascii="Arial" w:eastAsia="Arial" w:hAnsi="Arial" w:cs="Arial"/>
          <w:sz w:val="22"/>
          <w:szCs w:val="22"/>
        </w:rPr>
        <w:t>espacio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memoria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instalación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r>
        <w:rPr>
          <w:rFonts w:ascii="Arial" w:eastAsia="Arial" w:hAnsi="Arial" w:cs="Arial"/>
          <w:i/>
          <w:sz w:val="22"/>
          <w:szCs w:val="22"/>
        </w:rPr>
        <w:t>software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opcional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22F9F46" w14:textId="77777777" w:rsidR="00B47D7D" w:rsidRDefault="004D2311">
      <w:pPr>
        <w:pStyle w:val="normal0"/>
        <w:spacing w:before="120"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producto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37FE2A28" w14:textId="77777777" w:rsidR="00B47D7D" w:rsidRDefault="004D2311">
      <w:pPr>
        <w:pStyle w:val="normal0"/>
        <w:numPr>
          <w:ilvl w:val="0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Audífonos</w:t>
      </w:r>
      <w:proofErr w:type="spellEnd"/>
    </w:p>
    <w:p w14:paraId="2CA3FF53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Conductor: 40 </w:t>
      </w:r>
      <w:proofErr w:type="spellStart"/>
      <w:r>
        <w:rPr>
          <w:rFonts w:ascii="Arial" w:eastAsia="Arial" w:hAnsi="Arial" w:cs="Arial"/>
          <w:sz w:val="22"/>
          <w:szCs w:val="22"/>
        </w:rPr>
        <w:t>milímetros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neodimio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A86CEDF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Frecuencia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respuesta</w:t>
      </w:r>
      <w:proofErr w:type="spellEnd"/>
      <w:r>
        <w:rPr>
          <w:rFonts w:ascii="Arial" w:eastAsia="Arial" w:hAnsi="Arial" w:cs="Arial"/>
          <w:sz w:val="22"/>
          <w:szCs w:val="22"/>
        </w:rPr>
        <w:t>: 20 Hz - 20 KHz.</w:t>
      </w:r>
    </w:p>
    <w:p w14:paraId="10BB11F0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Resistencia: ~32 Ohms.</w:t>
      </w:r>
    </w:p>
    <w:p w14:paraId="73ABDE41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Tamaño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190n </w:t>
      </w:r>
      <w:proofErr w:type="spellStart"/>
      <w:r>
        <w:rPr>
          <w:rFonts w:ascii="Arial" w:eastAsia="Arial" w:hAnsi="Arial" w:cs="Arial"/>
          <w:sz w:val="22"/>
          <w:szCs w:val="22"/>
        </w:rPr>
        <w:t>milímetros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x 180 </w:t>
      </w:r>
      <w:proofErr w:type="spellStart"/>
      <w:r>
        <w:rPr>
          <w:rFonts w:ascii="Arial" w:eastAsia="Arial" w:hAnsi="Arial" w:cs="Arial"/>
          <w:sz w:val="22"/>
          <w:szCs w:val="22"/>
        </w:rPr>
        <w:t>milímetros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x 94 </w:t>
      </w:r>
      <w:proofErr w:type="spellStart"/>
      <w:r>
        <w:rPr>
          <w:rFonts w:ascii="Arial" w:eastAsia="Arial" w:hAnsi="Arial" w:cs="Arial"/>
          <w:sz w:val="22"/>
          <w:szCs w:val="22"/>
        </w:rPr>
        <w:t>milímetros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37A5B0D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Sensibilidad</w:t>
      </w:r>
      <w:proofErr w:type="spellEnd"/>
      <w:r>
        <w:rPr>
          <w:rFonts w:ascii="Arial" w:eastAsia="Arial" w:hAnsi="Arial" w:cs="Arial"/>
          <w:sz w:val="22"/>
          <w:szCs w:val="22"/>
        </w:rPr>
        <w:t>: 90 dB SPL/</w:t>
      </w:r>
      <w:proofErr w:type="spellStart"/>
      <w:r>
        <w:rPr>
          <w:rFonts w:ascii="Arial" w:eastAsia="Arial" w:hAnsi="Arial" w:cs="Arial"/>
          <w:sz w:val="22"/>
          <w:szCs w:val="22"/>
        </w:rPr>
        <w:t>mW</w:t>
      </w:r>
      <w:proofErr w:type="spellEnd"/>
    </w:p>
    <w:p w14:paraId="2803C9E1" w14:textId="77777777" w:rsidR="00B47D7D" w:rsidRDefault="004D2311">
      <w:pPr>
        <w:pStyle w:val="normal0"/>
        <w:numPr>
          <w:ilvl w:val="0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Micrófono</w:t>
      </w:r>
      <w:proofErr w:type="spellEnd"/>
    </w:p>
    <w:p w14:paraId="34649382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Tamaño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4 </w:t>
      </w:r>
      <w:proofErr w:type="spellStart"/>
      <w:r>
        <w:rPr>
          <w:rFonts w:ascii="Arial" w:eastAsia="Arial" w:hAnsi="Arial" w:cs="Arial"/>
          <w:sz w:val="22"/>
          <w:szCs w:val="22"/>
        </w:rPr>
        <w:t>milímetros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17BA2BE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Patrón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recepción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cardioide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unidireccional</w:t>
      </w:r>
      <w:proofErr w:type="spellEnd"/>
      <w:r>
        <w:rPr>
          <w:rFonts w:ascii="Arial" w:eastAsia="Arial" w:hAnsi="Arial" w:cs="Arial"/>
          <w:sz w:val="22"/>
          <w:szCs w:val="22"/>
        </w:rPr>
        <w:t>).</w:t>
      </w:r>
    </w:p>
    <w:p w14:paraId="4F1F158F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Frecuencia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respuesta</w:t>
      </w:r>
      <w:proofErr w:type="spellEnd"/>
      <w:r>
        <w:rPr>
          <w:rFonts w:ascii="Arial" w:eastAsia="Arial" w:hAnsi="Arial" w:cs="Arial"/>
          <w:sz w:val="22"/>
          <w:szCs w:val="22"/>
        </w:rPr>
        <w:t>: 50 Hz - 20 KHz.</w:t>
      </w:r>
    </w:p>
    <w:p w14:paraId="768AF42D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Sensibilidad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-40 </w:t>
      </w:r>
      <w:proofErr w:type="spellStart"/>
      <w:r>
        <w:rPr>
          <w:rFonts w:ascii="Arial" w:eastAsia="Arial" w:hAnsi="Arial" w:cs="Arial"/>
          <w:sz w:val="22"/>
          <w:szCs w:val="22"/>
        </w:rPr>
        <w:t>dBV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 Pa</w:t>
      </w:r>
      <w:r>
        <w:rPr>
          <w:rFonts w:ascii="Arial" w:eastAsia="Arial" w:hAnsi="Arial" w:cs="Arial"/>
          <w:sz w:val="22"/>
          <w:szCs w:val="22"/>
        </w:rPr>
        <w:t xml:space="preserve"> re: 0 dB = 1 Pa, 1KHz.</w:t>
      </w:r>
    </w:p>
    <w:p w14:paraId="4BC64B66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Condiciones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prueba</w:t>
      </w:r>
      <w:proofErr w:type="spellEnd"/>
      <w:r>
        <w:rPr>
          <w:rFonts w:ascii="Arial" w:eastAsia="Arial" w:hAnsi="Arial" w:cs="Arial"/>
          <w:sz w:val="22"/>
          <w:szCs w:val="22"/>
        </w:rPr>
        <w:t>: 3.0 V, 2.2 K Ohm.</w:t>
      </w:r>
    </w:p>
    <w:p w14:paraId="11475502" w14:textId="77777777" w:rsidR="00B47D7D" w:rsidRDefault="004D2311">
      <w:pPr>
        <w:pStyle w:val="normal0"/>
        <w:numPr>
          <w:ilvl w:val="0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Garantía</w:t>
      </w:r>
      <w:proofErr w:type="spellEnd"/>
    </w:p>
    <w:p w14:paraId="7894F61B" w14:textId="77777777" w:rsidR="00B47D7D" w:rsidRDefault="004D2311">
      <w:pPr>
        <w:pStyle w:val="normal0"/>
        <w:numPr>
          <w:ilvl w:val="1"/>
          <w:numId w:val="4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limitados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producto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5B2557C" w14:textId="77777777" w:rsidR="00B47D7D" w:rsidRDefault="00B47D7D">
      <w:pPr>
        <w:pStyle w:val="normal0"/>
        <w:spacing w:before="120" w:line="276" w:lineRule="auto"/>
        <w:jc w:val="center"/>
      </w:pPr>
    </w:p>
    <w:p w14:paraId="25862A46" w14:textId="77777777" w:rsidR="00B47D7D" w:rsidRDefault="004D2311">
      <w:pPr>
        <w:pStyle w:val="normal0"/>
        <w:spacing w:before="120"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# # #</w:t>
      </w:r>
    </w:p>
    <w:p w14:paraId="27108A0F" w14:textId="77777777" w:rsidR="00B47D7D" w:rsidRDefault="004D2311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18"/>
          <w:szCs w:val="18"/>
        </w:rPr>
        <w:t>Acerca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Logitech</w:t>
      </w:r>
    </w:p>
    <w:p w14:paraId="408D37FE" w14:textId="77777777" w:rsidR="00B47D7D" w:rsidRDefault="004D231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Logitech </w:t>
      </w:r>
      <w:proofErr w:type="spellStart"/>
      <w:r>
        <w:rPr>
          <w:rFonts w:ascii="Arial" w:eastAsia="Arial" w:hAnsi="Arial" w:cs="Arial"/>
          <w:sz w:val="18"/>
          <w:szCs w:val="18"/>
        </w:rPr>
        <w:t>diseña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tienen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lugar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la </w:t>
      </w:r>
      <w:proofErr w:type="spellStart"/>
      <w:r>
        <w:rPr>
          <w:rFonts w:ascii="Arial" w:eastAsia="Arial" w:hAnsi="Arial" w:cs="Arial"/>
          <w:sz w:val="18"/>
          <w:szCs w:val="18"/>
        </w:rPr>
        <w:t>vida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diaria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conectándolos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experiencias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digitales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  <w:szCs w:val="18"/>
        </w:rPr>
        <w:t>importan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Hace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30 </w:t>
      </w:r>
      <w:proofErr w:type="spellStart"/>
      <w:r>
        <w:rPr>
          <w:rFonts w:ascii="Arial" w:eastAsia="Arial" w:hAnsi="Arial" w:cs="Arial"/>
          <w:sz w:val="18"/>
          <w:szCs w:val="18"/>
        </w:rPr>
        <w:t>años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Logitech </w:t>
      </w:r>
      <w:proofErr w:type="spellStart"/>
      <w:r>
        <w:rPr>
          <w:rFonts w:ascii="Arial" w:eastAsia="Arial" w:hAnsi="Arial" w:cs="Arial"/>
          <w:sz w:val="18"/>
          <w:szCs w:val="18"/>
        </w:rPr>
        <w:t>comenzó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conectar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personas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computadoras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ahora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crea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dispositivos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música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juegos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video y </w:t>
      </w:r>
      <w:proofErr w:type="spellStart"/>
      <w:r>
        <w:rPr>
          <w:rFonts w:ascii="Arial" w:eastAsia="Arial" w:hAnsi="Arial" w:cs="Arial"/>
          <w:sz w:val="18"/>
          <w:szCs w:val="18"/>
        </w:rPr>
        <w:t>computación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Fundada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1981, Logitech International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enlistada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el SIX Swiss Exchange (LOGN) y en </w:t>
      </w:r>
      <w:proofErr w:type="gramStart"/>
      <w:r>
        <w:rPr>
          <w:rFonts w:ascii="Arial" w:eastAsia="Arial" w:hAnsi="Arial" w:cs="Arial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Nasdaq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Global Select Market (LOGI).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Encuentra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Logitech en </w:t>
      </w:r>
      <w:hyperlink r:id="rId9">
        <w:proofErr w:type="gramEnd"/>
        <w:r>
          <w:rPr>
            <w:rFonts w:ascii="Arial" w:eastAsia="Arial" w:hAnsi="Arial" w:cs="Arial"/>
            <w:sz w:val="18"/>
            <w:szCs w:val="18"/>
            <w:u w:val="single"/>
          </w:rPr>
          <w:t>http://www.logitech.com</w:t>
        </w:r>
        <w:proofErr w:type="gramStart"/>
      </w:hyperlink>
      <w:r>
        <w:rPr>
          <w:rFonts w:ascii="Arial" w:eastAsia="Arial" w:hAnsi="Arial" w:cs="Arial"/>
          <w:sz w:val="18"/>
          <w:szCs w:val="18"/>
        </w:rPr>
        <w:t xml:space="preserve">, el </w:t>
      </w:r>
      <w:hyperlink r:id="rId10">
        <w:r>
          <w:rPr>
            <w:rFonts w:ascii="Arial" w:eastAsia="Arial" w:hAnsi="Arial" w:cs="Arial"/>
            <w:sz w:val="18"/>
            <w:szCs w:val="18"/>
            <w:u w:val="single"/>
          </w:rPr>
          <w:t>blog</w:t>
        </w:r>
      </w:hyperlink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hyperlink r:id="rId11">
        <w:r>
          <w:rPr>
            <w:rFonts w:ascii="Arial" w:eastAsia="Arial" w:hAnsi="Arial" w:cs="Arial"/>
            <w:sz w:val="18"/>
            <w:szCs w:val="18"/>
            <w:u w:val="single"/>
          </w:rPr>
          <w:t>@</w:t>
        </w:r>
        <w:proofErr w:type="spellStart"/>
        <w:r>
          <w:rPr>
            <w:rFonts w:ascii="Arial" w:eastAsia="Arial" w:hAnsi="Arial" w:cs="Arial"/>
            <w:sz w:val="18"/>
            <w:szCs w:val="18"/>
            <w:u w:val="single"/>
          </w:rPr>
          <w:t>LogitechVC</w:t>
        </w:r>
        <w:proofErr w:type="spellEnd"/>
      </w:hyperlink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14:paraId="04A9DD40" w14:textId="77777777" w:rsidR="00B47D7D" w:rsidRDefault="00B47D7D">
      <w:pPr>
        <w:pStyle w:val="normal0"/>
        <w:spacing w:line="276" w:lineRule="auto"/>
        <w:jc w:val="both"/>
      </w:pPr>
    </w:p>
    <w:p w14:paraId="039988CA" w14:textId="77777777" w:rsidR="00B47D7D" w:rsidRDefault="004D2311">
      <w:pPr>
        <w:pStyle w:val="normal0"/>
        <w:spacing w:line="276" w:lineRule="auto"/>
        <w:jc w:val="both"/>
      </w:pPr>
      <w:bookmarkStart w:id="1" w:name="_30j0zll" w:colFirst="0" w:colLast="0"/>
      <w:bookmarkEnd w:id="1"/>
      <w:proofErr w:type="gramStart"/>
      <w:r>
        <w:rPr>
          <w:rFonts w:ascii="Arial" w:eastAsia="Arial" w:hAnsi="Arial" w:cs="Arial"/>
          <w:sz w:val="18"/>
          <w:szCs w:val="18"/>
        </w:rPr>
        <w:t xml:space="preserve">2016 Logitech, </w:t>
      </w:r>
      <w:proofErr w:type="spellStart"/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gicool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Logi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Logitech y </w:t>
      </w:r>
      <w:proofErr w:type="spellStart"/>
      <w:r>
        <w:rPr>
          <w:rFonts w:ascii="Arial" w:eastAsia="Arial" w:hAnsi="Arial" w:cs="Arial"/>
          <w:sz w:val="18"/>
          <w:szCs w:val="18"/>
        </w:rPr>
        <w:t>pueden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registradas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Todas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respectivos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dueños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y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visite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  <w:szCs w:val="18"/>
        </w:rPr>
        <w:t>página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web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www.logitech.</w:t>
      </w:r>
      <w:r>
        <w:rPr>
          <w:rFonts w:ascii="Arial" w:eastAsia="Arial" w:hAnsi="Arial" w:cs="Arial"/>
          <w:sz w:val="18"/>
          <w:szCs w:val="18"/>
        </w:rPr>
        <w:t>com.</w:t>
      </w:r>
      <w:proofErr w:type="gramEnd"/>
    </w:p>
    <w:p w14:paraId="34216B20" w14:textId="77777777" w:rsidR="00B47D7D" w:rsidRDefault="00B47D7D">
      <w:pPr>
        <w:pStyle w:val="normal0"/>
        <w:spacing w:line="276" w:lineRule="auto"/>
        <w:jc w:val="both"/>
      </w:pPr>
    </w:p>
    <w:p w14:paraId="011777E1" w14:textId="77777777" w:rsidR="00B47D7D" w:rsidRDefault="004D2311">
      <w:pPr>
        <w:pStyle w:val="normal0"/>
        <w:tabs>
          <w:tab w:val="left" w:pos="2735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33EFD2DB" wp14:editId="1278DEB3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EB0A0" w14:textId="77777777" w:rsidR="00B47D7D" w:rsidRDefault="004D2311">
      <w:pPr>
        <w:pStyle w:val="normal0"/>
        <w:tabs>
          <w:tab w:val="left" w:pos="2735"/>
        </w:tabs>
        <w:spacing w:line="276" w:lineRule="auto"/>
      </w:pPr>
      <w:bookmarkStart w:id="2" w:name="_1fob9te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 xml:space="preserve">CONTACTO </w:t>
      </w:r>
    </w:p>
    <w:p w14:paraId="57AAEBAD" w14:textId="77777777" w:rsidR="00B47D7D" w:rsidRDefault="004D2311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color w:val="1A1A1A"/>
          <w:sz w:val="22"/>
          <w:szCs w:val="22"/>
        </w:rPr>
        <w:t>Oscar Fiesco</w:t>
      </w:r>
    </w:p>
    <w:p w14:paraId="53203379" w14:textId="77777777" w:rsidR="00B47D7D" w:rsidRDefault="004D2311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color w:val="1A1A1A"/>
          <w:sz w:val="22"/>
          <w:szCs w:val="22"/>
        </w:rPr>
        <w:t>Another Company</w:t>
      </w:r>
    </w:p>
    <w:p w14:paraId="15638AD1" w14:textId="77777777" w:rsidR="00B47D7D" w:rsidRDefault="004D2311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color w:val="1A1A1A"/>
          <w:sz w:val="22"/>
          <w:szCs w:val="22"/>
        </w:rPr>
        <w:t>(55) 6392 1100 ext. 2419</w:t>
      </w:r>
    </w:p>
    <w:p w14:paraId="26D12FF2" w14:textId="77777777" w:rsidR="00B47D7D" w:rsidRDefault="004D2311">
      <w:pPr>
        <w:pStyle w:val="normal0"/>
        <w:spacing w:line="276" w:lineRule="auto"/>
      </w:pP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oscar@anothercompany.com.mx</w:t>
        </w:r>
      </w:hyperlink>
      <w:r>
        <w:rPr>
          <w:rFonts w:ascii="Arial" w:eastAsia="Arial" w:hAnsi="Arial" w:cs="Arial"/>
          <w:color w:val="1A1A1A"/>
          <w:sz w:val="22"/>
          <w:szCs w:val="22"/>
        </w:rPr>
        <w:t> </w:t>
      </w:r>
    </w:p>
    <w:p w14:paraId="42291D59" w14:textId="77777777" w:rsidR="00B47D7D" w:rsidRDefault="00B47D7D">
      <w:pPr>
        <w:pStyle w:val="normal0"/>
        <w:spacing w:line="276" w:lineRule="auto"/>
      </w:pPr>
    </w:p>
    <w:sectPr w:rsidR="00B47D7D">
      <w:headerReference w:type="default" r:id="rId13"/>
      <w:pgSz w:w="12240" w:h="15840"/>
      <w:pgMar w:top="72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8DBC8" w14:textId="77777777" w:rsidR="00000000" w:rsidRDefault="004D2311">
      <w:r>
        <w:separator/>
      </w:r>
    </w:p>
  </w:endnote>
  <w:endnote w:type="continuationSeparator" w:id="0">
    <w:p w14:paraId="630BFCF1" w14:textId="77777777" w:rsidR="00000000" w:rsidRDefault="004D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422EA" w14:textId="77777777" w:rsidR="00000000" w:rsidRDefault="004D2311">
      <w:r>
        <w:separator/>
      </w:r>
    </w:p>
  </w:footnote>
  <w:footnote w:type="continuationSeparator" w:id="0">
    <w:p w14:paraId="5600C927" w14:textId="77777777" w:rsidR="00000000" w:rsidRDefault="004D23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03A2" w14:textId="77777777" w:rsidR="00B47D7D" w:rsidRDefault="00B47D7D">
    <w:pPr>
      <w:pStyle w:val="normal0"/>
      <w:tabs>
        <w:tab w:val="left" w:pos="2735"/>
      </w:tabs>
    </w:pPr>
    <w:bookmarkStart w:id="3" w:name="_798l4fyb2in2" w:colFirst="0" w:colLast="0"/>
    <w:bookmarkEnd w:id="3"/>
  </w:p>
  <w:p w14:paraId="009A422F" w14:textId="77777777" w:rsidR="00B47D7D" w:rsidRDefault="004D2311">
    <w:pPr>
      <w:pStyle w:val="normal0"/>
      <w:spacing w:before="120"/>
      <w:jc w:val="right"/>
    </w:pPr>
    <w:proofErr w:type="spellStart"/>
    <w:r>
      <w:rPr>
        <w:rFonts w:ascii="Arial" w:eastAsia="Arial" w:hAnsi="Arial" w:cs="Arial"/>
        <w:sz w:val="20"/>
        <w:szCs w:val="20"/>
      </w:rPr>
      <w:t>Auriculares</w:t>
    </w:r>
    <w:proofErr w:type="spellEnd"/>
    <w:r>
      <w:rPr>
        <w:rFonts w:ascii="Arial" w:eastAsia="Arial" w:hAnsi="Arial" w:cs="Arial"/>
        <w:sz w:val="20"/>
        <w:szCs w:val="20"/>
      </w:rPr>
      <w:t xml:space="preserve"> con </w:t>
    </w:r>
    <w:proofErr w:type="spellStart"/>
    <w:r>
      <w:rPr>
        <w:rFonts w:ascii="Arial" w:eastAsia="Arial" w:hAnsi="Arial" w:cs="Arial"/>
        <w:sz w:val="20"/>
        <w:szCs w:val="20"/>
      </w:rPr>
      <w:t>micrófono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para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juegos</w:t>
    </w:r>
    <w:proofErr w:type="spellEnd"/>
    <w:r>
      <w:rPr>
        <w:rFonts w:ascii="Arial" w:eastAsia="Arial" w:hAnsi="Arial" w:cs="Arial"/>
        <w:sz w:val="20"/>
        <w:szCs w:val="20"/>
      </w:rPr>
      <w:t xml:space="preserve"> Logitech G231 Prodigy - </w:t>
    </w:r>
    <w:proofErr w:type="spellStart"/>
    <w:r>
      <w:rPr>
        <w:rFonts w:ascii="Arial" w:eastAsia="Arial" w:hAnsi="Arial" w:cs="Arial"/>
        <w:sz w:val="20"/>
        <w:szCs w:val="20"/>
      </w:rPr>
      <w:t>página</w:t>
    </w:r>
    <w:proofErr w:type="spellEnd"/>
    <w:r>
      <w:rPr>
        <w:rFonts w:ascii="Arial" w:eastAsia="Arial" w:hAnsi="Arial" w:cs="Arial"/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1E"/>
    <w:multiLevelType w:val="multilevel"/>
    <w:tmpl w:val="1E9228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6C0B54"/>
    <w:multiLevelType w:val="multilevel"/>
    <w:tmpl w:val="763E8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38C1E4A"/>
    <w:multiLevelType w:val="multilevel"/>
    <w:tmpl w:val="67D608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A9455BF"/>
    <w:multiLevelType w:val="multilevel"/>
    <w:tmpl w:val="87A425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D7D"/>
    <w:rsid w:val="004D2311"/>
    <w:rsid w:val="00B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19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LogitechVC" TargetMode="External"/><Relationship Id="rId12" Type="http://schemas.openxmlformats.org/officeDocument/2006/relationships/hyperlink" Target="mailto:oscar@anothercompany.com.mx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ogitech.com/es-mx" TargetMode="External"/><Relationship Id="rId10" Type="http://schemas.openxmlformats.org/officeDocument/2006/relationships/hyperlink" Target="http://blog.logitech.com/category/product/video-collaboration-pro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Macintosh Word</Application>
  <DocSecurity>0</DocSecurity>
  <Lines>24</Lines>
  <Paragraphs>6</Paragraphs>
  <ScaleCrop>false</ScaleCrop>
  <Company>Another 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2016-11-16T01:23:00Z</dcterms:created>
  <dcterms:modified xsi:type="dcterms:W3CDTF">2016-11-16T01:24:00Z</dcterms:modified>
</cp:coreProperties>
</file>