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Pr="000F6BD3" w:rsidRDefault="00D734CE" w:rsidP="00B160AA">
      <w:pPr>
        <w:rPr>
          <w:rFonts w:asciiTheme="minorHAnsi" w:eastAsiaTheme="minorEastAsia" w:hAnsiTheme="minorHAnsi" w:cstheme="minorHAnsi"/>
          <w:b/>
          <w:bCs/>
          <w:szCs w:val="19"/>
          <w:lang w:val="it-IT" w:eastAsia="zh-CN"/>
        </w:rPr>
      </w:pPr>
    </w:p>
    <w:p w14:paraId="59E2FD01" w14:textId="05E4AF04" w:rsidR="00B160AA" w:rsidRPr="000F6BD3" w:rsidRDefault="00B160AA" w:rsidP="00B160AA">
      <w:pPr>
        <w:rPr>
          <w:rFonts w:asciiTheme="minorHAnsi" w:eastAsiaTheme="minorEastAsia" w:hAnsiTheme="minorHAnsi" w:cstheme="minorHAnsi"/>
          <w:b/>
          <w:bCs/>
          <w:szCs w:val="19"/>
          <w:lang w:val="it-IT" w:eastAsia="zh-CN"/>
        </w:rPr>
      </w:pPr>
      <w:proofErr w:type="spellStart"/>
      <w:r w:rsidRPr="000F6BD3">
        <w:rPr>
          <w:rFonts w:asciiTheme="minorHAnsi" w:eastAsiaTheme="minorEastAsia" w:hAnsiTheme="minorHAnsi" w:cstheme="minorHAnsi"/>
          <w:b/>
          <w:bCs/>
          <w:szCs w:val="19"/>
          <w:lang w:val="it-IT" w:eastAsia="zh-CN"/>
        </w:rPr>
        <w:t>Mex</w:t>
      </w:r>
      <w:proofErr w:type="spellEnd"/>
      <w:r w:rsidRPr="000F6BD3">
        <w:rPr>
          <w:rFonts w:asciiTheme="minorHAnsi" w:eastAsiaTheme="minorEastAsia" w:hAnsiTheme="minorHAnsi" w:cstheme="minorHAnsi"/>
          <w:b/>
          <w:bCs/>
          <w:szCs w:val="19"/>
          <w:lang w:val="it-IT" w:eastAsia="zh-CN"/>
        </w:rPr>
        <w:t xml:space="preserve">, Svizzera, </w:t>
      </w:r>
      <w:r w:rsidR="00F03F0C">
        <w:rPr>
          <w:rFonts w:asciiTheme="minorHAnsi" w:eastAsiaTheme="minorEastAsia" w:hAnsiTheme="minorHAnsi" w:cstheme="minorHAnsi"/>
          <w:b/>
          <w:bCs/>
          <w:szCs w:val="19"/>
          <w:lang w:val="it-IT" w:eastAsia="zh-CN"/>
        </w:rPr>
        <w:t>17</w:t>
      </w:r>
      <w:r w:rsidR="00600CB8" w:rsidRPr="000F6BD3">
        <w:rPr>
          <w:rFonts w:asciiTheme="minorHAnsi" w:eastAsiaTheme="minorEastAsia" w:hAnsiTheme="minorHAnsi" w:cstheme="minorHAnsi"/>
          <w:b/>
          <w:bCs/>
          <w:szCs w:val="19"/>
          <w:lang w:val="it-IT" w:eastAsia="zh-CN"/>
        </w:rPr>
        <w:t xml:space="preserve"> </w:t>
      </w:r>
      <w:r w:rsidR="00F03F0C">
        <w:rPr>
          <w:rFonts w:asciiTheme="minorHAnsi" w:eastAsiaTheme="minorEastAsia" w:hAnsiTheme="minorHAnsi" w:cstheme="minorHAnsi"/>
          <w:b/>
          <w:bCs/>
          <w:szCs w:val="19"/>
          <w:lang w:val="it-IT" w:eastAsia="zh-CN"/>
        </w:rPr>
        <w:t>agosto</w:t>
      </w:r>
      <w:r w:rsidR="00600CB8" w:rsidRPr="000F6BD3">
        <w:rPr>
          <w:rFonts w:asciiTheme="minorHAnsi" w:eastAsiaTheme="minorEastAsia" w:hAnsiTheme="minorHAnsi" w:cstheme="minorHAnsi"/>
          <w:b/>
          <w:bCs/>
          <w:szCs w:val="19"/>
          <w:lang w:val="it-IT" w:eastAsia="zh-CN"/>
        </w:rPr>
        <w:t xml:space="preserve"> 202</w:t>
      </w:r>
      <w:r w:rsidR="00B36206" w:rsidRPr="000F6BD3">
        <w:rPr>
          <w:rFonts w:asciiTheme="minorHAnsi" w:eastAsiaTheme="minorEastAsia" w:hAnsiTheme="minorHAnsi" w:cstheme="minorHAnsi"/>
          <w:b/>
          <w:bCs/>
          <w:szCs w:val="19"/>
          <w:lang w:val="it-IT" w:eastAsia="zh-CN"/>
        </w:rPr>
        <w:t>3</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1F6AF7C5" w14:textId="77777777" w:rsidR="00F03F0C" w:rsidRPr="00F03F0C" w:rsidRDefault="00F03F0C" w:rsidP="00F03F0C">
      <w:pPr>
        <w:spacing w:line="276" w:lineRule="auto"/>
        <w:rPr>
          <w:rFonts w:asciiTheme="majorHAnsi" w:hAnsiTheme="majorHAnsi" w:cstheme="majorHAnsi"/>
          <w:b/>
          <w:bCs/>
          <w:color w:val="000000"/>
          <w:sz w:val="20"/>
          <w:szCs w:val="20"/>
          <w:shd w:val="clear" w:color="auto" w:fill="FFFFFF"/>
          <w:lang w:val="it-IT"/>
        </w:rPr>
      </w:pPr>
      <w:r w:rsidRPr="00F03F0C">
        <w:rPr>
          <w:rFonts w:asciiTheme="majorHAnsi" w:hAnsiTheme="majorHAnsi" w:cstheme="majorHAnsi"/>
          <w:b/>
          <w:color w:val="000000"/>
          <w:sz w:val="20"/>
          <w:szCs w:val="20"/>
          <w:shd w:val="clear" w:color="auto" w:fill="FFFFFF"/>
          <w:lang w:val="it-IT" w:bidi="it-IT"/>
        </w:rPr>
        <w:t xml:space="preserve">BOBST unisce un nuovo sistema per l’applicazione di ologrammi a soluzioni </w:t>
      </w:r>
      <w:proofErr w:type="gramStart"/>
      <w:r w:rsidRPr="00F03F0C">
        <w:rPr>
          <w:rFonts w:asciiTheme="majorHAnsi" w:hAnsiTheme="majorHAnsi" w:cstheme="majorHAnsi"/>
          <w:b/>
          <w:color w:val="000000"/>
          <w:sz w:val="20"/>
          <w:szCs w:val="20"/>
          <w:shd w:val="clear" w:color="auto" w:fill="FFFFFF"/>
          <w:lang w:val="it-IT" w:bidi="it-IT"/>
        </w:rPr>
        <w:t>digitali  per</w:t>
      </w:r>
      <w:proofErr w:type="gramEnd"/>
      <w:r w:rsidRPr="00F03F0C">
        <w:rPr>
          <w:rFonts w:asciiTheme="majorHAnsi" w:hAnsiTheme="majorHAnsi" w:cstheme="majorHAnsi"/>
          <w:b/>
          <w:color w:val="000000"/>
          <w:sz w:val="20"/>
          <w:szCs w:val="20"/>
          <w:shd w:val="clear" w:color="auto" w:fill="FFFFFF"/>
          <w:lang w:val="it-IT" w:bidi="it-IT"/>
        </w:rPr>
        <w:t xml:space="preserve"> una qualità e un’efficienza ai massimi livelli </w:t>
      </w:r>
    </w:p>
    <w:p w14:paraId="65B009D8" w14:textId="77777777" w:rsidR="00F03F0C" w:rsidRPr="00F03F0C" w:rsidRDefault="00F03F0C" w:rsidP="00F03F0C">
      <w:pPr>
        <w:rPr>
          <w:rFonts w:asciiTheme="majorHAnsi" w:hAnsiTheme="majorHAnsi" w:cstheme="majorHAnsi"/>
          <w:b/>
          <w:bCs/>
          <w:sz w:val="20"/>
          <w:szCs w:val="20"/>
          <w:lang w:val="it-IT"/>
        </w:rPr>
      </w:pPr>
    </w:p>
    <w:p w14:paraId="2D769609" w14:textId="77777777" w:rsidR="00F03F0C" w:rsidRPr="00F03F0C" w:rsidRDefault="00F03F0C" w:rsidP="00F03F0C">
      <w:pPr>
        <w:spacing w:line="276" w:lineRule="auto"/>
        <w:rPr>
          <w:rFonts w:asciiTheme="majorHAnsi" w:hAnsiTheme="majorHAnsi" w:cstheme="majorHAnsi"/>
          <w:b/>
          <w:bCs/>
          <w:color w:val="000000"/>
          <w:sz w:val="20"/>
          <w:szCs w:val="20"/>
          <w:shd w:val="clear" w:color="auto" w:fill="FFFFFF"/>
          <w:lang w:val="it-IT"/>
        </w:rPr>
      </w:pPr>
      <w:r w:rsidRPr="00F03F0C">
        <w:rPr>
          <w:rFonts w:asciiTheme="majorHAnsi" w:hAnsiTheme="majorHAnsi" w:cstheme="majorHAnsi"/>
          <w:b/>
          <w:color w:val="000000"/>
          <w:sz w:val="20"/>
          <w:szCs w:val="20"/>
          <w:shd w:val="clear" w:color="auto" w:fill="FFFFFF"/>
          <w:lang w:val="it-IT" w:bidi="it-IT"/>
        </w:rPr>
        <w:t>Grazie all’innovativa tecnologia della NOVAFOIL 106, BOBST lancia una nuova versione della macchina per la stampa a caldo pensata per l’applicazione di ologrammi. Grazie a un sistema per l’applicazione degli ologrammi interamente riprogettato, la NOVAFOIL 106 H offre alle aziende di trasformazione massima flessibilità ed efficienza per la stampa a caldo con ologrammi.</w:t>
      </w:r>
    </w:p>
    <w:p w14:paraId="3966A6B2" w14:textId="77777777" w:rsidR="00F03F0C" w:rsidRPr="00F03F0C" w:rsidRDefault="00F03F0C" w:rsidP="00F03F0C">
      <w:pPr>
        <w:spacing w:line="276" w:lineRule="auto"/>
        <w:rPr>
          <w:rFonts w:asciiTheme="majorHAnsi" w:hAnsiTheme="majorHAnsi" w:cstheme="majorHAnsi"/>
          <w:sz w:val="20"/>
          <w:szCs w:val="20"/>
          <w:lang w:val="it-IT"/>
        </w:rPr>
      </w:pPr>
    </w:p>
    <w:p w14:paraId="3215C2D2" w14:textId="77777777" w:rsidR="00F03F0C" w:rsidRPr="00F03F0C" w:rsidRDefault="00F03F0C" w:rsidP="00F03F0C">
      <w:pPr>
        <w:spacing w:line="276" w:lineRule="auto"/>
        <w:rPr>
          <w:rFonts w:asciiTheme="majorHAnsi" w:hAnsiTheme="majorHAnsi" w:cstheme="majorHAnsi"/>
          <w:sz w:val="20"/>
          <w:szCs w:val="20"/>
          <w:lang w:val="it-IT"/>
        </w:rPr>
      </w:pPr>
      <w:r w:rsidRPr="00F03F0C">
        <w:rPr>
          <w:rFonts w:asciiTheme="majorHAnsi" w:hAnsiTheme="majorHAnsi" w:cstheme="majorHAnsi"/>
          <w:sz w:val="20"/>
          <w:szCs w:val="20"/>
          <w:lang w:val="it-IT" w:bidi="it-IT"/>
        </w:rPr>
        <w:t>Solo due anni fa veniva presentata la NOVAFOIL 106. Era la prima macchina per stampa a caldo in linea di BOBST che offriva l’opzione della stampa a caldo trasversale, aumentando efficienza e versatilità. Ma offriva anche un nuovo livello di qualità della nobilitazione grazie alla sua sezione di platina riprogettata, garantendo tempi di impressione più lunghi, una temperatura stabile della platina e una pressione più elevata. L’affidabilità, unita a un uso economico della banda e a una grande flessibilità, è un’altra caratteristica saliente della nuova versione di questa macchina compatta e produttiva.</w:t>
      </w:r>
    </w:p>
    <w:p w14:paraId="07DFC90F" w14:textId="77777777" w:rsidR="00F03F0C" w:rsidRPr="00F03F0C" w:rsidRDefault="00F03F0C" w:rsidP="00F03F0C">
      <w:pPr>
        <w:spacing w:line="276" w:lineRule="auto"/>
        <w:rPr>
          <w:rFonts w:asciiTheme="majorHAnsi" w:hAnsiTheme="majorHAnsi" w:cstheme="majorHAnsi"/>
          <w:sz w:val="20"/>
          <w:szCs w:val="20"/>
          <w:lang w:val="it-IT"/>
        </w:rPr>
      </w:pPr>
    </w:p>
    <w:p w14:paraId="2F3104F7" w14:textId="77777777" w:rsidR="00F03F0C" w:rsidRPr="00F03F0C" w:rsidRDefault="00F03F0C" w:rsidP="00F03F0C">
      <w:pPr>
        <w:spacing w:line="276" w:lineRule="auto"/>
        <w:rPr>
          <w:rFonts w:asciiTheme="majorHAnsi" w:hAnsiTheme="majorHAnsi" w:cstheme="majorHAnsi"/>
          <w:sz w:val="20"/>
          <w:szCs w:val="20"/>
          <w:lang w:val="it-IT"/>
        </w:rPr>
      </w:pPr>
      <w:r w:rsidRPr="00F03F0C">
        <w:rPr>
          <w:rFonts w:asciiTheme="majorHAnsi" w:hAnsiTheme="majorHAnsi" w:cstheme="majorHAnsi"/>
          <w:sz w:val="20"/>
          <w:szCs w:val="20"/>
          <w:lang w:val="it-IT" w:bidi="it-IT"/>
        </w:rPr>
        <w:t xml:space="preserve">Consapevole delle particolari esigenze legate all’applicazione degli ologrammi, BOBST voleva offrire un’opzione ai trasformatori specializzati in questo segmento della stampa a caldo. Il risultato è un nuovo sistema con moduli per ologrammi singoli che può essere montato sui binari della NOVAFOIL 106. Con fino a due binari e cinque moduli ciascuna, 10 bobine di ologrammi di larghezza massima 100 mm possono ora realizzare in un unico passaggio lavori che precedentemente richiedevano due lavorazioni. Per garantire la qualità a zero difetti che i clienti si aspettano, la NOVAFOIL 106 H è stata dotata di un registro per ciascuna bobina così da offrire una precisione perfetta dell’applicazione. L’avanzamento della banda è controllato tramite sistema elettronico e alberi di avanzamento con rulli di pressione per garantire una perfetta tensione della banda stessa. I moduli possono essere posizionati rapidamente e le bobine di ologrammi possono essere inserite in pochi secondi. Oltre a questo, i moduli possono essere inseriti direttamente in una delle due scatole di connessione su entrambi i lati della macchina. Questo sistema plug and play garantisce cambi lavori rapidi e senza problemi. </w:t>
      </w:r>
    </w:p>
    <w:p w14:paraId="06983A45" w14:textId="77777777" w:rsidR="00F03F0C" w:rsidRPr="00F03F0C" w:rsidRDefault="00F03F0C" w:rsidP="00F03F0C">
      <w:pPr>
        <w:spacing w:line="276" w:lineRule="auto"/>
        <w:rPr>
          <w:rFonts w:asciiTheme="majorHAnsi" w:hAnsiTheme="majorHAnsi" w:cstheme="majorHAnsi"/>
          <w:sz w:val="20"/>
          <w:szCs w:val="20"/>
          <w:lang w:val="it-IT"/>
        </w:rPr>
      </w:pPr>
    </w:p>
    <w:p w14:paraId="190027EF" w14:textId="77777777" w:rsidR="00F03F0C" w:rsidRPr="00F03F0C" w:rsidRDefault="00F03F0C" w:rsidP="00F03F0C">
      <w:pPr>
        <w:spacing w:line="276" w:lineRule="auto"/>
        <w:rPr>
          <w:rFonts w:asciiTheme="majorHAnsi" w:hAnsiTheme="majorHAnsi" w:cstheme="majorHAnsi"/>
          <w:sz w:val="20"/>
          <w:szCs w:val="20"/>
          <w:lang w:val="it-IT"/>
        </w:rPr>
      </w:pPr>
      <w:r w:rsidRPr="00F03F0C">
        <w:rPr>
          <w:rFonts w:asciiTheme="majorHAnsi" w:hAnsiTheme="majorHAnsi" w:cstheme="majorHAnsi"/>
          <w:sz w:val="20"/>
          <w:szCs w:val="20"/>
          <w:lang w:val="it-IT" w:bidi="it-IT"/>
        </w:rPr>
        <w:t xml:space="preserve">Per ridurre ulteriormente i tempi di impostazione, BOBST ha progettato anche un tavolo di avviamento digitale (DMT). Traendo ispirazione dalla soluzione per il controllo della qualità del tavolo di ispezione digitale (DIT), il PDF di qualsiasi lavoro di nobilitazione può essere inviato al DMT dove il layout digitale viene proiettato direttamente sul telaio a nido d’ape. La proiezione indica con precisione dove posizionare i cliché, eliminando dispendiosi controlli di impostazione. Il DMT accorcia i tempi di impostazione e aumenta la precisione per garantire una qualità impeccabile del registro di stampa, il che a sua volta riduce il numero di fogli sprecati. </w:t>
      </w:r>
    </w:p>
    <w:p w14:paraId="3608BE83" w14:textId="77777777" w:rsidR="00F03F0C" w:rsidRPr="00F03F0C" w:rsidRDefault="00F03F0C" w:rsidP="00F03F0C">
      <w:pPr>
        <w:spacing w:line="276" w:lineRule="auto"/>
        <w:rPr>
          <w:rFonts w:asciiTheme="majorHAnsi" w:hAnsiTheme="majorHAnsi" w:cstheme="majorHAnsi"/>
          <w:sz w:val="20"/>
          <w:szCs w:val="20"/>
          <w:lang w:val="it-IT"/>
        </w:rPr>
      </w:pPr>
    </w:p>
    <w:p w14:paraId="63476944" w14:textId="1A6A0E72" w:rsidR="00F03F0C" w:rsidRPr="00F03F0C" w:rsidRDefault="00F03F0C" w:rsidP="00F03F0C">
      <w:pPr>
        <w:pStyle w:val="BulletpointsContent"/>
        <w:suppressAutoHyphens/>
        <w:ind w:left="0" w:firstLine="0"/>
        <w:rPr>
          <w:rFonts w:asciiTheme="majorHAnsi" w:hAnsiTheme="majorHAnsi" w:cstheme="majorHAnsi"/>
          <w:lang w:val="it-IT"/>
        </w:rPr>
      </w:pPr>
      <w:r w:rsidRPr="00F03F0C">
        <w:rPr>
          <w:rFonts w:asciiTheme="majorHAnsi" w:hAnsiTheme="majorHAnsi" w:cstheme="majorHAnsi"/>
          <w:lang w:val="it-IT" w:bidi="it-IT"/>
        </w:rPr>
        <w:t xml:space="preserve">Nulla è stato lasciato al caso per accertarsi che i proprietari della NOVAFOIL 106 H possano beneficiare di versatilità, impostazioni brevi e massima precisione, per una protezione massima del </w:t>
      </w:r>
      <w:proofErr w:type="gramStart"/>
      <w:r w:rsidRPr="00F03F0C">
        <w:rPr>
          <w:rFonts w:asciiTheme="majorHAnsi" w:hAnsiTheme="majorHAnsi" w:cstheme="majorHAnsi"/>
          <w:lang w:val="it-IT" w:bidi="it-IT"/>
        </w:rPr>
        <w:t>brand</w:t>
      </w:r>
      <w:proofErr w:type="gramEnd"/>
      <w:r w:rsidRPr="00F03F0C">
        <w:rPr>
          <w:rFonts w:asciiTheme="majorHAnsi" w:hAnsiTheme="majorHAnsi" w:cstheme="majorHAnsi"/>
          <w:lang w:val="it-IT" w:bidi="it-IT"/>
        </w:rPr>
        <w:t xml:space="preserve"> con l’applicazione degli ologrammi. Allo stesso tempo BOBST rafforza l’efficienza della produzione connessa e digitale presentando costantemente nuove soluzioni che permetteranno la trasformazione del mondo del packaging.</w:t>
      </w:r>
    </w:p>
    <w:p w14:paraId="459E2F78" w14:textId="77777777" w:rsidR="00F03F0C" w:rsidRPr="00F03F0C" w:rsidRDefault="00F03F0C" w:rsidP="00F03F0C">
      <w:pPr>
        <w:spacing w:line="276" w:lineRule="auto"/>
        <w:rPr>
          <w:rFonts w:asciiTheme="majorHAnsi" w:hAnsiTheme="majorHAnsi" w:cstheme="majorHAnsi"/>
          <w:sz w:val="20"/>
          <w:szCs w:val="20"/>
          <w:lang w:val="it-IT"/>
        </w:rPr>
      </w:pPr>
    </w:p>
    <w:p w14:paraId="608FD94C" w14:textId="77777777" w:rsidR="00F03F0C" w:rsidRPr="00F03F0C" w:rsidRDefault="00F03F0C" w:rsidP="00F03F0C">
      <w:pPr>
        <w:spacing w:line="276" w:lineRule="auto"/>
        <w:rPr>
          <w:rFonts w:cs="Arial"/>
          <w:sz w:val="20"/>
          <w:szCs w:val="20"/>
          <w:lang w:val="it-IT"/>
        </w:rPr>
      </w:pPr>
      <w:r w:rsidRPr="00F03F0C">
        <w:rPr>
          <w:rFonts w:eastAsia="Arial" w:cs="Arial"/>
          <w:sz w:val="20"/>
          <w:szCs w:val="20"/>
          <w:lang w:val="it-IT" w:bidi="it-IT"/>
        </w:rPr>
        <w:t xml:space="preserve">Per maggiori informazioni su BOBST e i suoi prodotti per il settore del cartone teso, visitare </w:t>
      </w:r>
      <w:hyperlink r:id="rId7" w:history="1">
        <w:r w:rsidRPr="00F03F0C">
          <w:rPr>
            <w:rFonts w:asciiTheme="majorHAnsi" w:eastAsia="Microsoft YaHei" w:hAnsiTheme="majorHAnsi" w:cstheme="majorHAnsi"/>
            <w:color w:val="0000FF"/>
            <w:sz w:val="20"/>
            <w:szCs w:val="20"/>
            <w:u w:val="single"/>
            <w:lang w:val="fr-CH" w:eastAsia="de-DE"/>
          </w:rPr>
          <w:t>www.Bobst.com</w:t>
        </w:r>
      </w:hyperlink>
    </w:p>
    <w:p w14:paraId="7E381A78" w14:textId="2BB711C1" w:rsid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8"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9"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10"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3322F" w14:textId="77777777" w:rsidR="00BF5B9A" w:rsidRDefault="00BF5B9A" w:rsidP="00BB5BE9">
      <w:pPr>
        <w:spacing w:line="240" w:lineRule="auto"/>
      </w:pPr>
      <w:r>
        <w:separator/>
      </w:r>
    </w:p>
  </w:endnote>
  <w:endnote w:type="continuationSeparator" w:id="0">
    <w:p w14:paraId="2C55C0A5" w14:textId="77777777" w:rsidR="00BF5B9A" w:rsidRDefault="00BF5B9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Light">
    <w:panose1 w:val="020B0604020202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4852ED" w:rsidRDefault="004852ED" w:rsidP="00F36CF1">
    <w:pPr>
      <w:pStyle w:val="Voettekst"/>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Voettekst"/>
      <w:rPr>
        <w:noProof/>
        <w:lang w:val="en-GB"/>
      </w:rPr>
    </w:pPr>
  </w:p>
  <w:p w14:paraId="5EFE1C98" w14:textId="77777777" w:rsidR="009E7F29" w:rsidRPr="004852ED" w:rsidRDefault="009E7F29" w:rsidP="00F36CF1">
    <w:pPr>
      <w:pStyle w:val="Voettekst"/>
      <w:rPr>
        <w:noProof/>
        <w:lang w:val="en-GB"/>
      </w:rPr>
    </w:pPr>
  </w:p>
  <w:sdt>
    <w:sdtPr>
      <w:rPr>
        <w:rFonts w:eastAsia="SimSun" w:cs="Tahoma"/>
        <w:b/>
        <w:sz w:val="15"/>
        <w:szCs w:val="22"/>
        <w:lang w:val="fr-CH" w:eastAsia="zh-CN"/>
      </w:rPr>
      <w:tag w:val="E_Company"/>
      <w:id w:val="-1482231921"/>
    </w:sdt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0822" w14:textId="77777777" w:rsidR="00BF5B9A" w:rsidRDefault="00BF5B9A" w:rsidP="00BB5BE9">
      <w:pPr>
        <w:spacing w:line="240" w:lineRule="auto"/>
      </w:pPr>
      <w:r>
        <w:separator/>
      </w:r>
    </w:p>
  </w:footnote>
  <w:footnote w:type="continuationSeparator" w:id="0">
    <w:p w14:paraId="5BB3DD36" w14:textId="77777777" w:rsidR="00BF5B9A" w:rsidRDefault="00BF5B9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000000" w:rsidP="00BB5BE9">
    <w:pPr>
      <w:pStyle w:val="Koptekst"/>
    </w:pPr>
    <w:sdt>
      <w:sdtPr>
        <w:tag w:val="X_StaticLogo"/>
        <w:id w:val="-1429885881"/>
      </w:sdt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000000" w:rsidP="00DB1DC2">
    <w:pPr>
      <w:pStyle w:val="Koptekst"/>
    </w:pPr>
    <w:sdt>
      <w:sdtPr>
        <w:tag w:val="X_StaticLogo"/>
        <w:id w:val="1410575528"/>
      </w:sdt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9831140">
    <w:abstractNumId w:val="9"/>
  </w:num>
  <w:num w:numId="2" w16cid:durableId="1910117757">
    <w:abstractNumId w:val="7"/>
  </w:num>
  <w:num w:numId="3" w16cid:durableId="1567957267">
    <w:abstractNumId w:val="6"/>
  </w:num>
  <w:num w:numId="4" w16cid:durableId="1160198511">
    <w:abstractNumId w:val="5"/>
  </w:num>
  <w:num w:numId="5" w16cid:durableId="742944915">
    <w:abstractNumId w:val="4"/>
  </w:num>
  <w:num w:numId="6" w16cid:durableId="192037177">
    <w:abstractNumId w:val="8"/>
  </w:num>
  <w:num w:numId="7" w16cid:durableId="1337878620">
    <w:abstractNumId w:val="3"/>
  </w:num>
  <w:num w:numId="8" w16cid:durableId="1007748591">
    <w:abstractNumId w:val="2"/>
  </w:num>
  <w:num w:numId="9" w16cid:durableId="191189862">
    <w:abstractNumId w:val="1"/>
  </w:num>
  <w:num w:numId="10" w16cid:durableId="146022137">
    <w:abstractNumId w:val="0"/>
  </w:num>
  <w:num w:numId="11" w16cid:durableId="1910112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936A8"/>
    <w:rsid w:val="000A7665"/>
    <w:rsid w:val="000B7ADC"/>
    <w:rsid w:val="000C1D0E"/>
    <w:rsid w:val="000E1D4D"/>
    <w:rsid w:val="000F06CC"/>
    <w:rsid w:val="000F6BD3"/>
    <w:rsid w:val="00162F04"/>
    <w:rsid w:val="00165731"/>
    <w:rsid w:val="00185617"/>
    <w:rsid w:val="00193DE7"/>
    <w:rsid w:val="001A50FD"/>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53066"/>
    <w:rsid w:val="0076137D"/>
    <w:rsid w:val="007670E8"/>
    <w:rsid w:val="007B2868"/>
    <w:rsid w:val="00832DE0"/>
    <w:rsid w:val="008A6F0B"/>
    <w:rsid w:val="008B5EF4"/>
    <w:rsid w:val="008D353F"/>
    <w:rsid w:val="008F266B"/>
    <w:rsid w:val="009334C9"/>
    <w:rsid w:val="009A0420"/>
    <w:rsid w:val="009A42B7"/>
    <w:rsid w:val="009A53C9"/>
    <w:rsid w:val="009D55C0"/>
    <w:rsid w:val="009D707C"/>
    <w:rsid w:val="009E6CF2"/>
    <w:rsid w:val="009E7F29"/>
    <w:rsid w:val="00A131E9"/>
    <w:rsid w:val="00A621D7"/>
    <w:rsid w:val="00AB644E"/>
    <w:rsid w:val="00B160AA"/>
    <w:rsid w:val="00B36206"/>
    <w:rsid w:val="00BB5BE9"/>
    <w:rsid w:val="00BC2406"/>
    <w:rsid w:val="00BC6392"/>
    <w:rsid w:val="00BF5B9A"/>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65B05"/>
    <w:rsid w:val="00E71828"/>
    <w:rsid w:val="00EE17E7"/>
    <w:rsid w:val="00F03D8B"/>
    <w:rsid w:val="00F03F0C"/>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80"/>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3E5180"/>
    <w:rPr>
      <w:i/>
      <w:iCs/>
    </w:rPr>
  </w:style>
  <w:style w:type="character" w:styleId="HTML-acroniem">
    <w:name w:val="HTML Acronym"/>
    <w:basedOn w:val="Standaardalinea-lettertype"/>
    <w:uiPriority w:val="99"/>
    <w:semiHidden/>
    <w:unhideWhenUsed/>
    <w:rsid w:val="003E5180"/>
  </w:style>
  <w:style w:type="paragraph" w:styleId="Adresenvelop">
    <w:name w:val="envelope address"/>
    <w:basedOn w:val="Standaard"/>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3E5180"/>
    <w:rPr>
      <w:i/>
      <w:iCs/>
      <w:sz w:val="19"/>
      <w:lang w:val="fr-CH"/>
    </w:rPr>
  </w:style>
  <w:style w:type="character" w:styleId="Eindnootmarkering">
    <w:name w:val="endnote reference"/>
    <w:basedOn w:val="Standaardalinea-lettertype"/>
    <w:uiPriority w:val="99"/>
    <w:semiHidden/>
    <w:unhideWhenUsed/>
    <w:rsid w:val="003E5180"/>
    <w:rPr>
      <w:vertAlign w:val="superscript"/>
    </w:rPr>
  </w:style>
  <w:style w:type="character" w:styleId="Voetnootmarkering">
    <w:name w:val="footnote reference"/>
    <w:basedOn w:val="Standaardalinea-lettertype"/>
    <w:uiPriority w:val="99"/>
    <w:semiHidden/>
    <w:unhideWhenUsed/>
    <w:rsid w:val="003E5180"/>
    <w:rPr>
      <w:vertAlign w:val="superscript"/>
    </w:rPr>
  </w:style>
  <w:style w:type="paragraph" w:styleId="Bibliografie">
    <w:name w:val="Bibliography"/>
    <w:basedOn w:val="Standaard"/>
    <w:next w:val="Standaard"/>
    <w:uiPriority w:val="37"/>
    <w:semiHidden/>
    <w:unhideWhenUsed/>
    <w:rsid w:val="003E5180"/>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3E5180"/>
    <w:rPr>
      <w:i/>
      <w:iCs/>
      <w:color w:val="818181" w:themeColor="text1" w:themeTint="BF"/>
      <w:sz w:val="19"/>
      <w:lang w:val="fr-CH"/>
    </w:rPr>
  </w:style>
  <w:style w:type="character" w:styleId="HTML-citaat">
    <w:name w:val="HTML Cite"/>
    <w:basedOn w:val="Standaardalinea-lettertype"/>
    <w:uiPriority w:val="99"/>
    <w:semiHidden/>
    <w:unhideWhenUsed/>
    <w:rsid w:val="003E5180"/>
    <w:rPr>
      <w:i/>
      <w:iCs/>
    </w:rPr>
  </w:style>
  <w:style w:type="character" w:styleId="HTML-toetsenbord">
    <w:name w:val="HTML Keyboard"/>
    <w:basedOn w:val="Standaardalinea-lettertype"/>
    <w:uiPriority w:val="99"/>
    <w:semiHidden/>
    <w:unhideWhenUsed/>
    <w:rsid w:val="003E5180"/>
    <w:rPr>
      <w:rFonts w:ascii="Consolas" w:hAnsi="Consolas" w:cs="Consolas"/>
      <w:sz w:val="20"/>
      <w:szCs w:val="20"/>
    </w:rPr>
  </w:style>
  <w:style w:type="character" w:styleId="HTMLCode">
    <w:name w:val="HTML Code"/>
    <w:basedOn w:val="Standaardalinea-lettertype"/>
    <w:uiPriority w:val="99"/>
    <w:semiHidden/>
    <w:unhideWhenUsed/>
    <w:rsid w:val="003E5180"/>
    <w:rPr>
      <w:rFonts w:ascii="Consolas" w:hAnsi="Consolas" w:cs="Consolas"/>
      <w:sz w:val="20"/>
      <w:szCs w:val="20"/>
    </w:rPr>
  </w:style>
  <w:style w:type="table" w:styleId="Tabelkolommen1">
    <w:name w:val="Table Columns 1"/>
    <w:basedOn w:val="Standaardtabe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3E5180"/>
    <w:rPr>
      <w:sz w:val="20"/>
      <w:szCs w:val="20"/>
      <w:lang w:val="fr-CH"/>
    </w:rPr>
  </w:style>
  <w:style w:type="paragraph" w:styleId="Plattetekst">
    <w:name w:val="Body Text"/>
    <w:basedOn w:val="Standaard"/>
    <w:link w:val="Platteteks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3E5180"/>
    <w:rPr>
      <w:sz w:val="19"/>
      <w:lang w:val="fr-CH"/>
    </w:rPr>
  </w:style>
  <w:style w:type="paragraph" w:styleId="Plattetekst2">
    <w:name w:val="Body Text 2"/>
    <w:basedOn w:val="Standaard"/>
    <w:link w:val="Platteteks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3E5180"/>
    <w:rPr>
      <w:sz w:val="19"/>
      <w:lang w:val="fr-CH"/>
    </w:rPr>
  </w:style>
  <w:style w:type="paragraph" w:styleId="Plattetekst3">
    <w:name w:val="Body Text 3"/>
    <w:basedOn w:val="Standaard"/>
    <w:link w:val="Platteteks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3E5180"/>
    <w:rPr>
      <w:sz w:val="16"/>
      <w:szCs w:val="16"/>
      <w:lang w:val="fr-CH"/>
    </w:rPr>
  </w:style>
  <w:style w:type="paragraph" w:styleId="Datum">
    <w:name w:val="Date"/>
    <w:basedOn w:val="Standaard"/>
    <w:next w:val="Standaard"/>
    <w:link w:val="DatumChar"/>
    <w:uiPriority w:val="99"/>
    <w:semiHidden/>
    <w:unhideWhenUsed/>
    <w:rsid w:val="003E5180"/>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3E5180"/>
    <w:rPr>
      <w:sz w:val="19"/>
      <w:lang w:val="fr-CH"/>
    </w:rPr>
  </w:style>
  <w:style w:type="character" w:styleId="HTMLDefinition">
    <w:name w:val="HTML Definition"/>
    <w:basedOn w:val="Standaardalinea-lettertype"/>
    <w:uiPriority w:val="99"/>
    <w:semiHidden/>
    <w:unhideWhenUsed/>
    <w:rsid w:val="003E5180"/>
    <w:rPr>
      <w:i/>
      <w:iCs/>
    </w:rPr>
  </w:style>
  <w:style w:type="table" w:styleId="3D-effectenvoortabel1">
    <w:name w:val="Table 3D effects 1"/>
    <w:basedOn w:val="Standaardtabe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3E5180"/>
    <w:rPr>
      <w:b/>
      <w:bCs/>
    </w:rPr>
  </w:style>
  <w:style w:type="character" w:styleId="Subtielebenadrukking">
    <w:name w:val="Subtle Emphasis"/>
    <w:basedOn w:val="Standaardalinea-lettertype"/>
    <w:uiPriority w:val="19"/>
    <w:rsid w:val="003E5180"/>
    <w:rPr>
      <w:i/>
      <w:iCs/>
      <w:color w:val="818181" w:themeColor="text1" w:themeTint="BF"/>
    </w:rPr>
  </w:style>
  <w:style w:type="paragraph" w:styleId="Berichtkop">
    <w:name w:val="Message Header"/>
    <w:basedOn w:val="Standaard"/>
    <w:link w:val="Berichtkop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3E5180"/>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3E5180"/>
    <w:rPr>
      <w:rFonts w:ascii="Consolas" w:hAnsi="Consolas" w:cs="Consolas"/>
      <w:sz w:val="24"/>
      <w:szCs w:val="24"/>
    </w:rPr>
  </w:style>
  <w:style w:type="paragraph" w:styleId="Documentstructuur">
    <w:name w:val="Document Map"/>
    <w:basedOn w:val="Standaard"/>
    <w:link w:val="Documentstructuur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3E5180"/>
    <w:rPr>
      <w:rFonts w:ascii="Segoe UI" w:hAnsi="Segoe UI" w:cs="Segoe UI"/>
      <w:sz w:val="16"/>
      <w:szCs w:val="16"/>
      <w:lang w:val="fr-CH"/>
    </w:rPr>
  </w:style>
  <w:style w:type="paragraph" w:styleId="Afsluiting">
    <w:name w:val="Closing"/>
    <w:basedOn w:val="Standaard"/>
    <w:link w:val="Afsluit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3E5180"/>
    <w:rPr>
      <w:sz w:val="19"/>
      <w:lang w:val="fr-CH"/>
    </w:rPr>
  </w:style>
  <w:style w:type="table" w:styleId="Lichtraster">
    <w:name w:val="Light Grid"/>
    <w:basedOn w:val="Standaardtabe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3E5180"/>
    <w:rPr>
      <w:color w:val="265896" w:themeColor="hyperlink"/>
      <w:u w:val="single"/>
    </w:rPr>
  </w:style>
  <w:style w:type="character" w:styleId="GevolgdeHyperlink">
    <w:name w:val="FollowedHyperlink"/>
    <w:basedOn w:val="Standaardalinea-lettertype"/>
    <w:uiPriority w:val="99"/>
    <w:semiHidden/>
    <w:unhideWhenUsed/>
    <w:rsid w:val="003E5180"/>
    <w:rPr>
      <w:color w:val="868686" w:themeColor="followedHyperlink"/>
      <w:u w:val="single"/>
    </w:rPr>
  </w:style>
  <w:style w:type="paragraph" w:styleId="Lijst">
    <w:name w:val="List"/>
    <w:basedOn w:val="Standaard"/>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3E5180"/>
    <w:rPr>
      <w:rFonts w:ascii="Consolas" w:hAnsi="Consolas" w:cs="Consolas"/>
      <w:sz w:val="20"/>
      <w:szCs w:val="20"/>
    </w:rPr>
  </w:style>
  <w:style w:type="character" w:styleId="Verwijzingopmerking">
    <w:name w:val="annotation reference"/>
    <w:basedOn w:val="Standaardalinea-lettertype"/>
    <w:uiPriority w:val="99"/>
    <w:semiHidden/>
    <w:unhideWhenUsed/>
    <w:rsid w:val="003E5180"/>
    <w:rPr>
      <w:sz w:val="16"/>
      <w:szCs w:val="16"/>
    </w:rPr>
  </w:style>
  <w:style w:type="paragraph" w:styleId="Normaalweb">
    <w:name w:val="Normal (Web)"/>
    <w:basedOn w:val="Standaard"/>
    <w:uiPriority w:val="99"/>
    <w:semiHidden/>
    <w:unhideWhenUsed/>
    <w:rsid w:val="003E5180"/>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3E5180"/>
    <w:rPr>
      <w:sz w:val="20"/>
      <w:szCs w:val="20"/>
      <w:lang w:val="fr-CH"/>
    </w:rPr>
  </w:style>
  <w:style w:type="paragraph" w:styleId="Eindnoottekst">
    <w:name w:val="endnote text"/>
    <w:basedOn w:val="Standaard"/>
    <w:link w:val="Eindnootteks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3E5180"/>
    <w:rPr>
      <w:sz w:val="20"/>
      <w:szCs w:val="20"/>
      <w:lang w:val="fr-CH"/>
    </w:rPr>
  </w:style>
  <w:style w:type="character" w:styleId="Regelnummer">
    <w:name w:val="line number"/>
    <w:basedOn w:val="Standaardalinea-lettertype"/>
    <w:uiPriority w:val="99"/>
    <w:semiHidden/>
    <w:unhideWhenUsed/>
    <w:rsid w:val="003E5180"/>
  </w:style>
  <w:style w:type="character" w:styleId="Paginanummer">
    <w:name w:val="page number"/>
    <w:basedOn w:val="Standaardalinea-lettertype"/>
    <w:uiPriority w:val="99"/>
    <w:semiHidden/>
    <w:unhideWhenUsed/>
    <w:rsid w:val="003E5180"/>
  </w:style>
  <w:style w:type="paragraph" w:styleId="Onderwerpvanopmerking">
    <w:name w:val="annotation subject"/>
    <w:basedOn w:val="Tekstopmerking"/>
    <w:next w:val="Tekstopmerking"/>
    <w:link w:val="OnderwerpvanopmerkingChar"/>
    <w:uiPriority w:val="99"/>
    <w:semiHidden/>
    <w:unhideWhenUsed/>
    <w:rsid w:val="003E5180"/>
    <w:rPr>
      <w:b/>
      <w:bCs/>
    </w:rPr>
  </w:style>
  <w:style w:type="character" w:customStyle="1" w:styleId="OnderwerpvanopmerkingChar">
    <w:name w:val="Onderwerp van opmerking Char"/>
    <w:basedOn w:val="TekstopmerkingChar"/>
    <w:link w:val="Onderwerpvanopmerking"/>
    <w:uiPriority w:val="99"/>
    <w:semiHidden/>
    <w:rsid w:val="003E5180"/>
    <w:rPr>
      <w:b/>
      <w:bCs/>
      <w:sz w:val="20"/>
      <w:szCs w:val="20"/>
      <w:lang w:val="fr-CH"/>
    </w:rPr>
  </w:style>
  <w:style w:type="table" w:styleId="Lichtearcering">
    <w:name w:val="Light Shading"/>
    <w:basedOn w:val="Standaardtabe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3E5180"/>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3E5180"/>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3E51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3E5180"/>
    <w:rPr>
      <w:sz w:val="19"/>
      <w:lang w:val="fr-CH"/>
    </w:rPr>
  </w:style>
  <w:style w:type="paragraph" w:styleId="Plattetekstinspringen">
    <w:name w:val="Body Text Indent"/>
    <w:basedOn w:val="Standaard"/>
    <w:link w:val="Plattetekstinspringen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3E5180"/>
    <w:rPr>
      <w:sz w:val="19"/>
      <w:lang w:val="fr-CH"/>
    </w:rPr>
  </w:style>
  <w:style w:type="paragraph" w:styleId="Plattetekstinspringen2">
    <w:name w:val="Body Text Indent 2"/>
    <w:basedOn w:val="Standaard"/>
    <w:link w:val="Plattetekstinspringen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3E5180"/>
    <w:rPr>
      <w:sz w:val="19"/>
      <w:lang w:val="fr-CH"/>
    </w:rPr>
  </w:style>
  <w:style w:type="paragraph" w:styleId="Plattetekstinspringen3">
    <w:name w:val="Body Text Indent 3"/>
    <w:basedOn w:val="Standaard"/>
    <w:link w:val="Plattetekstinspringen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3E5180"/>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3E51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3E5180"/>
    <w:rPr>
      <w:sz w:val="19"/>
      <w:lang w:val="fr-CH"/>
    </w:rPr>
  </w:style>
  <w:style w:type="paragraph" w:styleId="Standaardinspringing">
    <w:name w:val="Normal Indent"/>
    <w:basedOn w:val="Standaard"/>
    <w:uiPriority w:val="99"/>
    <w:semiHidden/>
    <w:unhideWhenUsed/>
    <w:rsid w:val="003E5180"/>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3E5180"/>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3E5180"/>
    <w:rPr>
      <w:sz w:val="19"/>
      <w:lang w:val="fr-CH"/>
    </w:rPr>
  </w:style>
  <w:style w:type="paragraph" w:styleId="Geenafstand">
    <w:name w:val="No Spacing"/>
    <w:uiPriority w:val="1"/>
    <w:rsid w:val="003E5180"/>
    <w:pPr>
      <w:spacing w:after="0" w:line="240" w:lineRule="auto"/>
    </w:pPr>
    <w:rPr>
      <w:sz w:val="19"/>
      <w:lang w:val="fr-CH"/>
    </w:rPr>
  </w:style>
  <w:style w:type="paragraph" w:styleId="Handtekening">
    <w:name w:val="Signature"/>
    <w:basedOn w:val="Standaard"/>
    <w:link w:val="Handteken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3E5180"/>
    <w:rPr>
      <w:sz w:val="19"/>
      <w:lang w:val="fr-CH"/>
    </w:rPr>
  </w:style>
  <w:style w:type="paragraph" w:styleId="E-mailhandtekening">
    <w:name w:val="E-mail Signature"/>
    <w:basedOn w:val="Standaard"/>
    <w:link w:val="E-mailhandteken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3E5180"/>
    <w:rPr>
      <w:sz w:val="19"/>
      <w:lang w:val="fr-CH"/>
    </w:rPr>
  </w:style>
  <w:style w:type="paragraph" w:styleId="Lijstmetafbeeldingen">
    <w:name w:val="table of figures"/>
    <w:basedOn w:val="Standaard"/>
    <w:next w:val="Standaard"/>
    <w:uiPriority w:val="99"/>
    <w:semiHidden/>
    <w:unhideWhenUsed/>
    <w:rsid w:val="003E5180"/>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3E5180"/>
    <w:rPr>
      <w:rFonts w:ascii="Consolas" w:hAnsi="Consolas" w:cs="Consolas"/>
      <w:sz w:val="21"/>
      <w:szCs w:val="21"/>
      <w:lang w:val="fr-CH"/>
    </w:rPr>
  </w:style>
  <w:style w:type="paragraph" w:styleId="Macrotekst">
    <w:name w:val="macro"/>
    <w:link w:val="Macroteks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3E5180"/>
    <w:rPr>
      <w:rFonts w:ascii="Consolas" w:hAnsi="Consolas" w:cs="Consolas"/>
      <w:sz w:val="20"/>
      <w:szCs w:val="20"/>
      <w:lang w:val="fr-CH"/>
    </w:rPr>
  </w:style>
  <w:style w:type="table" w:styleId="Tabelthema">
    <w:name w:val="Table Theme"/>
    <w:basedOn w:val="Standaardtabe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3E5180"/>
    <w:rPr>
      <w:sz w:val="19"/>
      <w:lang w:val="fr-CH"/>
    </w:rPr>
  </w:style>
  <w:style w:type="character" w:styleId="Titelvanboek">
    <w:name w:val="Book Title"/>
    <w:basedOn w:val="Standaardalinea-lettertype"/>
    <w:uiPriority w:val="33"/>
    <w:rsid w:val="003E5180"/>
    <w:rPr>
      <w:b/>
      <w:bCs/>
      <w:i/>
      <w:iCs/>
      <w:spacing w:val="5"/>
    </w:rPr>
  </w:style>
  <w:style w:type="paragraph" w:styleId="Indexkop">
    <w:name w:val="index heading"/>
    <w:basedOn w:val="Standaard"/>
    <w:next w:val="Index1"/>
    <w:uiPriority w:val="99"/>
    <w:semiHidden/>
    <w:unhideWhenUsed/>
    <w:rsid w:val="003E5180"/>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3E5180"/>
    <w:rPr>
      <w:i/>
      <w:iCs/>
    </w:rPr>
  </w:style>
  <w:style w:type="paragraph" w:customStyle="1" w:styleId="paragraph">
    <w:name w:val="paragraph"/>
    <w:basedOn w:val="Standaard"/>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Standaardalinea-lettertype"/>
    <w:rsid w:val="00600CB8"/>
  </w:style>
  <w:style w:type="character" w:customStyle="1" w:styleId="eop">
    <w:name w:val="eop"/>
    <w:basedOn w:val="Standaardalinea-lettertype"/>
    <w:rsid w:val="00600CB8"/>
  </w:style>
  <w:style w:type="character" w:customStyle="1" w:styleId="scxw29566990">
    <w:name w:val="scxw29566990"/>
    <w:basedOn w:val="Standaardalinea-lettertype"/>
    <w:rsid w:val="00600CB8"/>
  </w:style>
  <w:style w:type="paragraph" w:customStyle="1" w:styleId="BulletpointsContent">
    <w:name w:val="Bullet points (Content)"/>
    <w:basedOn w:val="Standaard"/>
    <w:uiPriority w:val="99"/>
    <w:rsid w:val="00F03F0C"/>
    <w:pPr>
      <w:autoSpaceDE w:val="0"/>
      <w:autoSpaceDN w:val="0"/>
      <w:adjustRightInd w:val="0"/>
      <w:spacing w:line="280" w:lineRule="atLeast"/>
      <w:ind w:left="227" w:hanging="227"/>
      <w:textAlignment w:val="center"/>
    </w:pPr>
    <w:rPr>
      <w:rFonts w:ascii="Noto Sans Light" w:eastAsiaTheme="minorEastAsia" w:hAnsi="Noto Sans Light" w:cs="Noto Sans Light"/>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IT_28500.dotx</Template>
  <TotalTime>0</TotalTime>
  <Pages>2</Pages>
  <Words>707</Words>
  <Characters>3889</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2023-08-14T16:17:00Z</dcterms:created>
  <dcterms:modified xsi:type="dcterms:W3CDTF">2023-08-14T16:41:00Z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