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FB8982" w14:textId="32D7B6D2" w:rsidR="00C54E06" w:rsidRDefault="00182F63" w:rsidP="00C54E06">
      <w:pPr>
        <w:spacing w:line="240" w:lineRule="auto"/>
        <w:rPr>
          <w:rFonts w:ascii="游ゴシック" w:eastAsia="游ゴシック" w:hAnsi="游ゴシック" w:cstheme="minorHAnsi"/>
          <w:b/>
          <w:iCs/>
          <w:sz w:val="28"/>
          <w:szCs w:val="28"/>
          <w:lang w:val="en-US" w:eastAsia="ja-JP"/>
        </w:rPr>
      </w:pPr>
      <w:r w:rsidRPr="00182F63">
        <w:rPr>
          <w:rFonts w:ascii="游ゴシック" w:eastAsia="游ゴシック" w:hAnsi="游ゴシック" w:cstheme="minorHAnsi" w:hint="eastAsia"/>
          <w:b/>
          <w:iCs/>
          <w:sz w:val="28"/>
          <w:szCs w:val="28"/>
          <w:lang w:val="en-US" w:eastAsia="ja-JP"/>
        </w:rPr>
        <w:t>Neumann、</w:t>
      </w:r>
      <w:r w:rsidR="009A3773">
        <w:rPr>
          <w:rFonts w:ascii="游ゴシック" w:eastAsia="游ゴシック" w:hAnsi="游ゴシック" w:cstheme="minorHAnsi" w:hint="eastAsia"/>
          <w:b/>
          <w:iCs/>
          <w:sz w:val="28"/>
          <w:szCs w:val="28"/>
          <w:lang w:val="en-US" w:eastAsia="ja-JP"/>
        </w:rPr>
        <w:t>イマーシブミキシング</w:t>
      </w:r>
      <w:r w:rsidR="009216CE">
        <w:rPr>
          <w:rFonts w:ascii="游ゴシック" w:eastAsia="游ゴシック" w:hAnsi="游ゴシック" w:cstheme="minorHAnsi" w:hint="eastAsia"/>
          <w:b/>
          <w:iCs/>
          <w:sz w:val="28"/>
          <w:szCs w:val="28"/>
          <w:lang w:val="en-US" w:eastAsia="ja-JP"/>
        </w:rPr>
        <w:t>を再設計する</w:t>
      </w:r>
      <w:r w:rsidR="00D20308" w:rsidRPr="00D20308">
        <w:rPr>
          <w:rFonts w:ascii="游ゴシック" w:eastAsia="游ゴシック" w:hAnsi="游ゴシック" w:cstheme="minorHAnsi" w:hint="eastAsia"/>
          <w:b/>
          <w:iCs/>
          <w:sz w:val="28"/>
          <w:szCs w:val="28"/>
          <w:lang w:val="en-US" w:eastAsia="ja-JP"/>
        </w:rPr>
        <w:t>「VIS」</w:t>
      </w:r>
      <w:r w:rsidR="00C54E06" w:rsidRPr="00C54E06">
        <w:rPr>
          <w:rFonts w:ascii="游ゴシック" w:eastAsia="游ゴシック" w:hAnsi="游ゴシック" w:cstheme="minorHAnsi" w:hint="eastAsia"/>
          <w:b/>
          <w:iCs/>
          <w:sz w:val="28"/>
          <w:szCs w:val="28"/>
          <w:lang w:val="en-US" w:eastAsia="ja-JP"/>
        </w:rPr>
        <w:t>を発表</w:t>
      </w:r>
    </w:p>
    <w:p w14:paraId="155AAFB6" w14:textId="6A4D41D7" w:rsidR="00CD7EF0" w:rsidRPr="00445B5A" w:rsidRDefault="00C54E06" w:rsidP="00C54E06">
      <w:pPr>
        <w:spacing w:line="240" w:lineRule="auto"/>
        <w:rPr>
          <w:rFonts w:ascii="游ゴシック" w:eastAsia="游ゴシック" w:hAnsi="游ゴシック" w:cstheme="minorHAnsi"/>
          <w:b/>
          <w:iCs/>
          <w:sz w:val="24"/>
          <w:szCs w:val="24"/>
          <w:lang w:val="en-US" w:eastAsia="ja-JP"/>
        </w:rPr>
      </w:pPr>
      <w:r w:rsidRPr="00445B5A">
        <w:rPr>
          <w:rFonts w:ascii="游ゴシック" w:eastAsia="游ゴシック" w:hAnsi="游ゴシック" w:cstheme="minorHAnsi"/>
          <w:b/>
          <w:iCs/>
          <w:sz w:val="24"/>
          <w:szCs w:val="24"/>
          <w:lang w:val="en-US" w:eastAsia="ja-JP"/>
        </w:rPr>
        <w:t>Apple Vision Proによる</w:t>
      </w:r>
      <w:r w:rsidR="009A3773" w:rsidRPr="00445B5A">
        <w:rPr>
          <w:rFonts w:ascii="游ゴシック" w:eastAsia="游ゴシック" w:hAnsi="游ゴシック" w:cstheme="minorHAnsi" w:hint="eastAsia"/>
          <w:b/>
          <w:iCs/>
          <w:sz w:val="24"/>
          <w:szCs w:val="24"/>
          <w:lang w:val="en-US" w:eastAsia="ja-JP"/>
        </w:rPr>
        <w:t>空間</w:t>
      </w:r>
      <w:r w:rsidRPr="00445B5A">
        <w:rPr>
          <w:rFonts w:ascii="游ゴシック" w:eastAsia="游ゴシック" w:hAnsi="游ゴシック" w:cstheme="minorHAnsi" w:hint="eastAsia"/>
          <w:b/>
          <w:iCs/>
          <w:sz w:val="24"/>
          <w:szCs w:val="24"/>
          <w:lang w:val="en-US" w:eastAsia="ja-JP"/>
        </w:rPr>
        <w:t>オーディオミキシングの新時代</w:t>
      </w:r>
      <w:r w:rsidR="00E42B30">
        <w:rPr>
          <w:rFonts w:ascii="游ゴシック" w:eastAsia="游ゴシック" w:hAnsi="游ゴシック" w:cstheme="minorHAnsi" w:hint="eastAsia"/>
          <w:b/>
          <w:iCs/>
          <w:sz w:val="24"/>
          <w:szCs w:val="24"/>
          <w:lang w:val="en-US" w:eastAsia="ja-JP"/>
        </w:rPr>
        <w:t>へ</w:t>
      </w:r>
    </w:p>
    <w:p w14:paraId="533B558A" w14:textId="77777777" w:rsidR="00F95D77" w:rsidRDefault="00F95D77" w:rsidP="00CD7EF0">
      <w:pPr>
        <w:spacing w:line="240" w:lineRule="auto"/>
        <w:jc w:val="right"/>
        <w:rPr>
          <w:rFonts w:ascii="游ゴシック" w:eastAsia="游ゴシック" w:hAnsi="游ゴシック" w:cstheme="minorBidi"/>
          <w:color w:val="000000" w:themeColor="text1"/>
          <w:highlight w:val="yellow"/>
          <w:lang w:val="en-US" w:eastAsia="ja-JP"/>
        </w:rPr>
      </w:pPr>
    </w:p>
    <w:p w14:paraId="40A623AC" w14:textId="544FD23C" w:rsidR="00CD7EF0" w:rsidRPr="005C1315" w:rsidRDefault="00CD7EF0" w:rsidP="2F33358E">
      <w:pPr>
        <w:spacing w:line="240" w:lineRule="auto"/>
        <w:jc w:val="right"/>
        <w:rPr>
          <w:rFonts w:ascii="游ゴシック" w:eastAsia="游ゴシック" w:hAnsi="游ゴシック" w:cstheme="minorBidi"/>
          <w:color w:val="000000" w:themeColor="text1"/>
          <w:lang w:val="en-US" w:eastAsia="ja-JP"/>
        </w:rPr>
      </w:pPr>
      <w:r w:rsidRPr="2F33358E">
        <w:rPr>
          <w:rFonts w:ascii="游ゴシック" w:eastAsia="游ゴシック" w:hAnsi="游ゴシック" w:cstheme="minorBidi"/>
          <w:color w:val="000000" w:themeColor="text1"/>
          <w:lang w:val="en-US" w:eastAsia="ja-JP"/>
        </w:rPr>
        <w:t>2025年</w:t>
      </w:r>
      <w:r w:rsidR="007373C6" w:rsidRPr="2F33358E">
        <w:rPr>
          <w:rFonts w:ascii="游ゴシック" w:eastAsia="游ゴシック" w:hAnsi="游ゴシック" w:cstheme="minorBidi"/>
          <w:color w:val="000000" w:themeColor="text1"/>
          <w:lang w:val="en-US" w:eastAsia="ja-JP"/>
        </w:rPr>
        <w:t>11</w:t>
      </w:r>
      <w:r w:rsidRPr="2F33358E">
        <w:rPr>
          <w:rFonts w:ascii="游ゴシック" w:eastAsia="游ゴシック" w:hAnsi="游ゴシック" w:cstheme="minorBidi"/>
          <w:color w:val="000000" w:themeColor="text1"/>
          <w:lang w:val="en-US" w:eastAsia="ja-JP"/>
        </w:rPr>
        <w:t>月</w:t>
      </w:r>
      <w:r w:rsidR="00571CF9">
        <w:rPr>
          <w:rFonts w:ascii="游ゴシック" w:eastAsia="游ゴシック" w:hAnsi="游ゴシック" w:cstheme="minorBidi" w:hint="eastAsia"/>
          <w:color w:val="000000" w:themeColor="text1"/>
          <w:lang w:val="en-US" w:eastAsia="ja-JP"/>
        </w:rPr>
        <w:t>20</w:t>
      </w:r>
      <w:r w:rsidRPr="2F33358E">
        <w:rPr>
          <w:rFonts w:ascii="游ゴシック" w:eastAsia="游ゴシック" w:hAnsi="游ゴシック" w:cstheme="minorBidi"/>
          <w:color w:val="000000" w:themeColor="text1"/>
          <w:lang w:val="en-US" w:eastAsia="ja-JP"/>
        </w:rPr>
        <w:t>日</w:t>
      </w:r>
    </w:p>
    <w:p w14:paraId="40B34E68" w14:textId="77777777" w:rsidR="00CD7EF0" w:rsidRPr="005C1315" w:rsidRDefault="00CD7EF0" w:rsidP="00CD7EF0">
      <w:pPr>
        <w:spacing w:line="240" w:lineRule="auto"/>
        <w:jc w:val="right"/>
        <w:rPr>
          <w:rFonts w:ascii="游ゴシック" w:eastAsia="游ゴシック" w:hAnsi="游ゴシック" w:cstheme="minorHAnsi"/>
          <w:bCs/>
          <w:color w:val="000000" w:themeColor="text1"/>
          <w:lang w:val="en-US" w:eastAsia="ja-JP"/>
        </w:rPr>
      </w:pPr>
      <w:r w:rsidRPr="005C1315">
        <w:rPr>
          <w:rFonts w:ascii="游ゴシック" w:eastAsia="游ゴシック" w:hAnsi="游ゴシック" w:cstheme="minorHAnsi" w:hint="eastAsia"/>
          <w:bCs/>
          <w:color w:val="000000" w:themeColor="text1"/>
          <w:lang w:val="en-US" w:eastAsia="ja-JP"/>
        </w:rPr>
        <w:t>ゼンハイザージャパン株式会社</w:t>
      </w:r>
    </w:p>
    <w:p w14:paraId="67D75070" w14:textId="77777777" w:rsidR="009B7541" w:rsidRPr="00CD7EF0" w:rsidRDefault="009B7541" w:rsidP="00CD7EF0">
      <w:pPr>
        <w:spacing w:line="240" w:lineRule="auto"/>
        <w:ind w:right="-284"/>
        <w:rPr>
          <w:rFonts w:ascii="游ゴシック" w:eastAsia="游ゴシック" w:hAnsi="游ゴシック" w:cstheme="minorHAnsi"/>
          <w:bCs/>
          <w:iCs/>
          <w:lang w:val="en-US" w:eastAsia="ja-JP"/>
        </w:rPr>
      </w:pPr>
    </w:p>
    <w:p w14:paraId="1EBC4F89" w14:textId="5F786A6A" w:rsidR="00CD7EF0" w:rsidRDefault="00C54E06" w:rsidP="2E7087CB">
      <w:pPr>
        <w:spacing w:line="240" w:lineRule="auto"/>
        <w:ind w:right="-284"/>
        <w:rPr>
          <w:rFonts w:ascii="游ゴシック" w:eastAsia="游ゴシック" w:hAnsi="游ゴシック" w:cstheme="minorBidi"/>
          <w:lang w:val="en-US" w:eastAsia="ja-JP"/>
        </w:rPr>
      </w:pPr>
      <w:r w:rsidRPr="2E7087CB">
        <w:rPr>
          <w:rFonts w:ascii="游ゴシック" w:eastAsia="游ゴシック" w:hAnsi="游ゴシック" w:cstheme="minorBidi"/>
          <w:lang w:val="en-US" w:eastAsia="ja-JP"/>
        </w:rPr>
        <w:t>(</w:t>
      </w:r>
      <w:r w:rsidR="00CD7EF0" w:rsidRPr="2E7087CB">
        <w:rPr>
          <w:rFonts w:ascii="游ゴシック" w:eastAsia="游ゴシック" w:hAnsi="游ゴシック" w:cstheme="minorBidi"/>
          <w:lang w:val="en-US" w:eastAsia="ja-JP"/>
        </w:rPr>
        <w:t>本資料は、2025年</w:t>
      </w:r>
      <w:r w:rsidRPr="2E7087CB">
        <w:rPr>
          <w:rFonts w:ascii="游ゴシック" w:eastAsia="游ゴシック" w:hAnsi="游ゴシック" w:cstheme="minorBidi"/>
          <w:lang w:val="en-US" w:eastAsia="ja-JP"/>
        </w:rPr>
        <w:t>11</w:t>
      </w:r>
      <w:r w:rsidR="00CD7EF0" w:rsidRPr="2E7087CB">
        <w:rPr>
          <w:rFonts w:ascii="游ゴシック" w:eastAsia="游ゴシック" w:hAnsi="游ゴシック" w:cstheme="minorBidi"/>
          <w:lang w:val="en-US" w:eastAsia="ja-JP"/>
        </w:rPr>
        <w:t>月</w:t>
      </w:r>
      <w:r w:rsidR="00BB4CA3" w:rsidRPr="2E7087CB">
        <w:rPr>
          <w:rFonts w:ascii="游ゴシック" w:eastAsia="游ゴシック" w:hAnsi="游ゴシック" w:cstheme="minorBidi"/>
          <w:lang w:val="en-US" w:eastAsia="ja-JP"/>
        </w:rPr>
        <w:t>1</w:t>
      </w:r>
      <w:r w:rsidR="0CA6B64E" w:rsidRPr="2E7087CB">
        <w:rPr>
          <w:rFonts w:ascii="游ゴシック" w:eastAsia="游ゴシック" w:hAnsi="游ゴシック" w:cstheme="minorBidi"/>
          <w:lang w:val="en-US" w:eastAsia="ja-JP"/>
        </w:rPr>
        <w:t>9</w:t>
      </w:r>
      <w:r w:rsidR="00CD7EF0" w:rsidRPr="2E7087CB">
        <w:rPr>
          <w:rFonts w:ascii="游ゴシック" w:eastAsia="游ゴシック" w:hAnsi="游ゴシック" w:cstheme="minorBidi"/>
          <w:lang w:val="en-US" w:eastAsia="ja-JP"/>
        </w:rPr>
        <w:t>日にGeorg Neumann GmbHより発表されたプレスリリースの抄訳です</w:t>
      </w:r>
      <w:r w:rsidRPr="2E7087CB">
        <w:rPr>
          <w:rFonts w:ascii="游ゴシック" w:eastAsia="游ゴシック" w:hAnsi="游ゴシック" w:cstheme="minorBidi"/>
          <w:lang w:val="en-US" w:eastAsia="ja-JP"/>
        </w:rPr>
        <w:t>)</w:t>
      </w:r>
    </w:p>
    <w:p w14:paraId="7EB011B3" w14:textId="77777777" w:rsidR="00CD7EF0" w:rsidRPr="00C54E06" w:rsidRDefault="00CD7EF0" w:rsidP="00CD7EF0">
      <w:pPr>
        <w:spacing w:line="240" w:lineRule="auto"/>
        <w:ind w:right="-284"/>
        <w:rPr>
          <w:rFonts w:ascii="游ゴシック" w:eastAsia="游ゴシック" w:hAnsi="游ゴシック" w:cstheme="minorHAnsi"/>
          <w:bCs/>
          <w:iCs/>
          <w:lang w:val="en-US" w:eastAsia="ja-JP"/>
        </w:rPr>
      </w:pPr>
    </w:p>
    <w:p w14:paraId="4CF43895" w14:textId="1828A02E" w:rsidR="00C54E06" w:rsidRDefault="00C54E06" w:rsidP="2F33358E">
      <w:pPr>
        <w:spacing w:line="240" w:lineRule="auto"/>
        <w:ind w:right="-284"/>
        <w:rPr>
          <w:rFonts w:ascii="游ゴシック" w:eastAsia="游ゴシック" w:hAnsi="游ゴシック" w:cstheme="minorBidi"/>
          <w:lang w:val="en-US" w:eastAsia="ja-JP"/>
        </w:rPr>
      </w:pPr>
      <w:r w:rsidRPr="2F33358E">
        <w:rPr>
          <w:rFonts w:ascii="游ゴシック" w:eastAsia="游ゴシック" w:hAnsi="游ゴシック" w:cstheme="minorBidi"/>
          <w:lang w:val="en-US" w:eastAsia="ja-JP"/>
        </w:rPr>
        <w:t>ベルリン、2025年</w:t>
      </w:r>
      <w:r w:rsidR="00121606" w:rsidRPr="2F33358E">
        <w:rPr>
          <w:rFonts w:ascii="游ゴシック" w:eastAsia="游ゴシック" w:hAnsi="游ゴシック" w:cstheme="minorBidi"/>
          <w:lang w:val="en-US" w:eastAsia="ja-JP"/>
        </w:rPr>
        <w:t>11</w:t>
      </w:r>
      <w:r w:rsidRPr="2F33358E">
        <w:rPr>
          <w:rFonts w:ascii="游ゴシック" w:eastAsia="游ゴシック" w:hAnsi="游ゴシック" w:cstheme="minorBidi"/>
          <w:lang w:val="en-US" w:eastAsia="ja-JP"/>
        </w:rPr>
        <w:t>月</w:t>
      </w:r>
      <w:r w:rsidR="00121606" w:rsidRPr="2F33358E">
        <w:rPr>
          <w:rFonts w:ascii="游ゴシック" w:eastAsia="游ゴシック" w:hAnsi="游ゴシック" w:cstheme="minorBidi"/>
          <w:lang w:val="en-US" w:eastAsia="ja-JP"/>
        </w:rPr>
        <w:t>1</w:t>
      </w:r>
      <w:r w:rsidR="70B202AA" w:rsidRPr="2F33358E">
        <w:rPr>
          <w:rFonts w:ascii="游ゴシック" w:eastAsia="游ゴシック" w:hAnsi="游ゴシック" w:cstheme="minorBidi"/>
          <w:lang w:val="en-US" w:eastAsia="ja-JP"/>
        </w:rPr>
        <w:t>9</w:t>
      </w:r>
      <w:r w:rsidRPr="2F33358E">
        <w:rPr>
          <w:rFonts w:ascii="游ゴシック" w:eastAsia="游ゴシック" w:hAnsi="游ゴシック" w:cstheme="minorBidi"/>
          <w:lang w:val="en-US" w:eastAsia="ja-JP"/>
        </w:rPr>
        <w:t>日 ―</w:t>
      </w:r>
      <w:r w:rsidR="00D20308" w:rsidRPr="2F33358E">
        <w:rPr>
          <w:rFonts w:ascii="游ゴシック" w:eastAsia="游ゴシック" w:hAnsi="游ゴシック" w:cstheme="minorBidi"/>
          <w:lang w:val="en-US" w:eastAsia="ja-JP"/>
        </w:rPr>
        <w:t xml:space="preserve"> Sennheiserグループ傘下の Georg Neumann GmbHは、</w:t>
      </w:r>
      <w:r w:rsidRPr="2F33358E">
        <w:rPr>
          <w:rFonts w:ascii="游ゴシック" w:eastAsia="游ゴシック" w:hAnsi="游ゴシック" w:cstheme="minorBidi"/>
          <w:lang w:val="en-US" w:eastAsia="ja-JP"/>
        </w:rPr>
        <w:t>Apple Vision Pro向け</w:t>
      </w:r>
      <w:r w:rsidR="00B96E75" w:rsidRPr="2F33358E">
        <w:rPr>
          <w:rFonts w:ascii="游ゴシック" w:eastAsia="游ゴシック" w:hAnsi="游ゴシック" w:cstheme="minorBidi"/>
          <w:lang w:val="en-US" w:eastAsia="ja-JP"/>
        </w:rPr>
        <w:t>の</w:t>
      </w:r>
      <w:r w:rsidR="4EDEA5E0" w:rsidRPr="2F33358E">
        <w:rPr>
          <w:rFonts w:ascii="游ゴシック" w:eastAsia="游ゴシック" w:hAnsi="游ゴシック" w:cstheme="minorBidi"/>
          <w:lang w:val="en-US" w:eastAsia="ja-JP"/>
        </w:rPr>
        <w:t xml:space="preserve">空間オーディオポジショニングアプリ </w:t>
      </w:r>
      <w:r w:rsidRPr="2F33358E">
        <w:rPr>
          <w:rFonts w:ascii="游ゴシック" w:eastAsia="游ゴシック" w:hAnsi="游ゴシック" w:cstheme="minorBidi"/>
          <w:lang w:val="en-US" w:eastAsia="ja-JP"/>
        </w:rPr>
        <w:t>「VIS（Virtual Immersive Studio）」を発表しました。</w:t>
      </w:r>
      <w:r w:rsidR="00E32A49" w:rsidRPr="2F33358E">
        <w:rPr>
          <w:rFonts w:ascii="游ゴシック" w:eastAsia="游ゴシック" w:hAnsi="游ゴシック" w:cstheme="minorBidi"/>
          <w:lang w:val="en-US" w:eastAsia="ja-JP"/>
        </w:rPr>
        <w:t>「VIS」は、音楽プロデューサーやミキシングエンジニア</w:t>
      </w:r>
      <w:r w:rsidR="002F44AA" w:rsidRPr="2F33358E">
        <w:rPr>
          <w:rFonts w:ascii="游ゴシック" w:eastAsia="游ゴシック" w:hAnsi="游ゴシック" w:cstheme="minorBidi"/>
          <w:lang w:val="en-US" w:eastAsia="ja-JP"/>
        </w:rPr>
        <w:t>が</w:t>
      </w:r>
      <w:r w:rsidR="00E32A49" w:rsidRPr="2F33358E">
        <w:rPr>
          <w:rFonts w:ascii="游ゴシック" w:eastAsia="游ゴシック" w:hAnsi="游ゴシック" w:cstheme="minorBidi"/>
          <w:lang w:val="en-US" w:eastAsia="ja-JP"/>
        </w:rPr>
        <w:t>、Mac向け音楽制作ソフトウェア「Logic Pro」</w:t>
      </w:r>
      <w:r w:rsidR="000137B9" w:rsidRPr="2F33358E">
        <w:rPr>
          <w:rFonts w:ascii="游ゴシック" w:eastAsia="游ゴシック" w:hAnsi="游ゴシック" w:cstheme="minorBidi"/>
          <w:lang w:val="en-US" w:eastAsia="ja-JP"/>
        </w:rPr>
        <w:t>を</w:t>
      </w:r>
      <w:r w:rsidR="00E32A49" w:rsidRPr="2F33358E">
        <w:rPr>
          <w:rFonts w:ascii="游ゴシック" w:eastAsia="游ゴシック" w:hAnsi="游ゴシック" w:cstheme="minorBidi"/>
          <w:lang w:val="en-US" w:eastAsia="ja-JP"/>
        </w:rPr>
        <w:t>拡張現実空間</w:t>
      </w:r>
      <w:r w:rsidR="000137B9" w:rsidRPr="2F33358E">
        <w:rPr>
          <w:rFonts w:ascii="游ゴシック" w:eastAsia="游ゴシック" w:hAnsi="游ゴシック" w:cstheme="minorBidi"/>
          <w:lang w:val="en-US" w:eastAsia="ja-JP"/>
        </w:rPr>
        <w:t>で</w:t>
      </w:r>
      <w:r w:rsidR="00E32A49" w:rsidRPr="2F33358E">
        <w:rPr>
          <w:rFonts w:ascii="游ゴシック" w:eastAsia="游ゴシック" w:hAnsi="游ゴシック" w:cstheme="minorBidi"/>
          <w:lang w:val="en-US" w:eastAsia="ja-JP"/>
        </w:rPr>
        <w:t>直感的</w:t>
      </w:r>
      <w:r w:rsidR="002F44AA" w:rsidRPr="2F33358E">
        <w:rPr>
          <w:rFonts w:ascii="游ゴシック" w:eastAsia="游ゴシック" w:hAnsi="游ゴシック" w:cstheme="minorBidi"/>
          <w:lang w:val="en-US" w:eastAsia="ja-JP"/>
        </w:rPr>
        <w:t>に</w:t>
      </w:r>
      <w:r w:rsidR="00E32A49" w:rsidRPr="2F33358E">
        <w:rPr>
          <w:rFonts w:ascii="游ゴシック" w:eastAsia="游ゴシック" w:hAnsi="游ゴシック" w:cstheme="minorBidi"/>
          <w:lang w:val="en-US" w:eastAsia="ja-JP"/>
        </w:rPr>
        <w:t>操作</w:t>
      </w:r>
      <w:r w:rsidR="002F44AA" w:rsidRPr="2F33358E">
        <w:rPr>
          <w:rFonts w:ascii="游ゴシック" w:eastAsia="游ゴシック" w:hAnsi="游ゴシック" w:cstheme="minorBidi"/>
          <w:lang w:val="en-US" w:eastAsia="ja-JP"/>
        </w:rPr>
        <w:t>できるようにし</w:t>
      </w:r>
      <w:r w:rsidR="00E32A49" w:rsidRPr="2F33358E">
        <w:rPr>
          <w:rFonts w:ascii="游ゴシック" w:eastAsia="游ゴシック" w:hAnsi="游ゴシック" w:cstheme="minorBidi"/>
          <w:lang w:val="en-US" w:eastAsia="ja-JP"/>
        </w:rPr>
        <w:t>、没入型オーディオ制作の新たな</w:t>
      </w:r>
      <w:r w:rsidR="00E42B30" w:rsidRPr="2F33358E">
        <w:rPr>
          <w:rFonts w:ascii="游ゴシック" w:eastAsia="游ゴシック" w:hAnsi="游ゴシック" w:cstheme="minorBidi"/>
          <w:lang w:val="en-US" w:eastAsia="ja-JP"/>
        </w:rPr>
        <w:t>かたち</w:t>
      </w:r>
      <w:r w:rsidR="00E32A49" w:rsidRPr="2F33358E">
        <w:rPr>
          <w:rFonts w:ascii="游ゴシック" w:eastAsia="游ゴシック" w:hAnsi="游ゴシック" w:cstheme="minorBidi"/>
          <w:lang w:val="en-US" w:eastAsia="ja-JP"/>
        </w:rPr>
        <w:t>を</w:t>
      </w:r>
      <w:r w:rsidR="001E1B35" w:rsidRPr="2F33358E">
        <w:rPr>
          <w:rFonts w:ascii="游ゴシック" w:eastAsia="游ゴシック" w:hAnsi="游ゴシック" w:cstheme="minorBidi"/>
          <w:lang w:val="en-US" w:eastAsia="ja-JP"/>
        </w:rPr>
        <w:t>示します</w:t>
      </w:r>
      <w:r w:rsidR="00E32A49" w:rsidRPr="2F33358E">
        <w:rPr>
          <w:rFonts w:ascii="游ゴシック" w:eastAsia="游ゴシック" w:hAnsi="游ゴシック" w:cstheme="minorBidi"/>
          <w:lang w:val="en-US" w:eastAsia="ja-JP"/>
        </w:rPr>
        <w:t>。</w:t>
      </w:r>
    </w:p>
    <w:p w14:paraId="339C4BCA" w14:textId="77777777" w:rsidR="00C54E06" w:rsidRDefault="00C54E06" w:rsidP="00CD7EF0">
      <w:pPr>
        <w:spacing w:line="240" w:lineRule="auto"/>
        <w:ind w:right="-284"/>
        <w:rPr>
          <w:rFonts w:ascii="游ゴシック" w:eastAsia="游ゴシック" w:hAnsi="游ゴシック" w:cstheme="minorHAnsi"/>
          <w:bCs/>
          <w:iCs/>
          <w:lang w:val="en-US" w:eastAsia="ja-JP"/>
        </w:rPr>
      </w:pPr>
    </w:p>
    <w:p w14:paraId="3235C96E" w14:textId="1A476484" w:rsidR="00961298" w:rsidRDefault="006306CA" w:rsidP="00961298">
      <w:pPr>
        <w:spacing w:line="240" w:lineRule="auto"/>
        <w:ind w:right="-284"/>
        <w:jc w:val="center"/>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inline distT="0" distB="0" distL="0" distR="0" wp14:anchorId="3FE7D559" wp14:editId="4F6EB669">
            <wp:extent cx="4053640" cy="2880000"/>
            <wp:effectExtent l="0" t="0" r="4445" b="0"/>
            <wp:docPr id="304688055" name="図 1" descr="椅子, テーブル, 部屋, 座る が含まれている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88055" name="図 1" descr="椅子, テーブル, 部屋, 座る が含まれている画像"/>
                    <pic:cNvPicPr/>
                  </pic:nvPicPr>
                  <pic:blipFill>
                    <a:blip r:embed="rId11"/>
                    <a:stretch>
                      <a:fillRect/>
                    </a:stretch>
                  </pic:blipFill>
                  <pic:spPr>
                    <a:xfrm>
                      <a:off x="0" y="0"/>
                      <a:ext cx="4053640" cy="2880000"/>
                    </a:xfrm>
                    <a:prstGeom prst="rect">
                      <a:avLst/>
                    </a:prstGeom>
                  </pic:spPr>
                </pic:pic>
              </a:graphicData>
            </a:graphic>
          </wp:inline>
        </w:drawing>
      </w:r>
    </w:p>
    <w:p w14:paraId="3C1C7D26" w14:textId="77777777" w:rsidR="00C54E06" w:rsidRDefault="00C54E06" w:rsidP="00CD7EF0">
      <w:pPr>
        <w:spacing w:line="240" w:lineRule="auto"/>
        <w:ind w:right="-284"/>
        <w:rPr>
          <w:rFonts w:ascii="游ゴシック" w:eastAsia="游ゴシック" w:hAnsi="游ゴシック" w:cstheme="minorHAnsi"/>
          <w:bCs/>
          <w:iCs/>
          <w:lang w:val="en-US" w:eastAsia="ja-JP"/>
        </w:rPr>
      </w:pPr>
    </w:p>
    <w:p w14:paraId="421ACC58" w14:textId="687D6A9F" w:rsidR="00640C72" w:rsidRDefault="00C54E06" w:rsidP="679CB0FC">
      <w:pPr>
        <w:spacing w:line="240" w:lineRule="auto"/>
        <w:ind w:right="-284"/>
        <w:rPr>
          <w:rFonts w:ascii="游ゴシック" w:eastAsia="游ゴシック" w:hAnsi="游ゴシック" w:cstheme="minorBidi"/>
          <w:lang w:val="en-US" w:eastAsia="ja-JP"/>
        </w:rPr>
      </w:pPr>
      <w:r w:rsidRPr="679CB0FC">
        <w:rPr>
          <w:rFonts w:ascii="游ゴシック" w:eastAsia="游ゴシック" w:hAnsi="游ゴシック" w:cstheme="minorBidi"/>
          <w:lang w:val="en-US" w:eastAsia="ja-JP"/>
        </w:rPr>
        <w:t>VISは、空間オーディオのワークフロー</w:t>
      </w:r>
      <w:r w:rsidR="00F60F9D" w:rsidRPr="679CB0FC">
        <w:rPr>
          <w:rFonts w:ascii="游ゴシック" w:eastAsia="游ゴシック" w:hAnsi="游ゴシック" w:cstheme="minorBidi"/>
          <w:lang w:val="en-US" w:eastAsia="ja-JP"/>
        </w:rPr>
        <w:t>を新たな段階へ導きます。</w:t>
      </w:r>
      <w:r w:rsidR="00B74F1C" w:rsidRPr="679CB0FC">
        <w:rPr>
          <w:rFonts w:ascii="游ゴシック" w:eastAsia="游ゴシック" w:hAnsi="游ゴシック" w:cstheme="minorBidi"/>
          <w:lang w:val="en-US" w:eastAsia="ja-JP"/>
        </w:rPr>
        <w:t>音楽プロデューサーはこれまで</w:t>
      </w:r>
      <w:r w:rsidR="00EB6222" w:rsidRPr="679CB0FC">
        <w:rPr>
          <w:rFonts w:ascii="游ゴシック" w:eastAsia="游ゴシック" w:hAnsi="游ゴシック" w:cstheme="minorBidi"/>
          <w:lang w:val="en-US" w:eastAsia="ja-JP"/>
        </w:rPr>
        <w:t>の制作フローにおいて、</w:t>
      </w:r>
      <w:r w:rsidR="00B74F1C" w:rsidRPr="679CB0FC">
        <w:rPr>
          <w:rFonts w:ascii="游ゴシック" w:eastAsia="游ゴシック" w:hAnsi="游ゴシック" w:cstheme="minorBidi"/>
          <w:lang w:val="en-US" w:eastAsia="ja-JP"/>
        </w:rPr>
        <w:t>非直感的</w:t>
      </w:r>
      <w:r w:rsidRPr="679CB0FC">
        <w:rPr>
          <w:rFonts w:ascii="游ゴシック" w:eastAsia="游ゴシック" w:hAnsi="游ゴシック" w:cstheme="minorBidi"/>
          <w:lang w:val="en-US" w:eastAsia="ja-JP"/>
        </w:rPr>
        <w:t>な2Dインターフェース</w:t>
      </w:r>
      <w:r w:rsidR="00B74F1C" w:rsidRPr="679CB0FC">
        <w:rPr>
          <w:rFonts w:ascii="游ゴシック" w:eastAsia="游ゴシック" w:hAnsi="游ゴシック" w:cstheme="minorBidi"/>
          <w:lang w:val="en-US" w:eastAsia="ja-JP"/>
        </w:rPr>
        <w:t>に頼ってきましたが</w:t>
      </w:r>
      <w:r w:rsidRPr="679CB0FC">
        <w:rPr>
          <w:rFonts w:ascii="游ゴシック" w:eastAsia="游ゴシック" w:hAnsi="游ゴシック" w:cstheme="minorBidi"/>
          <w:lang w:val="en-US" w:eastAsia="ja-JP"/>
        </w:rPr>
        <w:t>、</w:t>
      </w:r>
      <w:r w:rsidR="00B74F1C" w:rsidRPr="679CB0FC">
        <w:rPr>
          <w:rFonts w:ascii="游ゴシック" w:eastAsia="游ゴシック" w:hAnsi="游ゴシック" w:cstheme="minorBidi"/>
          <w:lang w:val="en-US" w:eastAsia="ja-JP"/>
        </w:rPr>
        <w:t>VISにより</w:t>
      </w:r>
      <w:r w:rsidR="001E1B35" w:rsidRPr="679CB0FC">
        <w:rPr>
          <w:rFonts w:ascii="游ゴシック" w:eastAsia="游ゴシック" w:hAnsi="游ゴシック" w:cstheme="minorBidi"/>
          <w:lang w:val="en-US" w:eastAsia="ja-JP"/>
        </w:rPr>
        <w:t>3D</w:t>
      </w:r>
      <w:r w:rsidRPr="679CB0FC">
        <w:rPr>
          <w:rFonts w:ascii="游ゴシック" w:eastAsia="游ゴシック" w:hAnsi="游ゴシック" w:cstheme="minorBidi"/>
          <w:lang w:val="en-US" w:eastAsia="ja-JP"/>
        </w:rPr>
        <w:t>空間の中で音源を「見て」「触れて」「動かす」ことができ</w:t>
      </w:r>
      <w:r w:rsidR="6304A82E" w:rsidRPr="679CB0FC">
        <w:rPr>
          <w:rFonts w:ascii="游ゴシック" w:eastAsia="游ゴシック" w:hAnsi="游ゴシック" w:cstheme="minorBidi"/>
          <w:lang w:val="en-US" w:eastAsia="ja-JP"/>
        </w:rPr>
        <w:t>、直感的なミキシングが可能</w:t>
      </w:r>
      <w:r w:rsidRPr="679CB0FC">
        <w:rPr>
          <w:rFonts w:ascii="游ゴシック" w:eastAsia="游ゴシック" w:hAnsi="游ゴシック" w:cstheme="minorBidi"/>
          <w:lang w:val="en-US" w:eastAsia="ja-JP"/>
        </w:rPr>
        <w:t>になります。</w:t>
      </w:r>
      <w:r w:rsidR="00B74F1C" w:rsidRPr="679CB0FC">
        <w:rPr>
          <w:rFonts w:ascii="游ゴシック" w:eastAsia="游ゴシック" w:hAnsi="游ゴシック" w:cstheme="minorBidi"/>
          <w:lang w:val="en-US" w:eastAsia="ja-JP"/>
        </w:rPr>
        <w:t>VISでは、</w:t>
      </w:r>
      <w:r w:rsidRPr="679CB0FC">
        <w:rPr>
          <w:rFonts w:ascii="游ゴシック" w:eastAsia="游ゴシック" w:hAnsi="游ゴシック" w:cstheme="minorBidi"/>
          <w:lang w:val="en-US" w:eastAsia="ja-JP"/>
        </w:rPr>
        <w:t>オーディオオブジェクト</w:t>
      </w:r>
      <w:r w:rsidR="00B74F1C" w:rsidRPr="679CB0FC">
        <w:rPr>
          <w:rFonts w:ascii="游ゴシック" w:eastAsia="游ゴシック" w:hAnsi="游ゴシック" w:cstheme="minorBidi"/>
          <w:lang w:val="en-US" w:eastAsia="ja-JP"/>
        </w:rPr>
        <w:t>が</w:t>
      </w:r>
      <w:r w:rsidRPr="679CB0FC">
        <w:rPr>
          <w:rFonts w:ascii="游ゴシック" w:eastAsia="游ゴシック" w:hAnsi="游ゴシック" w:cstheme="minorBidi"/>
          <w:lang w:val="en-US" w:eastAsia="ja-JP"/>
        </w:rPr>
        <w:t>拡張現実の中に視覚的な要素として</w:t>
      </w:r>
      <w:r w:rsidR="00B74F1C" w:rsidRPr="679CB0FC">
        <w:rPr>
          <w:rFonts w:ascii="游ゴシック" w:eastAsia="游ゴシック" w:hAnsi="游ゴシック" w:cstheme="minorBidi"/>
          <w:lang w:val="en-US" w:eastAsia="ja-JP"/>
        </w:rPr>
        <w:t>現れ</w:t>
      </w:r>
      <w:r w:rsidRPr="679CB0FC">
        <w:rPr>
          <w:rFonts w:ascii="游ゴシック" w:eastAsia="游ゴシック" w:hAnsi="游ゴシック" w:cstheme="minorBidi"/>
          <w:lang w:val="en-US" w:eastAsia="ja-JP"/>
        </w:rPr>
        <w:t>、ユーザーは手のジェスチャーによって</w:t>
      </w:r>
      <w:r w:rsidR="00B74F1C" w:rsidRPr="679CB0FC">
        <w:rPr>
          <w:rFonts w:ascii="游ゴシック" w:eastAsia="游ゴシック" w:hAnsi="游ゴシック" w:cstheme="minorBidi"/>
          <w:lang w:val="en-US" w:eastAsia="ja-JP"/>
        </w:rPr>
        <w:t>オブジェクトを</w:t>
      </w:r>
      <w:r w:rsidR="001E1B35" w:rsidRPr="679CB0FC">
        <w:rPr>
          <w:rFonts w:ascii="游ゴシック" w:eastAsia="游ゴシック" w:hAnsi="游ゴシック" w:cstheme="minorBidi"/>
          <w:lang w:val="en-US" w:eastAsia="ja-JP"/>
        </w:rPr>
        <w:t>自由に</w:t>
      </w:r>
      <w:r w:rsidRPr="679CB0FC">
        <w:rPr>
          <w:rFonts w:ascii="游ゴシック" w:eastAsia="游ゴシック" w:hAnsi="游ゴシック" w:cstheme="minorBidi"/>
          <w:lang w:val="en-US" w:eastAsia="ja-JP"/>
        </w:rPr>
        <w:t>配置することができます。</w:t>
      </w:r>
      <w:r w:rsidR="00B74F1C" w:rsidRPr="679CB0FC">
        <w:rPr>
          <w:rFonts w:ascii="游ゴシック" w:eastAsia="游ゴシック" w:hAnsi="游ゴシック" w:cstheme="minorBidi"/>
          <w:lang w:val="en-US" w:eastAsia="ja-JP"/>
        </w:rPr>
        <w:t>音楽制作に</w:t>
      </w:r>
      <w:r w:rsidR="00EB6222" w:rsidRPr="679CB0FC">
        <w:rPr>
          <w:rFonts w:ascii="游ゴシック" w:eastAsia="游ゴシック" w:hAnsi="游ゴシック" w:cstheme="minorBidi"/>
          <w:lang w:val="en-US" w:eastAsia="ja-JP"/>
        </w:rPr>
        <w:t>おける</w:t>
      </w:r>
      <w:r w:rsidRPr="679CB0FC">
        <w:rPr>
          <w:rFonts w:ascii="游ゴシック" w:eastAsia="游ゴシック" w:hAnsi="游ゴシック" w:cstheme="minorBidi"/>
          <w:lang w:val="en-US" w:eastAsia="ja-JP"/>
        </w:rPr>
        <w:t>オートメーションは</w:t>
      </w:r>
      <w:r w:rsidR="002F44AA" w:rsidRPr="679CB0FC">
        <w:rPr>
          <w:rFonts w:ascii="游ゴシック" w:eastAsia="游ゴシック" w:hAnsi="游ゴシック" w:cstheme="minorBidi"/>
          <w:lang w:val="en-US" w:eastAsia="ja-JP"/>
        </w:rPr>
        <w:t>新たな</w:t>
      </w:r>
      <w:r w:rsidR="00B74F1C" w:rsidRPr="679CB0FC">
        <w:rPr>
          <w:rFonts w:ascii="游ゴシック" w:eastAsia="游ゴシック" w:hAnsi="游ゴシック" w:cstheme="minorBidi"/>
          <w:lang w:val="en-US" w:eastAsia="ja-JP"/>
        </w:rPr>
        <w:t>表現</w:t>
      </w:r>
      <w:r w:rsidR="002F44AA" w:rsidRPr="679CB0FC">
        <w:rPr>
          <w:rFonts w:ascii="游ゴシック" w:eastAsia="游ゴシック" w:hAnsi="游ゴシック" w:cstheme="minorBidi"/>
          <w:lang w:val="en-US" w:eastAsia="ja-JP"/>
        </w:rPr>
        <w:t>手法</w:t>
      </w:r>
      <w:r w:rsidR="00B74F1C" w:rsidRPr="679CB0FC">
        <w:rPr>
          <w:rFonts w:ascii="游ゴシック" w:eastAsia="游ゴシック" w:hAnsi="游ゴシック" w:cstheme="minorBidi"/>
          <w:lang w:val="en-US" w:eastAsia="ja-JP"/>
        </w:rPr>
        <w:t>となり、</w:t>
      </w:r>
      <w:r w:rsidRPr="679CB0FC">
        <w:rPr>
          <w:rFonts w:ascii="游ゴシック" w:eastAsia="游ゴシック" w:hAnsi="游ゴシック" w:cstheme="minorBidi"/>
          <w:lang w:val="en-US" w:eastAsia="ja-JP"/>
        </w:rPr>
        <w:t>ミキシングは創造的で没入感のある体験へ変化し</w:t>
      </w:r>
      <w:r w:rsidR="00EB6222" w:rsidRPr="679CB0FC">
        <w:rPr>
          <w:rFonts w:ascii="游ゴシック" w:eastAsia="游ゴシック" w:hAnsi="游ゴシック" w:cstheme="minorBidi"/>
          <w:lang w:val="en-US" w:eastAsia="ja-JP"/>
        </w:rPr>
        <w:t>ていきます</w:t>
      </w:r>
      <w:r w:rsidRPr="679CB0FC">
        <w:rPr>
          <w:rFonts w:ascii="游ゴシック" w:eastAsia="游ゴシック" w:hAnsi="游ゴシック" w:cstheme="minorBidi"/>
          <w:lang w:val="en-US" w:eastAsia="ja-JP"/>
        </w:rPr>
        <w:t>。</w:t>
      </w:r>
    </w:p>
    <w:p w14:paraId="4C5EA9EE" w14:textId="77777777" w:rsidR="00C54E06" w:rsidRPr="00EB6222" w:rsidRDefault="00C54E06" w:rsidP="00C54E06">
      <w:pPr>
        <w:spacing w:line="240" w:lineRule="auto"/>
        <w:ind w:right="-284"/>
        <w:rPr>
          <w:rFonts w:ascii="游ゴシック" w:eastAsia="游ゴシック" w:hAnsi="游ゴシック" w:cstheme="minorHAnsi"/>
          <w:bCs/>
          <w:iCs/>
          <w:lang w:val="en-US" w:eastAsia="ja-JP"/>
        </w:rPr>
      </w:pPr>
    </w:p>
    <w:p w14:paraId="32BDE842" w14:textId="287D8CEB" w:rsidR="00D20308" w:rsidRDefault="00D20308" w:rsidP="00C54E06">
      <w:pPr>
        <w:spacing w:line="240" w:lineRule="auto"/>
        <w:ind w:right="-284"/>
        <w:rPr>
          <w:rFonts w:ascii="游ゴシック" w:eastAsia="游ゴシック" w:hAnsi="游ゴシック" w:cstheme="minorHAnsi"/>
          <w:bCs/>
          <w:iCs/>
          <w:lang w:val="en-US" w:eastAsia="ja-JP"/>
        </w:rPr>
      </w:pPr>
      <w:r w:rsidRPr="00C54E06">
        <w:rPr>
          <w:rFonts w:ascii="游ゴシック" w:eastAsia="游ゴシック" w:hAnsi="游ゴシック" w:cstheme="minorHAnsi" w:hint="eastAsia"/>
          <w:bCs/>
          <w:iCs/>
          <w:lang w:val="en-US" w:eastAsia="ja-JP"/>
        </w:rPr>
        <w:t>NeumannのCEO</w:t>
      </w:r>
      <w:r w:rsidR="002F44AA">
        <w:rPr>
          <w:rFonts w:ascii="游ゴシック" w:eastAsia="游ゴシック" w:hAnsi="游ゴシック" w:cstheme="minorHAnsi" w:hint="eastAsia"/>
          <w:bCs/>
          <w:iCs/>
          <w:lang w:val="en-US" w:eastAsia="ja-JP"/>
        </w:rPr>
        <w:t>、</w:t>
      </w:r>
      <w:r w:rsidRPr="00D20308">
        <w:rPr>
          <w:rFonts w:ascii="游ゴシック" w:eastAsia="游ゴシック" w:hAnsi="游ゴシック" w:cstheme="minorHAnsi" w:hint="eastAsia"/>
          <w:bCs/>
          <w:iCs/>
          <w:lang w:val="en-US" w:eastAsia="ja-JP"/>
        </w:rPr>
        <w:t>ヤスミン・リーチャーズ（Yasmine Riechers）は</w:t>
      </w:r>
      <w:r>
        <w:rPr>
          <w:rFonts w:ascii="游ゴシック" w:eastAsia="游ゴシック" w:hAnsi="游ゴシック" w:cstheme="minorHAnsi" w:hint="eastAsia"/>
          <w:bCs/>
          <w:iCs/>
          <w:lang w:val="en-US" w:eastAsia="ja-JP"/>
        </w:rPr>
        <w:t>次のように</w:t>
      </w:r>
      <w:r w:rsidRPr="00D20308">
        <w:rPr>
          <w:rFonts w:ascii="游ゴシック" w:eastAsia="游ゴシック" w:hAnsi="游ゴシック" w:cstheme="minorHAnsi" w:hint="eastAsia"/>
          <w:bCs/>
          <w:iCs/>
          <w:lang w:val="en-US" w:eastAsia="ja-JP"/>
        </w:rPr>
        <w:t>述べています。</w:t>
      </w:r>
    </w:p>
    <w:p w14:paraId="28C441E0" w14:textId="26F19CC3" w:rsidR="00C54E06" w:rsidRDefault="00C54E06" w:rsidP="00C54E06">
      <w:pPr>
        <w:spacing w:line="240" w:lineRule="auto"/>
        <w:ind w:right="-284"/>
        <w:rPr>
          <w:rFonts w:ascii="游ゴシック" w:eastAsia="游ゴシック" w:hAnsi="游ゴシック" w:cstheme="minorHAnsi"/>
          <w:bCs/>
          <w:iCs/>
          <w:lang w:val="en-US" w:eastAsia="ja-JP"/>
        </w:rPr>
      </w:pPr>
      <w:r w:rsidRPr="00C54E06">
        <w:rPr>
          <w:rFonts w:ascii="游ゴシック" w:eastAsia="游ゴシック" w:hAnsi="游ゴシック" w:cstheme="minorHAnsi" w:hint="eastAsia"/>
          <w:bCs/>
          <w:iCs/>
          <w:lang w:val="en-US" w:eastAsia="ja-JP"/>
        </w:rPr>
        <w:t>「VISは単なるアプリではなく、音に対する</w:t>
      </w:r>
      <w:r w:rsidR="00596BDC">
        <w:rPr>
          <w:rFonts w:ascii="游ゴシック" w:eastAsia="游ゴシック" w:hAnsi="游ゴシック" w:cstheme="minorHAnsi" w:hint="eastAsia"/>
          <w:bCs/>
          <w:iCs/>
          <w:lang w:val="en-US" w:eastAsia="ja-JP"/>
        </w:rPr>
        <w:t>新たな</w:t>
      </w:r>
      <w:r w:rsidRPr="00C54E06">
        <w:rPr>
          <w:rFonts w:ascii="游ゴシック" w:eastAsia="游ゴシック" w:hAnsi="游ゴシック" w:cstheme="minorHAnsi" w:hint="eastAsia"/>
          <w:bCs/>
          <w:iCs/>
          <w:lang w:val="en-US" w:eastAsia="ja-JP"/>
        </w:rPr>
        <w:t>考え方です</w:t>
      </w:r>
      <w:r w:rsidR="00D20308">
        <w:rPr>
          <w:rFonts w:ascii="游ゴシック" w:eastAsia="游ゴシック" w:hAnsi="游ゴシック" w:cstheme="minorHAnsi" w:hint="eastAsia"/>
          <w:bCs/>
          <w:iCs/>
          <w:lang w:val="en-US" w:eastAsia="ja-JP"/>
        </w:rPr>
        <w:t>。</w:t>
      </w:r>
      <w:r w:rsidRPr="00C54E06">
        <w:rPr>
          <w:rFonts w:ascii="游ゴシック" w:eastAsia="游ゴシック" w:hAnsi="游ゴシック" w:cstheme="minorHAnsi" w:hint="eastAsia"/>
          <w:bCs/>
          <w:iCs/>
          <w:lang w:val="en-US" w:eastAsia="ja-JP"/>
        </w:rPr>
        <w:t>この技術は没入型オーディオに生命を吹き込み、触れられるような存在として直感的に体験できるものにします。Neumannは約1世紀にわたり、オーディオの可能性を再定義してきました。そして、私たちの開拓精神は未来を形づくる原動力</w:t>
      </w:r>
      <w:r w:rsidRPr="00C54E06">
        <w:rPr>
          <w:rFonts w:ascii="游ゴシック" w:eastAsia="游ゴシック" w:hAnsi="游ゴシック" w:cstheme="minorHAnsi" w:hint="eastAsia"/>
          <w:bCs/>
          <w:iCs/>
          <w:lang w:val="en-US" w:eastAsia="ja-JP"/>
        </w:rPr>
        <w:lastRenderedPageBreak/>
        <w:t>となっています。VISによって、Neumannはオーディオ・イノベーションの最前線に立ち、</w:t>
      </w:r>
      <w:r w:rsidR="00EB6222">
        <w:rPr>
          <w:rFonts w:ascii="游ゴシック" w:eastAsia="游ゴシック" w:hAnsi="游ゴシック" w:cstheme="minorHAnsi" w:hint="eastAsia"/>
          <w:bCs/>
          <w:iCs/>
          <w:lang w:val="en-US" w:eastAsia="ja-JP"/>
        </w:rPr>
        <w:t>未来志向の</w:t>
      </w:r>
      <w:r w:rsidRPr="00C54E06">
        <w:rPr>
          <w:rFonts w:ascii="游ゴシック" w:eastAsia="游ゴシック" w:hAnsi="游ゴシック" w:cstheme="minorHAnsi" w:hint="eastAsia"/>
          <w:bCs/>
          <w:iCs/>
          <w:lang w:val="en-US" w:eastAsia="ja-JP"/>
        </w:rPr>
        <w:t>発想を新たな業界標準へと変えていきます」</w:t>
      </w:r>
    </w:p>
    <w:p w14:paraId="60A7FE33" w14:textId="77777777" w:rsidR="00C54E06" w:rsidRDefault="00C54E06" w:rsidP="00C54E06">
      <w:pPr>
        <w:spacing w:line="240" w:lineRule="auto"/>
        <w:ind w:right="-284"/>
        <w:rPr>
          <w:rFonts w:ascii="游ゴシック" w:eastAsia="游ゴシック" w:hAnsi="游ゴシック" w:cstheme="minorHAnsi"/>
          <w:bCs/>
          <w:iCs/>
          <w:lang w:val="en-US" w:eastAsia="ja-JP"/>
        </w:rPr>
      </w:pPr>
    </w:p>
    <w:p w14:paraId="6A288ABF" w14:textId="3FB2F1CE" w:rsidR="00C54E06" w:rsidRPr="00C54E06" w:rsidRDefault="00C54E06" w:rsidP="00C54E06">
      <w:pPr>
        <w:spacing w:line="240" w:lineRule="auto"/>
        <w:ind w:right="-284"/>
        <w:rPr>
          <w:rFonts w:ascii="游ゴシック" w:eastAsia="游ゴシック" w:hAnsi="游ゴシック" w:cstheme="minorHAnsi"/>
          <w:b/>
          <w:iCs/>
          <w:lang w:val="en-US" w:eastAsia="ja-JP"/>
        </w:rPr>
      </w:pPr>
      <w:r w:rsidRPr="00C54E06">
        <w:rPr>
          <w:rFonts w:ascii="游ゴシック" w:eastAsia="游ゴシック" w:hAnsi="游ゴシック" w:cstheme="minorHAnsi" w:hint="eastAsia"/>
          <w:b/>
          <w:iCs/>
          <w:lang w:val="en-US" w:eastAsia="ja-JP"/>
        </w:rPr>
        <w:t>Logic Proとのシームレスな統合</w:t>
      </w:r>
    </w:p>
    <w:p w14:paraId="739B8F63" w14:textId="30E0B4BA" w:rsidR="00C54E06" w:rsidRDefault="00C54E06" w:rsidP="00C54E06">
      <w:pPr>
        <w:spacing w:line="240" w:lineRule="auto"/>
        <w:ind w:right="-284"/>
        <w:rPr>
          <w:rFonts w:ascii="游ゴシック" w:eastAsia="游ゴシック" w:hAnsi="游ゴシック" w:cstheme="minorHAnsi"/>
          <w:bCs/>
          <w:iCs/>
          <w:lang w:val="en-US" w:eastAsia="ja-JP"/>
        </w:rPr>
      </w:pPr>
      <w:r w:rsidRPr="00C54E06">
        <w:rPr>
          <w:rFonts w:ascii="游ゴシック" w:eastAsia="游ゴシック" w:hAnsi="游ゴシック" w:cstheme="minorHAnsi" w:hint="eastAsia"/>
          <w:bCs/>
          <w:iCs/>
          <w:lang w:val="en-US" w:eastAsia="ja-JP"/>
        </w:rPr>
        <w:t>VISはMac上のLogic Proに直接接続</w:t>
      </w:r>
      <w:r w:rsidR="00596BDC">
        <w:rPr>
          <w:rFonts w:ascii="游ゴシック" w:eastAsia="游ゴシック" w:hAnsi="游ゴシック" w:cstheme="minorHAnsi" w:hint="eastAsia"/>
          <w:bCs/>
          <w:iCs/>
          <w:lang w:val="en-US" w:eastAsia="ja-JP"/>
        </w:rPr>
        <w:t>でき</w:t>
      </w:r>
      <w:r w:rsidRPr="00C54E06">
        <w:rPr>
          <w:rFonts w:ascii="游ゴシック" w:eastAsia="游ゴシック" w:hAnsi="游ゴシック" w:cstheme="minorHAnsi" w:hint="eastAsia"/>
          <w:bCs/>
          <w:iCs/>
          <w:lang w:val="en-US" w:eastAsia="ja-JP"/>
        </w:rPr>
        <w:t>、アプリケーション内のデバイスとして認識されます。ペアリング後、ユーザーはApple Vision Pro内の</w:t>
      </w:r>
      <w:r w:rsidR="00596BDC" w:rsidRPr="00596BDC">
        <w:rPr>
          <w:rFonts w:ascii="游ゴシック" w:eastAsia="游ゴシック" w:hAnsi="游ゴシック" w:cstheme="minorHAnsi" w:hint="eastAsia"/>
          <w:bCs/>
          <w:iCs/>
          <w:lang w:val="en-US" w:eastAsia="ja-JP"/>
        </w:rPr>
        <w:t>仮想ディスプレイ</w:t>
      </w:r>
      <w:r w:rsidRPr="00C54E06">
        <w:rPr>
          <w:rFonts w:ascii="游ゴシック" w:eastAsia="游ゴシック" w:hAnsi="游ゴシック" w:cstheme="minorHAnsi" w:hint="eastAsia"/>
          <w:bCs/>
          <w:iCs/>
          <w:lang w:val="en-US" w:eastAsia="ja-JP"/>
        </w:rPr>
        <w:t>上でLogic Proを</w:t>
      </w:r>
      <w:r w:rsidR="00596BDC">
        <w:rPr>
          <w:rFonts w:ascii="游ゴシック" w:eastAsia="游ゴシック" w:hAnsi="游ゴシック" w:cstheme="minorHAnsi" w:hint="eastAsia"/>
          <w:bCs/>
          <w:iCs/>
          <w:lang w:val="en-US" w:eastAsia="ja-JP"/>
        </w:rPr>
        <w:t>映し出し</w:t>
      </w:r>
      <w:r w:rsidRPr="00C54E06">
        <w:rPr>
          <w:rFonts w:ascii="游ゴシック" w:eastAsia="游ゴシック" w:hAnsi="游ゴシック" w:cstheme="minorHAnsi" w:hint="eastAsia"/>
          <w:bCs/>
          <w:iCs/>
          <w:lang w:val="en-US" w:eastAsia="ja-JP"/>
        </w:rPr>
        <w:t>、サイズを変更したり、環境内の任意の場所に配置したりすることができます。</w:t>
      </w:r>
      <w:r w:rsidR="00596BDC">
        <w:rPr>
          <w:rFonts w:ascii="游ゴシック" w:eastAsia="游ゴシック" w:hAnsi="游ゴシック" w:cstheme="minorHAnsi" w:hint="eastAsia"/>
          <w:bCs/>
          <w:iCs/>
          <w:lang w:val="en-US" w:eastAsia="ja-JP"/>
        </w:rPr>
        <w:t>また、</w:t>
      </w:r>
      <w:r w:rsidRPr="00C54E06">
        <w:rPr>
          <w:rFonts w:ascii="游ゴシック" w:eastAsia="游ゴシック" w:hAnsi="游ゴシック" w:cstheme="minorHAnsi" w:hint="eastAsia"/>
          <w:bCs/>
          <w:iCs/>
          <w:lang w:val="en-US" w:eastAsia="ja-JP"/>
        </w:rPr>
        <w:t>Apple Vision Proの低遅延パススルー技術により、ユーザーは仮想ミキシング空間に没入しながら、実際の機材を操作することが可能になります。</w:t>
      </w:r>
    </w:p>
    <w:p w14:paraId="114569A5" w14:textId="77777777" w:rsidR="00945E1F" w:rsidRDefault="00945E1F" w:rsidP="00C54E06">
      <w:pPr>
        <w:spacing w:line="240" w:lineRule="auto"/>
        <w:ind w:right="-284"/>
        <w:rPr>
          <w:rFonts w:ascii="游ゴシック" w:eastAsia="游ゴシック" w:hAnsi="游ゴシック" w:cstheme="minorHAnsi"/>
          <w:bCs/>
          <w:iCs/>
          <w:lang w:val="en-US" w:eastAsia="ja-JP"/>
        </w:rPr>
      </w:pPr>
    </w:p>
    <w:p w14:paraId="35C1054E" w14:textId="1ABF3946" w:rsidR="00945E1F" w:rsidRDefault="006306CA" w:rsidP="679CB0FC">
      <w:pPr>
        <w:spacing w:line="240" w:lineRule="auto"/>
        <w:ind w:right="-284"/>
        <w:jc w:val="center"/>
        <w:rPr>
          <w:rFonts w:ascii="游ゴシック" w:eastAsia="游ゴシック" w:hAnsi="游ゴシック" w:cstheme="minorBidi"/>
          <w:lang w:val="en-US" w:eastAsia="ja-JP"/>
        </w:rPr>
      </w:pPr>
      <w:r>
        <w:rPr>
          <w:rFonts w:ascii="游ゴシック" w:eastAsia="游ゴシック" w:hAnsi="游ゴシック" w:cstheme="minorBidi"/>
          <w:noProof/>
          <w:lang w:val="ja-JP" w:eastAsia="ja-JP"/>
        </w:rPr>
        <w:drawing>
          <wp:inline distT="0" distB="0" distL="0" distR="0" wp14:anchorId="6070E87B" wp14:editId="060A71A3">
            <wp:extent cx="2699851" cy="1800000"/>
            <wp:effectExtent l="0" t="0" r="5715" b="0"/>
            <wp:docPr id="1344142719" name="図 2" descr="屋内, 男, テーブル, 再生 が含まれている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42719" name="図 2" descr="屋内, 男, テーブル, 再生 が含まれている画像"/>
                    <pic:cNvPicPr/>
                  </pic:nvPicPr>
                  <pic:blipFill>
                    <a:blip r:embed="rId12"/>
                    <a:stretch>
                      <a:fillRect/>
                    </a:stretch>
                  </pic:blipFill>
                  <pic:spPr>
                    <a:xfrm>
                      <a:off x="0" y="0"/>
                      <a:ext cx="2699851" cy="1800000"/>
                    </a:xfrm>
                    <a:prstGeom prst="rect">
                      <a:avLst/>
                    </a:prstGeom>
                  </pic:spPr>
                </pic:pic>
              </a:graphicData>
            </a:graphic>
          </wp:inline>
        </w:drawing>
      </w:r>
      <w:r w:rsidR="009A3773" w:rsidRPr="679CB0FC">
        <w:rPr>
          <w:rFonts w:ascii="游ゴシック" w:eastAsia="游ゴシック" w:hAnsi="游ゴシック" w:cstheme="minorBidi"/>
          <w:lang w:val="en-US" w:eastAsia="ja-JP"/>
        </w:rPr>
        <w:t xml:space="preserve">　</w:t>
      </w:r>
      <w:r>
        <w:rPr>
          <w:rFonts w:ascii="游ゴシック" w:eastAsia="游ゴシック" w:hAnsi="游ゴシック" w:cstheme="minorBidi"/>
          <w:noProof/>
          <w:lang w:val="ja-JP" w:eastAsia="ja-JP"/>
        </w:rPr>
        <w:drawing>
          <wp:inline distT="0" distB="0" distL="0" distR="0" wp14:anchorId="350504B4" wp14:editId="1C9231CD">
            <wp:extent cx="2516338" cy="1800000"/>
            <wp:effectExtent l="0" t="0" r="0" b="0"/>
            <wp:docPr id="348658363" name="図 3" descr="人, 屋内, 男, 持つ が含まれている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58363" name="図 3" descr="人, 屋内, 男, 持つ が含まれている画像"/>
                    <pic:cNvPicPr/>
                  </pic:nvPicPr>
                  <pic:blipFill>
                    <a:blip r:embed="rId13"/>
                    <a:stretch>
                      <a:fillRect/>
                    </a:stretch>
                  </pic:blipFill>
                  <pic:spPr>
                    <a:xfrm>
                      <a:off x="0" y="0"/>
                      <a:ext cx="2516338" cy="1800000"/>
                    </a:xfrm>
                    <a:prstGeom prst="rect">
                      <a:avLst/>
                    </a:prstGeom>
                  </pic:spPr>
                </pic:pic>
              </a:graphicData>
            </a:graphic>
          </wp:inline>
        </w:drawing>
      </w:r>
    </w:p>
    <w:p w14:paraId="3ED96D1E" w14:textId="77777777" w:rsidR="00945E1F" w:rsidRDefault="00945E1F" w:rsidP="00C54E06">
      <w:pPr>
        <w:spacing w:line="240" w:lineRule="auto"/>
        <w:ind w:right="-284"/>
        <w:rPr>
          <w:rFonts w:ascii="游ゴシック" w:eastAsia="游ゴシック" w:hAnsi="游ゴシック" w:cstheme="minorHAnsi"/>
          <w:bCs/>
          <w:iCs/>
          <w:lang w:val="en-US" w:eastAsia="ja-JP"/>
        </w:rPr>
      </w:pPr>
    </w:p>
    <w:p w14:paraId="716F76C7" w14:textId="19AEB60C" w:rsidR="00C54E06" w:rsidRPr="000C064A" w:rsidRDefault="000C064A" w:rsidP="00C54E06">
      <w:pPr>
        <w:spacing w:line="240" w:lineRule="auto"/>
        <w:ind w:right="-284"/>
        <w:rPr>
          <w:rFonts w:ascii="游ゴシック" w:eastAsia="游ゴシック" w:hAnsi="游ゴシック" w:cstheme="minorHAnsi"/>
          <w:b/>
          <w:iCs/>
          <w:lang w:val="en-US" w:eastAsia="ja-JP"/>
        </w:rPr>
      </w:pPr>
      <w:r w:rsidRPr="000C064A">
        <w:rPr>
          <w:rFonts w:ascii="游ゴシック" w:eastAsia="游ゴシック" w:hAnsi="游ゴシック" w:cstheme="minorHAnsi" w:hint="eastAsia"/>
          <w:b/>
          <w:iCs/>
          <w:lang w:val="en-US" w:eastAsia="ja-JP"/>
        </w:rPr>
        <w:t>柔軟なモニタリング</w:t>
      </w:r>
      <w:r w:rsidR="0050212F">
        <w:rPr>
          <w:rFonts w:ascii="游ゴシック" w:eastAsia="游ゴシック" w:hAnsi="游ゴシック" w:cstheme="minorHAnsi" w:hint="eastAsia"/>
          <w:b/>
          <w:iCs/>
          <w:lang w:val="en-US" w:eastAsia="ja-JP"/>
        </w:rPr>
        <w:t>を</w:t>
      </w:r>
      <w:r w:rsidRPr="000C064A">
        <w:rPr>
          <w:rFonts w:ascii="游ゴシック" w:eastAsia="游ゴシック" w:hAnsi="游ゴシック" w:cstheme="minorHAnsi" w:hint="eastAsia"/>
          <w:b/>
          <w:iCs/>
          <w:lang w:val="en-US" w:eastAsia="ja-JP"/>
        </w:rPr>
        <w:t>どこでも、いつでも</w:t>
      </w:r>
    </w:p>
    <w:p w14:paraId="39310D3F" w14:textId="33B1D0F4" w:rsidR="00C54E06" w:rsidRDefault="000C064A" w:rsidP="00C54E06">
      <w:pPr>
        <w:spacing w:line="240" w:lineRule="auto"/>
        <w:ind w:right="-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VISは、スピーカーおよび</w:t>
      </w:r>
      <w:r w:rsidR="00596BDC">
        <w:rPr>
          <w:rFonts w:ascii="游ゴシック" w:eastAsia="游ゴシック" w:hAnsi="游ゴシック" w:cstheme="minorHAnsi" w:hint="eastAsia"/>
          <w:bCs/>
          <w:iCs/>
          <w:lang w:val="en-US" w:eastAsia="ja-JP"/>
        </w:rPr>
        <w:t>ヘッドホン</w:t>
      </w:r>
      <w:r w:rsidRPr="000C064A">
        <w:rPr>
          <w:rFonts w:ascii="游ゴシック" w:eastAsia="游ゴシック" w:hAnsi="游ゴシック" w:cstheme="minorHAnsi" w:hint="eastAsia"/>
          <w:bCs/>
          <w:iCs/>
          <w:lang w:val="en-US" w:eastAsia="ja-JP"/>
        </w:rPr>
        <w:t>両方のモニタリングに対応しています。モバイル環境や</w:t>
      </w:r>
      <w:r w:rsidR="00596BDC">
        <w:rPr>
          <w:rFonts w:ascii="游ゴシック" w:eastAsia="游ゴシック" w:hAnsi="游ゴシック" w:cstheme="minorHAnsi" w:hint="eastAsia"/>
          <w:bCs/>
          <w:iCs/>
          <w:lang w:val="en-US" w:eastAsia="ja-JP"/>
        </w:rPr>
        <w:t>ヘッドホン</w:t>
      </w:r>
      <w:r w:rsidRPr="000C064A">
        <w:rPr>
          <w:rFonts w:ascii="游ゴシック" w:eastAsia="游ゴシック" w:hAnsi="游ゴシック" w:cstheme="minorHAnsi" w:hint="eastAsia"/>
          <w:bCs/>
          <w:iCs/>
          <w:lang w:val="en-US" w:eastAsia="ja-JP"/>
        </w:rPr>
        <w:t>を用いたワークフロー向けに、最大7.1.4</w:t>
      </w:r>
      <w:r w:rsidR="00596BDC">
        <w:rPr>
          <w:rFonts w:ascii="游ゴシック" w:eastAsia="游ゴシック" w:hAnsi="游ゴシック" w:cstheme="minorHAnsi" w:hint="eastAsia"/>
          <w:bCs/>
          <w:iCs/>
          <w:lang w:val="en-US" w:eastAsia="ja-JP"/>
        </w:rPr>
        <w:t>チャンネル</w:t>
      </w:r>
      <w:r w:rsidRPr="000C064A">
        <w:rPr>
          <w:rFonts w:ascii="游ゴシック" w:eastAsia="游ゴシック" w:hAnsi="游ゴシック" w:cstheme="minorHAnsi" w:hint="eastAsia"/>
          <w:bCs/>
          <w:iCs/>
          <w:lang w:val="en-US" w:eastAsia="ja-JP"/>
        </w:rPr>
        <w:t>の空間オーディオ再生を実現するNeumann独自のプラグイン「</w:t>
      </w:r>
      <w:r>
        <w:fldChar w:fldCharType="begin"/>
      </w:r>
      <w:r>
        <w:rPr>
          <w:lang w:eastAsia="ja-JP"/>
        </w:rPr>
        <w:instrText>HYPERLINK "https://newsroom.neumann.com/neumannheddohon-yongnodawpuraguinrimewo-fa-mai"</w:instrText>
      </w:r>
      <w:r>
        <w:fldChar w:fldCharType="separate"/>
      </w:r>
      <w:r w:rsidRPr="00596BDC">
        <w:rPr>
          <w:rStyle w:val="aa"/>
          <w:rFonts w:ascii="游ゴシック" w:eastAsia="游ゴシック" w:hAnsi="游ゴシック" w:cstheme="minorHAnsi" w:hint="eastAsia"/>
          <w:bCs/>
          <w:iCs/>
          <w:lang w:val="en-US" w:eastAsia="ja-JP"/>
        </w:rPr>
        <w:t>RIME</w:t>
      </w:r>
      <w:r>
        <w:fldChar w:fldCharType="end"/>
      </w:r>
      <w:r w:rsidRPr="000C064A">
        <w:rPr>
          <w:rFonts w:ascii="游ゴシック" w:eastAsia="游ゴシック" w:hAnsi="游ゴシック" w:cstheme="minorHAnsi" w:hint="eastAsia"/>
          <w:bCs/>
          <w:iCs/>
          <w:lang w:val="en-US" w:eastAsia="ja-JP"/>
        </w:rPr>
        <w:t>」を搭載しています。RIMEは、Apple Vision Proの高度なヘッドトラッキング技術を活用し、</w:t>
      </w:r>
      <w:r w:rsidR="00596BDC">
        <w:rPr>
          <w:rFonts w:ascii="游ゴシック" w:eastAsia="游ゴシック" w:hAnsi="游ゴシック" w:cstheme="minorHAnsi" w:hint="eastAsia"/>
          <w:bCs/>
          <w:iCs/>
          <w:lang w:val="en-US" w:eastAsia="ja-JP"/>
        </w:rPr>
        <w:t>リアリティの高い</w:t>
      </w:r>
      <w:r w:rsidRPr="000C064A">
        <w:rPr>
          <w:rFonts w:ascii="游ゴシック" w:eastAsia="游ゴシック" w:hAnsi="游ゴシック" w:cstheme="minorHAnsi" w:hint="eastAsia"/>
          <w:bCs/>
          <w:iCs/>
          <w:lang w:val="en-US" w:eastAsia="ja-JP"/>
        </w:rPr>
        <w:t>モニタリング体験を提供します。これにより、プロ</w:t>
      </w:r>
      <w:r w:rsidR="00596BDC">
        <w:rPr>
          <w:rFonts w:ascii="游ゴシック" w:eastAsia="游ゴシック" w:hAnsi="游ゴシック" w:cstheme="minorHAnsi" w:hint="eastAsia"/>
          <w:bCs/>
          <w:iCs/>
          <w:lang w:val="en-US" w:eastAsia="ja-JP"/>
        </w:rPr>
        <w:t>の</w:t>
      </w:r>
      <w:r w:rsidRPr="000C064A">
        <w:rPr>
          <w:rFonts w:ascii="游ゴシック" w:eastAsia="游ゴシック" w:hAnsi="游ゴシック" w:cstheme="minorHAnsi" w:hint="eastAsia"/>
          <w:bCs/>
          <w:iCs/>
          <w:lang w:val="en-US" w:eastAsia="ja-JP"/>
        </w:rPr>
        <w:t>スタジオからリモート環境まで、あらゆる場所で</w:t>
      </w:r>
      <w:r w:rsidR="00596BDC">
        <w:rPr>
          <w:rFonts w:ascii="游ゴシック" w:eastAsia="游ゴシック" w:hAnsi="游ゴシック" w:cstheme="minorHAnsi" w:hint="eastAsia"/>
          <w:bCs/>
          <w:iCs/>
          <w:lang w:val="en-US" w:eastAsia="ja-JP"/>
        </w:rPr>
        <w:t>イマーシブ</w:t>
      </w:r>
      <w:r w:rsidRPr="000C064A">
        <w:rPr>
          <w:rFonts w:ascii="游ゴシック" w:eastAsia="游ゴシック" w:hAnsi="游ゴシック" w:cstheme="minorHAnsi" w:hint="eastAsia"/>
          <w:bCs/>
          <w:iCs/>
          <w:lang w:val="en-US" w:eastAsia="ja-JP"/>
        </w:rPr>
        <w:t>の制作を行うことが可能になります。</w:t>
      </w:r>
    </w:p>
    <w:p w14:paraId="2AD378DC" w14:textId="77777777" w:rsidR="000C064A" w:rsidRPr="00945E1F" w:rsidRDefault="000C064A" w:rsidP="00C54E06">
      <w:pPr>
        <w:spacing w:line="240" w:lineRule="auto"/>
        <w:ind w:right="-284"/>
        <w:rPr>
          <w:rFonts w:ascii="游ゴシック" w:eastAsia="游ゴシック" w:hAnsi="游ゴシック" w:cstheme="minorHAnsi"/>
          <w:bCs/>
          <w:iCs/>
          <w:lang w:val="en-US" w:eastAsia="ja-JP"/>
        </w:rPr>
      </w:pPr>
    </w:p>
    <w:p w14:paraId="0F31329E" w14:textId="283ADEB6" w:rsidR="000C064A" w:rsidRDefault="00183B8B" w:rsidP="00C54E06">
      <w:pPr>
        <w:spacing w:line="240" w:lineRule="auto"/>
        <w:ind w:right="-284"/>
        <w:rPr>
          <w:rFonts w:ascii="游ゴシック" w:eastAsia="游ゴシック" w:hAnsi="游ゴシック" w:cstheme="minorHAnsi"/>
          <w:bCs/>
          <w:iCs/>
          <w:lang w:val="en-US" w:eastAsia="ja-JP"/>
        </w:rPr>
      </w:pPr>
      <w:r w:rsidRPr="00183B8B">
        <w:rPr>
          <w:rFonts w:ascii="游ゴシック" w:eastAsia="游ゴシック" w:hAnsi="游ゴシック" w:cstheme="minorHAnsi" w:hint="eastAsia"/>
          <w:bCs/>
          <w:iCs/>
          <w:lang w:val="en-US" w:eastAsia="ja-JP"/>
        </w:rPr>
        <w:t>Neumannのプロダクトマネージャー、ヨルマ・マルクアルト</w:t>
      </w:r>
      <w:r>
        <w:rPr>
          <w:rFonts w:ascii="游ゴシック" w:eastAsia="游ゴシック" w:hAnsi="游ゴシック" w:cstheme="minorHAnsi" w:hint="eastAsia"/>
          <w:bCs/>
          <w:iCs/>
          <w:lang w:val="en-US" w:eastAsia="ja-JP"/>
        </w:rPr>
        <w:t>（</w:t>
      </w:r>
      <w:r w:rsidRPr="00183B8B">
        <w:rPr>
          <w:rFonts w:ascii="游ゴシック" w:eastAsia="游ゴシック" w:hAnsi="游ゴシック" w:cstheme="minorHAnsi"/>
          <w:bCs/>
          <w:iCs/>
          <w:lang w:val="en-US" w:eastAsia="ja-JP"/>
        </w:rPr>
        <w:t>Jorma Marquardt</w:t>
      </w:r>
      <w:r>
        <w:rPr>
          <w:rFonts w:ascii="游ゴシック" w:eastAsia="游ゴシック" w:hAnsi="游ゴシック" w:cstheme="minorHAnsi" w:hint="eastAsia"/>
          <w:bCs/>
          <w:iCs/>
          <w:lang w:val="en-US" w:eastAsia="ja-JP"/>
        </w:rPr>
        <w:t>）</w:t>
      </w:r>
      <w:r w:rsidRPr="00183B8B">
        <w:rPr>
          <w:rFonts w:ascii="游ゴシック" w:eastAsia="游ゴシック" w:hAnsi="游ゴシック" w:cstheme="minorHAnsi" w:hint="eastAsia"/>
          <w:bCs/>
          <w:iCs/>
          <w:lang w:val="en-US" w:eastAsia="ja-JP"/>
        </w:rPr>
        <w:t>は</w:t>
      </w:r>
      <w:r w:rsidR="0050212F">
        <w:rPr>
          <w:rFonts w:ascii="游ゴシック" w:eastAsia="游ゴシック" w:hAnsi="游ゴシック" w:cstheme="minorHAnsi" w:hint="eastAsia"/>
          <w:bCs/>
          <w:iCs/>
          <w:lang w:val="en-US" w:eastAsia="ja-JP"/>
        </w:rPr>
        <w:t>次のように</w:t>
      </w:r>
      <w:r w:rsidRPr="00183B8B">
        <w:rPr>
          <w:rFonts w:ascii="游ゴシック" w:eastAsia="游ゴシック" w:hAnsi="游ゴシック" w:cstheme="minorHAnsi" w:hint="eastAsia"/>
          <w:bCs/>
          <w:iCs/>
          <w:lang w:val="en-US" w:eastAsia="ja-JP"/>
        </w:rPr>
        <w:t>述べています。</w:t>
      </w:r>
      <w:r w:rsidR="000C064A" w:rsidRPr="000C064A">
        <w:rPr>
          <w:rFonts w:ascii="游ゴシック" w:eastAsia="游ゴシック" w:hAnsi="游ゴシック" w:cstheme="minorHAnsi" w:hint="eastAsia"/>
          <w:bCs/>
          <w:iCs/>
          <w:lang w:val="en-US" w:eastAsia="ja-JP"/>
        </w:rPr>
        <w:t>「VISでは、没入型オーディオミキシングを楽器を演奏するように自然に感じられるものにしたいと考えました。空間コンピューティングと直感的なジェスチャー操作を組み合わせることで、制作者が技術的なワークフローを表現的で創造的な体験へと変えるためのツールを提供しています。これは単に音をミックスすることではなく、空間の中で音を形づくることなのです」</w:t>
      </w:r>
    </w:p>
    <w:p w14:paraId="1F2D6710" w14:textId="77777777" w:rsidR="000C064A" w:rsidRDefault="000C064A" w:rsidP="00C54E06">
      <w:pPr>
        <w:spacing w:line="240" w:lineRule="auto"/>
        <w:ind w:right="-284"/>
        <w:rPr>
          <w:rFonts w:ascii="游ゴシック" w:eastAsia="游ゴシック" w:hAnsi="游ゴシック" w:cstheme="minorHAnsi"/>
          <w:bCs/>
          <w:iCs/>
          <w:lang w:val="en-US" w:eastAsia="ja-JP"/>
        </w:rPr>
      </w:pPr>
    </w:p>
    <w:p w14:paraId="31C0A65D" w14:textId="1CD62F34" w:rsidR="00183B8B" w:rsidRDefault="00183B8B" w:rsidP="00183B8B">
      <w:pPr>
        <w:spacing w:line="240" w:lineRule="auto"/>
        <w:ind w:right="-284"/>
        <w:jc w:val="center"/>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inline distT="0" distB="0" distL="0" distR="0" wp14:anchorId="5FDD9137" wp14:editId="41040BAA">
            <wp:extent cx="3024832" cy="2016000"/>
            <wp:effectExtent l="0" t="0" r="4445" b="3810"/>
            <wp:docPr id="1357474413" name="図 2" descr="テーブルに置かれた電子機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74413" name="図 2" descr="テーブルに置かれた電子機器"/>
                    <pic:cNvPicPr/>
                  </pic:nvPicPr>
                  <pic:blipFill>
                    <a:blip r:embed="rId14"/>
                    <a:stretch>
                      <a:fillRect/>
                    </a:stretch>
                  </pic:blipFill>
                  <pic:spPr>
                    <a:xfrm>
                      <a:off x="0" y="0"/>
                      <a:ext cx="3024832" cy="2016000"/>
                    </a:xfrm>
                    <a:prstGeom prst="rect">
                      <a:avLst/>
                    </a:prstGeom>
                  </pic:spPr>
                </pic:pic>
              </a:graphicData>
            </a:graphic>
          </wp:inline>
        </w:drawing>
      </w:r>
    </w:p>
    <w:p w14:paraId="098FD34E" w14:textId="71626C9A" w:rsidR="000C064A" w:rsidRPr="000C064A" w:rsidRDefault="000C064A" w:rsidP="00C54E06">
      <w:pPr>
        <w:spacing w:line="240" w:lineRule="auto"/>
        <w:ind w:right="-284"/>
        <w:rPr>
          <w:rFonts w:ascii="游ゴシック" w:eastAsia="游ゴシック" w:hAnsi="游ゴシック" w:cstheme="minorHAnsi"/>
          <w:b/>
          <w:iCs/>
          <w:lang w:val="en-US" w:eastAsia="ja-JP"/>
        </w:rPr>
      </w:pPr>
      <w:r w:rsidRPr="000C064A">
        <w:rPr>
          <w:rFonts w:ascii="游ゴシック" w:eastAsia="游ゴシック" w:hAnsi="游ゴシック" w:cstheme="minorHAnsi" w:hint="eastAsia"/>
          <w:b/>
          <w:iCs/>
          <w:lang w:val="en-US" w:eastAsia="ja-JP"/>
        </w:rPr>
        <w:lastRenderedPageBreak/>
        <w:t>AMBEO</w:t>
      </w:r>
      <w:r w:rsidR="0050212F">
        <w:rPr>
          <w:rFonts w:ascii="游ゴシック" w:eastAsia="游ゴシック" w:hAnsi="游ゴシック" w:cstheme="minorHAnsi" w:hint="eastAsia"/>
          <w:b/>
          <w:iCs/>
          <w:lang w:val="en-US" w:eastAsia="ja-JP"/>
        </w:rPr>
        <w:t>が基盤の</w:t>
      </w:r>
      <w:r w:rsidRPr="000C064A">
        <w:rPr>
          <w:rFonts w:ascii="游ゴシック" w:eastAsia="游ゴシック" w:hAnsi="游ゴシック" w:cstheme="minorHAnsi" w:hint="eastAsia"/>
          <w:b/>
          <w:iCs/>
          <w:lang w:val="en-US" w:eastAsia="ja-JP"/>
        </w:rPr>
        <w:t>没入型イノベーション</w:t>
      </w:r>
    </w:p>
    <w:p w14:paraId="7F59A758" w14:textId="1758E279" w:rsidR="000C064A" w:rsidRDefault="000C064A" w:rsidP="00C54E06">
      <w:pPr>
        <w:spacing w:line="240" w:lineRule="auto"/>
        <w:ind w:right="-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VISは</w:t>
      </w:r>
      <w:r w:rsidR="0050212F">
        <w:rPr>
          <w:rFonts w:ascii="游ゴシック" w:eastAsia="游ゴシック" w:hAnsi="游ゴシック" w:cstheme="minorHAnsi" w:hint="eastAsia"/>
          <w:bCs/>
          <w:iCs/>
          <w:lang w:val="en-US" w:eastAsia="ja-JP"/>
        </w:rPr>
        <w:t>、</w:t>
      </w:r>
      <w:r w:rsidRPr="000C064A">
        <w:rPr>
          <w:rFonts w:ascii="游ゴシック" w:eastAsia="游ゴシック" w:hAnsi="游ゴシック" w:cstheme="minorHAnsi" w:hint="eastAsia"/>
          <w:bCs/>
          <w:iCs/>
          <w:lang w:val="en-US" w:eastAsia="ja-JP"/>
        </w:rPr>
        <w:t>最先端の</w:t>
      </w:r>
      <w:r w:rsidR="0050212F">
        <w:rPr>
          <w:rFonts w:ascii="游ゴシック" w:eastAsia="游ゴシック" w:hAnsi="游ゴシック" w:cstheme="minorHAnsi" w:hint="eastAsia"/>
          <w:bCs/>
          <w:iCs/>
          <w:lang w:val="en-US" w:eastAsia="ja-JP"/>
        </w:rPr>
        <w:t>空間オーディオ技術「</w:t>
      </w:r>
      <w:r w:rsidRPr="000C064A">
        <w:rPr>
          <w:rFonts w:ascii="游ゴシック" w:eastAsia="游ゴシック" w:hAnsi="游ゴシック" w:cstheme="minorHAnsi" w:hint="eastAsia"/>
          <w:bCs/>
          <w:iCs/>
          <w:lang w:val="en-US" w:eastAsia="ja-JP"/>
        </w:rPr>
        <w:t>AMBEO</w:t>
      </w:r>
      <w:r w:rsidR="0050212F">
        <w:rPr>
          <w:rFonts w:ascii="游ゴシック" w:eastAsia="游ゴシック" w:hAnsi="游ゴシック" w:cstheme="minorHAnsi" w:hint="eastAsia"/>
          <w:bCs/>
          <w:iCs/>
          <w:lang w:val="en-US" w:eastAsia="ja-JP"/>
        </w:rPr>
        <w:t>」</w:t>
      </w:r>
      <w:r w:rsidRPr="000C064A">
        <w:rPr>
          <w:rFonts w:ascii="游ゴシック" w:eastAsia="游ゴシック" w:hAnsi="游ゴシック" w:cstheme="minorHAnsi" w:hint="eastAsia"/>
          <w:bCs/>
          <w:iCs/>
          <w:lang w:val="en-US" w:eastAsia="ja-JP"/>
        </w:rPr>
        <w:t>を基盤としており、高度なバーチャル音響アルゴリズムと空間的リアリズムを実現しています。AMBEOはプロフェッショナルが「聴く」だけでなく「感じる」没入型オーディオ体験を創り出すことを可能にします。VISによって、空間オーディオのワークフローはより表現豊かで自然、かつ身近なものとなり、技術的な複雑さを創造の自由へと変えていきます。</w:t>
      </w:r>
    </w:p>
    <w:p w14:paraId="5190E393" w14:textId="77777777" w:rsidR="000C064A" w:rsidRDefault="000C064A" w:rsidP="00C54E06">
      <w:pPr>
        <w:spacing w:line="240" w:lineRule="auto"/>
        <w:ind w:right="-284"/>
        <w:rPr>
          <w:rFonts w:ascii="游ゴシック" w:eastAsia="游ゴシック" w:hAnsi="游ゴシック" w:cstheme="minorHAnsi"/>
          <w:bCs/>
          <w:iCs/>
          <w:lang w:val="en-US" w:eastAsia="ja-JP"/>
        </w:rPr>
      </w:pPr>
    </w:p>
    <w:p w14:paraId="06E80D03" w14:textId="002A648D" w:rsidR="000C064A" w:rsidRDefault="00945E1F" w:rsidP="00C54E06">
      <w:pPr>
        <w:spacing w:line="240" w:lineRule="auto"/>
        <w:ind w:right="-284"/>
        <w:rPr>
          <w:rFonts w:ascii="游ゴシック" w:eastAsia="游ゴシック" w:hAnsi="游ゴシック" w:cstheme="minorHAnsi"/>
          <w:bCs/>
          <w:iCs/>
          <w:lang w:val="en-US" w:eastAsia="ja-JP"/>
        </w:rPr>
      </w:pPr>
      <w:r w:rsidRPr="000C064A">
        <w:rPr>
          <w:rFonts w:ascii="游ゴシック" w:eastAsia="游ゴシック" w:hAnsi="游ゴシック" w:cstheme="minorHAnsi"/>
          <w:bCs/>
          <w:iCs/>
          <w:lang w:val="en-US" w:eastAsia="ja-JP"/>
        </w:rPr>
        <w:t>AMBEOのカイ・デトレフセン</w:t>
      </w:r>
      <w:r w:rsidRPr="00945E1F">
        <w:rPr>
          <w:rFonts w:ascii="游ゴシック" w:eastAsia="游ゴシック" w:hAnsi="游ゴシック" w:cstheme="minorHAnsi"/>
          <w:bCs/>
          <w:iCs/>
          <w:lang w:val="en-US" w:eastAsia="ja-JP"/>
        </w:rPr>
        <w:t>（Kai Detlefsen）</w:t>
      </w:r>
      <w:r w:rsidRPr="000C064A">
        <w:rPr>
          <w:rFonts w:ascii="游ゴシック" w:eastAsia="游ゴシック" w:hAnsi="游ゴシック" w:cstheme="minorHAnsi"/>
          <w:bCs/>
          <w:iCs/>
          <w:lang w:val="en-US" w:eastAsia="ja-JP"/>
        </w:rPr>
        <w:t>は</w:t>
      </w:r>
      <w:r>
        <w:rPr>
          <w:rFonts w:ascii="游ゴシック" w:eastAsia="游ゴシック" w:hAnsi="游ゴシック" w:cstheme="minorHAnsi"/>
          <w:bCs/>
          <w:iCs/>
          <w:lang w:val="en-US" w:eastAsia="ja-JP"/>
        </w:rPr>
        <w:t>次のように</w:t>
      </w:r>
      <w:r w:rsidRPr="000C064A">
        <w:rPr>
          <w:rFonts w:ascii="游ゴシック" w:eastAsia="游ゴシック" w:hAnsi="游ゴシック" w:cstheme="minorHAnsi"/>
          <w:bCs/>
          <w:iCs/>
          <w:lang w:val="en-US" w:eastAsia="ja-JP"/>
        </w:rPr>
        <w:t>述べています。</w:t>
      </w:r>
      <w:r w:rsidR="000C064A" w:rsidRPr="000C064A">
        <w:rPr>
          <w:rFonts w:ascii="游ゴシック" w:eastAsia="游ゴシック" w:hAnsi="游ゴシック" w:cstheme="minorHAnsi"/>
          <w:bCs/>
          <w:iCs/>
          <w:lang w:val="en-US" w:eastAsia="ja-JP"/>
        </w:rPr>
        <w:t>「NeumannとAMBEOは、従来のワークフローを超えた没入型体験を実現しています。それは単に空間オーディオ技術を進化させるだけでなく、より直感的で身近なものにすることによってです。VISによって、私たちはより広いクリエイティブコミュニティが空間オーディオに直接的かつ表現豊かに関われるようにしています。これは、プロフェッショナルから新たな才能に至るまで、誰もが没入型サウンドを即座に理解し、自信と想像力をもってそれを形づくる力を得ることに関する取り組みです」</w:t>
      </w:r>
    </w:p>
    <w:p w14:paraId="118F6367" w14:textId="77777777" w:rsidR="000C064A" w:rsidRDefault="000C064A" w:rsidP="00C54E06">
      <w:pPr>
        <w:spacing w:line="240" w:lineRule="auto"/>
        <w:ind w:right="-284"/>
        <w:rPr>
          <w:rFonts w:ascii="游ゴシック" w:eastAsia="游ゴシック" w:hAnsi="游ゴシック" w:cstheme="minorHAnsi"/>
          <w:bCs/>
          <w:iCs/>
          <w:lang w:val="en-US" w:eastAsia="ja-JP"/>
        </w:rPr>
      </w:pPr>
    </w:p>
    <w:p w14:paraId="262A6054" w14:textId="5A7497F9" w:rsidR="000C064A" w:rsidRPr="000C064A" w:rsidRDefault="000C064A" w:rsidP="00C54E06">
      <w:pPr>
        <w:spacing w:line="240" w:lineRule="auto"/>
        <w:ind w:right="-284"/>
        <w:rPr>
          <w:rFonts w:ascii="游ゴシック" w:eastAsia="游ゴシック" w:hAnsi="游ゴシック" w:cstheme="minorHAnsi"/>
          <w:b/>
          <w:iCs/>
          <w:lang w:val="en-US" w:eastAsia="ja-JP"/>
        </w:rPr>
      </w:pPr>
      <w:r w:rsidRPr="000C064A">
        <w:rPr>
          <w:rFonts w:ascii="游ゴシック" w:eastAsia="游ゴシック" w:hAnsi="游ゴシック" w:cstheme="minorHAnsi" w:hint="eastAsia"/>
          <w:b/>
          <w:iCs/>
          <w:lang w:val="en-US" w:eastAsia="ja-JP"/>
        </w:rPr>
        <w:t>＜</w:t>
      </w:r>
      <w:r w:rsidR="00792D21">
        <w:rPr>
          <w:rFonts w:ascii="游ゴシック" w:eastAsia="游ゴシック" w:hAnsi="游ゴシック" w:cstheme="minorHAnsi" w:hint="eastAsia"/>
          <w:b/>
          <w:iCs/>
          <w:lang w:val="en-US" w:eastAsia="ja-JP"/>
        </w:rPr>
        <w:t>「</w:t>
      </w:r>
      <w:r w:rsidR="00792D21" w:rsidRPr="00792D21">
        <w:rPr>
          <w:rFonts w:ascii="游ゴシック" w:eastAsia="游ゴシック" w:hAnsi="游ゴシック" w:cstheme="minorHAnsi"/>
          <w:b/>
          <w:iCs/>
          <w:lang w:val="en-US" w:eastAsia="ja-JP"/>
        </w:rPr>
        <w:t>VIS</w:t>
      </w:r>
      <w:r w:rsidR="00792D21">
        <w:rPr>
          <w:rFonts w:ascii="游ゴシック" w:eastAsia="游ゴシック" w:hAnsi="游ゴシック" w:cstheme="minorHAnsi" w:hint="eastAsia"/>
          <w:b/>
          <w:iCs/>
          <w:lang w:val="en-US" w:eastAsia="ja-JP"/>
        </w:rPr>
        <w:t>」</w:t>
      </w:r>
      <w:r w:rsidRPr="000C064A">
        <w:rPr>
          <w:rFonts w:ascii="游ゴシック" w:eastAsia="游ゴシック" w:hAnsi="游ゴシック" w:cstheme="minorHAnsi" w:hint="eastAsia"/>
          <w:b/>
          <w:iCs/>
          <w:lang w:val="en-US" w:eastAsia="ja-JP"/>
        </w:rPr>
        <w:t>製品特長＞</w:t>
      </w:r>
    </w:p>
    <w:p w14:paraId="27680431" w14:textId="20DF8BFE" w:rsidR="000C064A" w:rsidRPr="000C064A" w:rsidRDefault="000C064A"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Apple Vision Pro上での空間ミキシングを可能にする3Dビジュアルインターフェース</w:t>
      </w:r>
    </w:p>
    <w:p w14:paraId="25B714E7" w14:textId="3B0A40CD" w:rsidR="000C064A" w:rsidRPr="000C064A" w:rsidRDefault="000C064A"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ジェスチャーによる音源のポジショニング操作</w:t>
      </w:r>
    </w:p>
    <w:p w14:paraId="366757C0" w14:textId="1364D4CA" w:rsidR="000C064A" w:rsidRPr="000C064A" w:rsidRDefault="000C064A"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Mac上のLogic Proとの完全統合</w:t>
      </w:r>
    </w:p>
    <w:p w14:paraId="0EB9ACE1" w14:textId="68ECDDCF" w:rsidR="000C064A" w:rsidRPr="000C064A" w:rsidRDefault="000C064A"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すべてのオーディオオブジェクトを俯瞰できるビジュアル</w:t>
      </w:r>
    </w:p>
    <w:p w14:paraId="597D9949" w14:textId="1485047F" w:rsidR="000C064A" w:rsidRPr="000C064A" w:rsidRDefault="0050212F"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50212F">
        <w:rPr>
          <w:rFonts w:ascii="游ゴシック" w:eastAsia="游ゴシック" w:hAnsi="游ゴシック" w:cstheme="minorHAnsi" w:hint="eastAsia"/>
          <w:bCs/>
          <w:iCs/>
          <w:lang w:val="en-US" w:eastAsia="ja-JP"/>
        </w:rPr>
        <w:t>頭の向きを検知する</w:t>
      </w:r>
      <w:r w:rsidR="000C064A" w:rsidRPr="000C064A">
        <w:rPr>
          <w:rFonts w:ascii="游ゴシック" w:eastAsia="游ゴシック" w:hAnsi="游ゴシック" w:cstheme="minorHAnsi" w:hint="eastAsia"/>
          <w:bCs/>
          <w:iCs/>
          <w:lang w:val="en-US" w:eastAsia="ja-JP"/>
        </w:rPr>
        <w:t>ヘッドトラッキング対応</w:t>
      </w:r>
    </w:p>
    <w:p w14:paraId="1B74AF2F" w14:textId="7F1FF71F" w:rsidR="000C064A" w:rsidRPr="000C064A" w:rsidRDefault="000C064A" w:rsidP="000C064A">
      <w:pPr>
        <w:pStyle w:val="af4"/>
        <w:numPr>
          <w:ilvl w:val="0"/>
          <w:numId w:val="7"/>
        </w:numPr>
        <w:spacing w:line="240" w:lineRule="auto"/>
        <w:ind w:left="284" w:right="-284" w:hanging="284"/>
        <w:rPr>
          <w:rFonts w:ascii="游ゴシック" w:eastAsia="游ゴシック" w:hAnsi="游ゴシック" w:cstheme="minorHAnsi"/>
          <w:bCs/>
          <w:iCs/>
          <w:lang w:val="en-US" w:eastAsia="ja-JP"/>
        </w:rPr>
      </w:pPr>
      <w:r w:rsidRPr="000C064A">
        <w:rPr>
          <w:rFonts w:ascii="游ゴシック" w:eastAsia="游ゴシック" w:hAnsi="游ゴシック" w:cstheme="minorHAnsi" w:hint="eastAsia"/>
          <w:bCs/>
          <w:iCs/>
          <w:lang w:val="en-US" w:eastAsia="ja-JP"/>
        </w:rPr>
        <w:t>RIMEを介したスピーカーおよび</w:t>
      </w:r>
      <w:r w:rsidR="00596BDC">
        <w:rPr>
          <w:rFonts w:ascii="游ゴシック" w:eastAsia="游ゴシック" w:hAnsi="游ゴシック" w:cstheme="minorHAnsi" w:hint="eastAsia"/>
          <w:bCs/>
          <w:iCs/>
          <w:lang w:val="en-US" w:eastAsia="ja-JP"/>
        </w:rPr>
        <w:t>ヘッドホン</w:t>
      </w:r>
      <w:r w:rsidRPr="000C064A">
        <w:rPr>
          <w:rFonts w:ascii="游ゴシック" w:eastAsia="游ゴシック" w:hAnsi="游ゴシック" w:cstheme="minorHAnsi" w:hint="eastAsia"/>
          <w:bCs/>
          <w:iCs/>
          <w:lang w:val="en-US" w:eastAsia="ja-JP"/>
        </w:rPr>
        <w:t>モニタリングのサポート</w:t>
      </w:r>
    </w:p>
    <w:p w14:paraId="2C574424" w14:textId="77777777" w:rsidR="006306CA" w:rsidRDefault="006306CA" w:rsidP="00C54E06">
      <w:pPr>
        <w:spacing w:line="240" w:lineRule="auto"/>
        <w:ind w:right="-284"/>
        <w:rPr>
          <w:rFonts w:ascii="游ゴシック" w:eastAsia="游ゴシック" w:hAnsi="游ゴシック" w:cstheme="minorHAnsi" w:hint="eastAsia"/>
          <w:bCs/>
          <w:iCs/>
          <w:lang w:val="en-US" w:eastAsia="ja-JP"/>
        </w:rPr>
      </w:pPr>
    </w:p>
    <w:p w14:paraId="6FBB64E1" w14:textId="72A95366" w:rsidR="000C064A" w:rsidRPr="00945E1F" w:rsidRDefault="00B2092E" w:rsidP="000C064A">
      <w:pPr>
        <w:spacing w:line="240" w:lineRule="auto"/>
        <w:ind w:right="-284"/>
        <w:rPr>
          <w:rFonts w:ascii="游ゴシック" w:eastAsia="游ゴシック" w:hAnsi="游ゴシック" w:cstheme="minorHAnsi"/>
          <w:b/>
          <w:iCs/>
          <w:lang w:val="en-US" w:eastAsia="ja-JP"/>
        </w:rPr>
      </w:pPr>
      <w:r>
        <w:rPr>
          <w:rFonts w:ascii="游ゴシック" w:eastAsia="游ゴシック" w:hAnsi="游ゴシック" w:cstheme="minorHAnsi" w:hint="eastAsia"/>
          <w:b/>
          <w:iCs/>
          <w:lang w:val="en-US" w:eastAsia="ja-JP"/>
        </w:rPr>
        <w:t>■</w:t>
      </w:r>
      <w:r w:rsidR="000C064A" w:rsidRPr="00945E1F">
        <w:rPr>
          <w:rFonts w:ascii="游ゴシック" w:eastAsia="游ゴシック" w:hAnsi="游ゴシック" w:cstheme="minorHAnsi" w:hint="eastAsia"/>
          <w:b/>
          <w:iCs/>
          <w:lang w:val="en-US" w:eastAsia="ja-JP"/>
        </w:rPr>
        <w:t>システム要件</w:t>
      </w:r>
    </w:p>
    <w:p w14:paraId="031A0FEA" w14:textId="765CA0A0" w:rsidR="000C064A" w:rsidRPr="000C064A" w:rsidRDefault="000C064A" w:rsidP="679CB0FC">
      <w:pPr>
        <w:spacing w:line="240" w:lineRule="auto"/>
        <w:ind w:right="-284"/>
        <w:rPr>
          <w:rFonts w:ascii="游ゴシック" w:eastAsia="游ゴシック" w:hAnsi="游ゴシック" w:cstheme="minorBidi"/>
          <w:lang w:val="en-US" w:eastAsia="ja-JP"/>
        </w:rPr>
      </w:pPr>
      <w:r w:rsidRPr="679CB0FC">
        <w:rPr>
          <w:rFonts w:ascii="游ゴシック" w:eastAsia="游ゴシック" w:hAnsi="游ゴシック" w:cstheme="minorBidi"/>
          <w:lang w:val="en-US" w:eastAsia="ja-JP"/>
        </w:rPr>
        <w:t>Apple Vision Pro（</w:t>
      </w:r>
      <w:proofErr w:type="spellStart"/>
      <w:r w:rsidRPr="679CB0FC">
        <w:rPr>
          <w:rFonts w:ascii="游ゴシック" w:eastAsia="游ゴシック" w:hAnsi="游ゴシック" w:cstheme="minorBidi"/>
          <w:lang w:val="en-US" w:eastAsia="ja-JP"/>
        </w:rPr>
        <w:t>visionOS</w:t>
      </w:r>
      <w:proofErr w:type="spellEnd"/>
      <w:r w:rsidRPr="679CB0FC">
        <w:rPr>
          <w:rFonts w:ascii="游ゴシック" w:eastAsia="游ゴシック" w:hAnsi="游ゴシック" w:cstheme="minorBidi"/>
          <w:lang w:val="en-US" w:eastAsia="ja-JP"/>
        </w:rPr>
        <w:t xml:space="preserve"> 26以降）、</w:t>
      </w:r>
      <w:r w:rsidR="57B7E6E5" w:rsidRPr="679CB0FC">
        <w:rPr>
          <w:rFonts w:ascii="游ゴシック" w:eastAsia="游ゴシック" w:hAnsi="游ゴシック" w:cstheme="minorBidi"/>
          <w:lang w:val="en-US" w:eastAsia="ja-JP"/>
        </w:rPr>
        <w:t xml:space="preserve"> Mac（macOS 26以降）</w:t>
      </w:r>
      <w:r w:rsidRPr="679CB0FC">
        <w:rPr>
          <w:rFonts w:ascii="游ゴシック" w:eastAsia="游ゴシック" w:hAnsi="游ゴシック" w:cstheme="minorBidi"/>
          <w:lang w:val="en-US" w:eastAsia="ja-JP"/>
        </w:rPr>
        <w:t>、Logic Pro 11.2以降</w:t>
      </w:r>
    </w:p>
    <w:p w14:paraId="0D40FD77" w14:textId="47F505E9" w:rsidR="000C064A" w:rsidRPr="00B2092E" w:rsidRDefault="00B2092E" w:rsidP="00B2092E">
      <w:pPr>
        <w:spacing w:line="240" w:lineRule="auto"/>
        <w:ind w:right="-284"/>
        <w:rPr>
          <w:rFonts w:ascii="游ゴシック" w:eastAsia="游ゴシック" w:hAnsi="游ゴシック" w:cstheme="minorHAnsi"/>
          <w:bCs/>
          <w:iCs/>
          <w:sz w:val="16"/>
          <w:szCs w:val="16"/>
          <w:lang w:val="en-US" w:eastAsia="ja-JP"/>
        </w:rPr>
      </w:pPr>
      <w:r w:rsidRPr="00B2092E">
        <w:rPr>
          <w:rFonts w:ascii="游ゴシック" w:eastAsia="游ゴシック" w:hAnsi="游ゴシック" w:cstheme="minorHAnsi" w:hint="eastAsia"/>
          <w:bCs/>
          <w:iCs/>
          <w:sz w:val="16"/>
          <w:szCs w:val="16"/>
          <w:lang w:val="en-US" w:eastAsia="ja-JP"/>
        </w:rPr>
        <w:t xml:space="preserve">※ </w:t>
      </w:r>
      <w:r w:rsidR="000C064A" w:rsidRPr="00B2092E">
        <w:rPr>
          <w:rFonts w:ascii="游ゴシック" w:eastAsia="游ゴシック" w:hAnsi="游ゴシック" w:cstheme="minorHAnsi" w:hint="eastAsia"/>
          <w:bCs/>
          <w:iCs/>
          <w:sz w:val="16"/>
          <w:szCs w:val="16"/>
          <w:lang w:val="en-US" w:eastAsia="ja-JP"/>
        </w:rPr>
        <w:t>デバイスは同一のWi-Fiに接続されている必要があります</w:t>
      </w:r>
    </w:p>
    <w:p w14:paraId="41F0EE49" w14:textId="77777777" w:rsidR="00C54E06" w:rsidRPr="00466B8F" w:rsidRDefault="00C54E06" w:rsidP="00C54E06">
      <w:pPr>
        <w:spacing w:line="240" w:lineRule="auto"/>
        <w:ind w:right="-284"/>
        <w:rPr>
          <w:rFonts w:ascii="游ゴシック" w:eastAsia="游ゴシック" w:hAnsi="游ゴシック" w:cstheme="minorHAnsi"/>
          <w:bCs/>
          <w:iCs/>
          <w:lang w:val="en-US" w:eastAsia="ja-JP"/>
        </w:rPr>
      </w:pPr>
    </w:p>
    <w:p w14:paraId="31BF92FD" w14:textId="75B0F7AE" w:rsidR="000C064A" w:rsidRPr="00B2092E" w:rsidRDefault="00B2092E" w:rsidP="2F33358E">
      <w:pPr>
        <w:spacing w:line="240" w:lineRule="auto"/>
        <w:ind w:right="-284"/>
        <w:rPr>
          <w:rFonts w:ascii="游ゴシック" w:eastAsia="游ゴシック" w:hAnsi="游ゴシック" w:cstheme="minorBidi"/>
          <w:b/>
          <w:bCs/>
          <w:lang w:val="en-US" w:eastAsia="ja-JP"/>
        </w:rPr>
      </w:pPr>
      <w:r w:rsidRPr="2F33358E">
        <w:rPr>
          <w:rFonts w:ascii="游ゴシック" w:eastAsia="游ゴシック" w:hAnsi="游ゴシック" w:cstheme="minorBidi"/>
          <w:b/>
          <w:bCs/>
          <w:lang w:val="en-US" w:eastAsia="ja-JP"/>
        </w:rPr>
        <w:t>■購入方法</w:t>
      </w:r>
    </w:p>
    <w:p w14:paraId="76CA7086" w14:textId="7B8A40FB" w:rsidR="2F8A17E6" w:rsidRDefault="2F8A17E6" w:rsidP="2F33358E">
      <w:pPr>
        <w:spacing w:line="240" w:lineRule="auto"/>
        <w:ind w:right="-284"/>
        <w:rPr>
          <w:rFonts w:ascii="游ゴシック" w:eastAsia="游ゴシック" w:hAnsi="游ゴシック" w:cstheme="minorBidi"/>
          <w:lang w:val="en-US" w:eastAsia="ja-JP"/>
        </w:rPr>
      </w:pPr>
      <w:r w:rsidRPr="2F33358E">
        <w:rPr>
          <w:rFonts w:ascii="游ゴシック" w:eastAsia="游ゴシック" w:hAnsi="游ゴシック" w:cstheme="minorBidi"/>
          <w:lang w:val="en-US" w:eastAsia="ja-JP"/>
        </w:rPr>
        <w:t>販売チャネル：Apple App Storeのみ</w:t>
      </w:r>
    </w:p>
    <w:p w14:paraId="653E9C38" w14:textId="65BEAD01" w:rsidR="2F8A17E6" w:rsidRDefault="2F8A17E6" w:rsidP="2F33358E">
      <w:pPr>
        <w:spacing w:line="240" w:lineRule="auto"/>
        <w:ind w:right="-284"/>
        <w:rPr>
          <w:rFonts w:ascii="游ゴシック" w:eastAsia="游ゴシック" w:hAnsi="游ゴシック" w:cstheme="minorBidi"/>
          <w:lang w:val="en-US" w:eastAsia="ja-JP"/>
        </w:rPr>
      </w:pPr>
      <w:r w:rsidRPr="2F33358E">
        <w:rPr>
          <w:rFonts w:ascii="游ゴシック" w:eastAsia="游ゴシック" w:hAnsi="游ゴシック" w:cstheme="minorBidi"/>
          <w:lang w:val="en-US" w:eastAsia="ja-JP"/>
        </w:rPr>
        <w:t>発売日：2025年11月19日</w:t>
      </w:r>
    </w:p>
    <w:p w14:paraId="0C6E511D" w14:textId="4A6A1C20" w:rsidR="009B047F" w:rsidRPr="009B047F" w:rsidRDefault="009B047F" w:rsidP="000C064A">
      <w:pPr>
        <w:spacing w:line="240" w:lineRule="auto"/>
        <w:ind w:right="-284"/>
        <w:rPr>
          <w:rFonts w:ascii="游ゴシック" w:eastAsia="游ゴシック" w:hAnsi="游ゴシック" w:cstheme="minorHAnsi" w:hint="eastAsia"/>
          <w:bCs/>
          <w:iCs/>
          <w:lang w:val="en-US" w:eastAsia="ja-JP"/>
        </w:rPr>
      </w:pPr>
      <w:hyperlink r:id="rId15" w:history="1">
        <w:r w:rsidRPr="009B047F">
          <w:rPr>
            <w:rStyle w:val="aa"/>
            <w:rFonts w:ascii="游ゴシック" w:eastAsia="游ゴシック" w:hAnsi="游ゴシック"/>
            <w:lang w:val="en-US"/>
          </w:rPr>
          <w:t>https://apps.</w:t>
        </w:r>
        <w:r w:rsidRPr="009B047F">
          <w:rPr>
            <w:rStyle w:val="aa"/>
            <w:rFonts w:ascii="游ゴシック" w:eastAsia="游ゴシック" w:hAnsi="游ゴシック"/>
            <w:lang w:val="en-US"/>
          </w:rPr>
          <w:t>a</w:t>
        </w:r>
        <w:r w:rsidRPr="009B047F">
          <w:rPr>
            <w:rStyle w:val="aa"/>
            <w:rFonts w:ascii="游ゴシック" w:eastAsia="游ゴシック" w:hAnsi="游ゴシック"/>
            <w:lang w:val="en-US"/>
          </w:rPr>
          <w:t>pple.com/jp/app/neumann-vis/id6748080133</w:t>
        </w:r>
      </w:hyperlink>
    </w:p>
    <w:p w14:paraId="425A9D81" w14:textId="77777777" w:rsidR="009B047F" w:rsidRDefault="009B047F" w:rsidP="000C064A">
      <w:pPr>
        <w:spacing w:line="240" w:lineRule="auto"/>
        <w:ind w:right="-284"/>
        <w:rPr>
          <w:rFonts w:ascii="游ゴシック" w:eastAsia="游ゴシック" w:hAnsi="游ゴシック" w:cstheme="minorHAnsi"/>
          <w:bCs/>
          <w:iCs/>
          <w:sz w:val="16"/>
          <w:szCs w:val="16"/>
          <w:lang w:val="en-US" w:eastAsia="ja-JP"/>
        </w:rPr>
      </w:pPr>
    </w:p>
    <w:p w14:paraId="57803A1F" w14:textId="3B39F537" w:rsidR="009B047F" w:rsidRDefault="00E42B30" w:rsidP="000C064A">
      <w:pPr>
        <w:spacing w:line="240" w:lineRule="auto"/>
        <w:ind w:right="-284"/>
        <w:rPr>
          <w:rFonts w:ascii="游ゴシック" w:eastAsia="游ゴシック" w:hAnsi="游ゴシック" w:cstheme="minorHAnsi" w:hint="eastAsia"/>
          <w:bCs/>
          <w:iCs/>
          <w:sz w:val="16"/>
          <w:szCs w:val="16"/>
          <w:lang w:val="en-US" w:eastAsia="ja-JP"/>
        </w:rPr>
      </w:pPr>
      <w:r>
        <w:rPr>
          <w:rFonts w:ascii="游ゴシック" w:eastAsia="游ゴシック" w:hAnsi="游ゴシック" w:cstheme="minorHAnsi" w:hint="eastAsia"/>
          <w:bCs/>
          <w:iCs/>
          <w:sz w:val="16"/>
          <w:szCs w:val="16"/>
          <w:lang w:val="en-US" w:eastAsia="ja-JP"/>
        </w:rPr>
        <w:t>※</w:t>
      </w:r>
      <w:r w:rsidR="000C064A" w:rsidRPr="00B2092E">
        <w:rPr>
          <w:rFonts w:ascii="游ゴシック" w:eastAsia="游ゴシック" w:hAnsi="游ゴシック" w:cstheme="minorHAnsi" w:hint="eastAsia"/>
          <w:bCs/>
          <w:iCs/>
          <w:sz w:val="16"/>
          <w:szCs w:val="16"/>
          <w:lang w:val="en-US" w:eastAsia="ja-JP"/>
        </w:rPr>
        <w:t>Mac、macOS、Apple Vision Pro、およびLogic Proは、Apple Inc.の登録商標または商標です</w:t>
      </w:r>
    </w:p>
    <w:p w14:paraId="78EB177F" w14:textId="77777777" w:rsidR="009B047F" w:rsidRDefault="009B047F" w:rsidP="009B047F">
      <w:pPr>
        <w:spacing w:line="240" w:lineRule="auto"/>
        <w:ind w:right="-284"/>
        <w:rPr>
          <w:rFonts w:ascii="游ゴシック" w:eastAsia="游ゴシック" w:hAnsi="游ゴシック" w:cstheme="minorHAnsi"/>
          <w:bCs/>
          <w:iCs/>
          <w:lang w:val="en-US" w:eastAsia="ja-JP"/>
        </w:rPr>
      </w:pPr>
    </w:p>
    <w:p w14:paraId="6DF15B2B" w14:textId="77777777" w:rsidR="009B047F" w:rsidRPr="009B047F" w:rsidRDefault="009B047F" w:rsidP="009B047F">
      <w:pPr>
        <w:spacing w:line="240" w:lineRule="auto"/>
        <w:ind w:right="-284"/>
        <w:rPr>
          <w:rFonts w:ascii="游ゴシック" w:eastAsia="游ゴシック" w:hAnsi="游ゴシック" w:cstheme="minorHAnsi" w:hint="eastAsia"/>
          <w:b/>
          <w:iCs/>
          <w:lang w:val="en-US" w:eastAsia="ja-JP"/>
        </w:rPr>
      </w:pPr>
      <w:r w:rsidRPr="009B047F">
        <w:rPr>
          <w:rFonts w:ascii="游ゴシック" w:eastAsia="游ゴシック" w:hAnsi="游ゴシック" w:cstheme="minorHAnsi" w:hint="eastAsia"/>
          <w:b/>
          <w:iCs/>
          <w:lang w:val="en-US" w:eastAsia="ja-JP"/>
        </w:rPr>
        <w:t>■製品ページ</w:t>
      </w:r>
    </w:p>
    <w:p w14:paraId="5F438086" w14:textId="77777777" w:rsidR="009B047F" w:rsidRDefault="009B047F" w:rsidP="009B047F">
      <w:pPr>
        <w:spacing w:line="240" w:lineRule="auto"/>
        <w:ind w:right="-284"/>
        <w:rPr>
          <w:rFonts w:ascii="游ゴシック" w:eastAsia="游ゴシック" w:hAnsi="游ゴシック" w:cstheme="minorHAnsi"/>
          <w:bCs/>
          <w:iCs/>
          <w:lang w:val="en-US" w:eastAsia="ja-JP"/>
        </w:rPr>
      </w:pPr>
      <w:hyperlink r:id="rId16" w:history="1">
        <w:r w:rsidRPr="009B047F">
          <w:rPr>
            <w:rStyle w:val="aa"/>
            <w:rFonts w:ascii="游ゴシック" w:eastAsia="游ゴシック" w:hAnsi="游ゴシック" w:cstheme="minorHAnsi"/>
            <w:bCs/>
            <w:iCs/>
            <w:lang w:val="en-US" w:eastAsia="ja-JP"/>
          </w:rPr>
          <w:t>https://www.neuma</w:t>
        </w:r>
        <w:r w:rsidRPr="009B047F">
          <w:rPr>
            <w:rStyle w:val="aa"/>
            <w:rFonts w:ascii="游ゴシック" w:eastAsia="游ゴシック" w:hAnsi="游ゴシック" w:cstheme="minorHAnsi"/>
            <w:bCs/>
            <w:iCs/>
            <w:lang w:val="en-US" w:eastAsia="ja-JP"/>
          </w:rPr>
          <w:t>n</w:t>
        </w:r>
        <w:r w:rsidRPr="009B047F">
          <w:rPr>
            <w:rStyle w:val="aa"/>
            <w:rFonts w:ascii="游ゴシック" w:eastAsia="游ゴシック" w:hAnsi="游ゴシック" w:cstheme="minorHAnsi"/>
            <w:bCs/>
            <w:iCs/>
            <w:lang w:val="en-US" w:eastAsia="ja-JP"/>
          </w:rPr>
          <w:t>n.com/ja-jp/products/software/vis</w:t>
        </w:r>
      </w:hyperlink>
    </w:p>
    <w:p w14:paraId="3BA670EB" w14:textId="77777777" w:rsidR="009B047F" w:rsidRDefault="009B047F" w:rsidP="009B047F">
      <w:pPr>
        <w:spacing w:line="240" w:lineRule="auto"/>
        <w:ind w:right="-284"/>
        <w:rPr>
          <w:rFonts w:ascii="游ゴシック" w:eastAsia="游ゴシック" w:hAnsi="游ゴシック" w:cstheme="minorHAnsi" w:hint="eastAsia"/>
          <w:bCs/>
          <w:iCs/>
          <w:lang w:val="en-US" w:eastAsia="ja-JP"/>
        </w:rPr>
      </w:pPr>
    </w:p>
    <w:p w14:paraId="7B46B1D9" w14:textId="77777777" w:rsidR="009B047F" w:rsidRPr="006306CA" w:rsidRDefault="009B047F" w:rsidP="009B047F">
      <w:pPr>
        <w:spacing w:line="240" w:lineRule="auto"/>
        <w:ind w:right="-284"/>
        <w:rPr>
          <w:rFonts w:ascii="游ゴシック" w:eastAsia="游ゴシック" w:hAnsi="游ゴシック" w:cstheme="minorHAnsi"/>
          <w:b/>
          <w:iCs/>
          <w:lang w:val="en-US" w:eastAsia="ja-JP"/>
        </w:rPr>
      </w:pPr>
      <w:r w:rsidRPr="006306CA">
        <w:rPr>
          <w:rFonts w:ascii="游ゴシック" w:eastAsia="游ゴシック" w:hAnsi="游ゴシック" w:cstheme="minorHAnsi" w:hint="eastAsia"/>
          <w:b/>
          <w:iCs/>
          <w:lang w:val="en-US" w:eastAsia="ja-JP"/>
        </w:rPr>
        <w:t>■製品紹介動画</w:t>
      </w:r>
    </w:p>
    <w:p w14:paraId="2D74E7BD" w14:textId="26F89E39" w:rsidR="009B047F" w:rsidRPr="009B047F" w:rsidRDefault="009B047F" w:rsidP="000C064A">
      <w:pPr>
        <w:spacing w:line="240" w:lineRule="auto"/>
        <w:ind w:right="-284"/>
        <w:rPr>
          <w:rFonts w:ascii="游ゴシック" w:eastAsia="游ゴシック" w:hAnsi="游ゴシック" w:cstheme="minorHAnsi" w:hint="eastAsia"/>
          <w:bCs/>
          <w:iCs/>
          <w:lang w:val="en-US" w:eastAsia="ja-JP"/>
        </w:rPr>
      </w:pPr>
      <w:hyperlink r:id="rId17" w:history="1">
        <w:r w:rsidRPr="006306CA">
          <w:rPr>
            <w:rStyle w:val="aa"/>
            <w:rFonts w:ascii="游ゴシック" w:eastAsia="游ゴシック" w:hAnsi="游ゴシック" w:cstheme="minorHAnsi"/>
            <w:bCs/>
            <w:iCs/>
            <w:lang w:val="en-US" w:eastAsia="ja-JP"/>
          </w:rPr>
          <w:t>https://www.youtube.co</w:t>
        </w:r>
        <w:r w:rsidRPr="006306CA">
          <w:rPr>
            <w:rStyle w:val="aa"/>
            <w:rFonts w:ascii="游ゴシック" w:eastAsia="游ゴシック" w:hAnsi="游ゴシック" w:cstheme="minorHAnsi"/>
            <w:bCs/>
            <w:iCs/>
            <w:lang w:val="en-US" w:eastAsia="ja-JP"/>
          </w:rPr>
          <w:t>m</w:t>
        </w:r>
        <w:r w:rsidRPr="006306CA">
          <w:rPr>
            <w:rStyle w:val="aa"/>
            <w:rFonts w:ascii="游ゴシック" w:eastAsia="游ゴシック" w:hAnsi="游ゴシック" w:cstheme="minorHAnsi"/>
            <w:bCs/>
            <w:iCs/>
            <w:lang w:val="en-US" w:eastAsia="ja-JP"/>
          </w:rPr>
          <w:t>/watch?v=_4lL1_bFqIY&amp;t=6s</w:t>
        </w:r>
      </w:hyperlink>
    </w:p>
    <w:p w14:paraId="506C05F7" w14:textId="3F7F61A5" w:rsidR="006362E9" w:rsidRDefault="006362E9">
      <w:pPr>
        <w:spacing w:line="240" w:lineRule="auto"/>
        <w:rPr>
          <w:rFonts w:ascii="游ゴシック" w:eastAsia="游ゴシック" w:hAnsi="游ゴシック" w:cstheme="minorHAnsi"/>
          <w:b/>
          <w:iCs/>
          <w:lang w:val="en-US" w:eastAsia="ja-JP"/>
        </w:rPr>
      </w:pPr>
      <w:r>
        <w:rPr>
          <w:rFonts w:ascii="游ゴシック" w:eastAsia="游ゴシック" w:hAnsi="游ゴシック" w:cstheme="minorHAnsi"/>
          <w:b/>
          <w:iCs/>
          <w:lang w:val="en-US" w:eastAsia="ja-JP"/>
        </w:rPr>
        <w:br w:type="page"/>
      </w:r>
    </w:p>
    <w:p w14:paraId="0D09F540" w14:textId="77777777" w:rsidR="00E90C8D" w:rsidRPr="00E90C8D" w:rsidRDefault="00E90C8D" w:rsidP="00E90C8D">
      <w:pPr>
        <w:spacing w:line="240" w:lineRule="auto"/>
        <w:rPr>
          <w:rFonts w:ascii="游ゴシック" w:eastAsia="游ゴシック" w:hAnsi="游ゴシック" w:cstheme="minorHAnsi"/>
          <w:b/>
          <w:color w:val="000000" w:themeColor="text1"/>
          <w:lang w:val="en-US" w:eastAsia="ja-JP"/>
        </w:rPr>
      </w:pPr>
      <w:r w:rsidRPr="00E90C8D">
        <w:rPr>
          <w:rFonts w:ascii="游ゴシック" w:eastAsia="游ゴシック" w:hAnsi="游ゴシック" w:cstheme="minorHAnsi" w:hint="eastAsia"/>
          <w:b/>
          <w:color w:val="000000" w:themeColor="text1"/>
          <w:lang w:val="en-US" w:eastAsia="ja-JP"/>
        </w:rPr>
        <w:lastRenderedPageBreak/>
        <w:t>Neumannについて</w:t>
      </w:r>
    </w:p>
    <w:p w14:paraId="52123D6A" w14:textId="3ECA85D0" w:rsidR="00E90C8D" w:rsidRDefault="00E90C8D" w:rsidP="00E90C8D">
      <w:pPr>
        <w:spacing w:line="240"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w:t>
      </w:r>
      <w:r w:rsidR="00596BDC">
        <w:rPr>
          <w:rFonts w:ascii="游ゴシック" w:eastAsia="游ゴシック" w:hAnsi="游ゴシック" w:cstheme="minorBidi"/>
          <w:color w:val="000000" w:themeColor="text1"/>
          <w:lang w:val="en-US" w:eastAsia="ja-JP"/>
        </w:rPr>
        <w:t>ヘッドホン</w:t>
      </w:r>
      <w:r w:rsidRPr="00E90C8D">
        <w:rPr>
          <w:rFonts w:ascii="游ゴシック" w:eastAsia="游ゴシック" w:hAnsi="游ゴシック" w:cstheme="minorBidi"/>
          <w:color w:val="000000" w:themeColor="text1"/>
          <w:lang w:val="en-US" w:eastAsia="ja-JP"/>
        </w:rPr>
        <w:t>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p>
    <w:p w14:paraId="20CAE8F2" w14:textId="4469931E" w:rsidR="00E90C8D" w:rsidRDefault="009025D3" w:rsidP="00E90C8D">
      <w:pPr>
        <w:spacing w:line="240" w:lineRule="auto"/>
        <w:rPr>
          <w:rFonts w:ascii="游ゴシック" w:eastAsia="游ゴシック" w:hAnsi="游ゴシック" w:cstheme="minorBidi"/>
          <w:color w:val="000000" w:themeColor="text1"/>
          <w:lang w:val="en-US" w:eastAsia="ja-JP"/>
        </w:rPr>
      </w:pPr>
      <w:hyperlink r:id="rId18" w:history="1">
        <w:r w:rsidRPr="003C7209">
          <w:rPr>
            <w:rStyle w:val="aa"/>
            <w:rFonts w:ascii="游ゴシック" w:eastAsia="游ゴシック" w:hAnsi="游ゴシック" w:cstheme="minorBidi"/>
            <w:lang w:val="en-US" w:eastAsia="ja-JP"/>
          </w:rPr>
          <w:t>https://www.neumann.com/ja-jp</w:t>
        </w:r>
      </w:hyperlink>
    </w:p>
    <w:p w14:paraId="5B90AC99" w14:textId="77777777" w:rsidR="009025D3" w:rsidRPr="009025D3" w:rsidRDefault="009025D3" w:rsidP="00E90C8D">
      <w:pPr>
        <w:spacing w:line="240" w:lineRule="auto"/>
        <w:rPr>
          <w:rFonts w:ascii="游ゴシック" w:eastAsia="游ゴシック" w:hAnsi="游ゴシック" w:cstheme="minorBidi"/>
          <w:color w:val="000000" w:themeColor="text1"/>
          <w:lang w:val="en-US" w:eastAsia="ja-JP"/>
        </w:rPr>
      </w:pPr>
    </w:p>
    <w:p w14:paraId="235752CC" w14:textId="77777777" w:rsidR="00E90C8D" w:rsidRPr="00E90C8D" w:rsidRDefault="00E90C8D" w:rsidP="00E90C8D">
      <w:pPr>
        <w:pStyle w:val="About"/>
        <w:spacing w:line="276" w:lineRule="auto"/>
        <w:rPr>
          <w:rFonts w:ascii="游ゴシック" w:eastAsia="游ゴシック" w:hAnsi="游ゴシック" w:cstheme="minorBidi"/>
          <w:b/>
          <w:color w:val="000000" w:themeColor="text1"/>
          <w:lang w:val="en-US" w:eastAsia="ja-JP"/>
        </w:rPr>
      </w:pPr>
      <w:r w:rsidRPr="00E90C8D">
        <w:rPr>
          <w:rFonts w:ascii="游ゴシック" w:eastAsia="游ゴシック" w:hAnsi="游ゴシック" w:cstheme="minorBidi"/>
          <w:b/>
          <w:color w:val="000000" w:themeColor="text1"/>
          <w:lang w:val="en-US" w:eastAsia="ja-JP"/>
        </w:rPr>
        <w:t>&lt;本リリースに関する報道関係者のお問い合わせ先&gt;</w:t>
      </w:r>
    </w:p>
    <w:p w14:paraId="68102F81" w14:textId="77777777" w:rsidR="00E90C8D" w:rsidRPr="00E90C8D" w:rsidRDefault="00E90C8D" w:rsidP="00E90C8D">
      <w:pPr>
        <w:pStyle w:val="About"/>
        <w:spacing w:line="276"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ゼンハイザージャパンPR事務局 （ブレインズ・カンパニー内）</w:t>
      </w:r>
    </w:p>
    <w:p w14:paraId="4FFB4812" w14:textId="33CA913D" w:rsidR="00E90C8D" w:rsidRPr="00E90C8D" w:rsidRDefault="00E90C8D" w:rsidP="00E90C8D">
      <w:pPr>
        <w:pStyle w:val="About"/>
        <w:spacing w:line="276"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中村・西田・</w:t>
      </w:r>
      <w:r w:rsidR="002E1C7B">
        <w:rPr>
          <w:rFonts w:ascii="游ゴシック" w:eastAsia="游ゴシック" w:hAnsi="游ゴシック" w:cstheme="minorBidi" w:hint="eastAsia"/>
          <w:color w:val="000000" w:themeColor="text1"/>
          <w:lang w:val="en-US" w:eastAsia="ja-JP"/>
        </w:rPr>
        <w:t>田村・中島</w:t>
      </w:r>
    </w:p>
    <w:p w14:paraId="05879EE6" w14:textId="7D329544" w:rsidR="00BA55F9" w:rsidRPr="002E1C7B" w:rsidRDefault="00E90C8D" w:rsidP="002E1C7B">
      <w:pPr>
        <w:pStyle w:val="About"/>
        <w:spacing w:line="276" w:lineRule="auto"/>
        <w:rPr>
          <w:rFonts w:ascii="游ゴシック" w:eastAsia="游ゴシック" w:hAnsi="游ゴシック" w:cstheme="minorBidi"/>
          <w:color w:val="000000" w:themeColor="text1"/>
          <w:lang w:eastAsia="ja-JP"/>
        </w:rPr>
      </w:pPr>
      <w:r w:rsidRPr="00E90C8D">
        <w:rPr>
          <w:rFonts w:ascii="游ゴシック" w:eastAsia="游ゴシック" w:hAnsi="游ゴシック" w:cstheme="minorBidi"/>
          <w:color w:val="000000" w:themeColor="text1"/>
          <w:lang w:eastAsia="ja-JP"/>
        </w:rPr>
        <w:t>TEL：03-4580-9156 / MAIL：</w:t>
      </w:r>
      <w:hyperlink r:id="rId19" w:history="1">
        <w:r w:rsidRPr="00E90C8D">
          <w:rPr>
            <w:rFonts w:ascii="游ゴシック" w:eastAsia="游ゴシック" w:hAnsi="游ゴシック" w:cstheme="minorBidi"/>
            <w:color w:val="000000" w:themeColor="text1"/>
            <w:lang w:eastAsia="ja-JP"/>
          </w:rPr>
          <w:t>sennheiser@pjbc.co.jp</w:t>
        </w:r>
      </w:hyperlink>
    </w:p>
    <w:sectPr w:rsidR="00BA55F9" w:rsidRPr="002E1C7B" w:rsidSect="00CD7EF0">
      <w:headerReference w:type="default" r:id="rId20"/>
      <w:headerReference w:type="first" r:id="rId21"/>
      <w:pgSz w:w="11906" w:h="16838" w:code="9"/>
      <w:pgMar w:top="1985" w:right="1418" w:bottom="794"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41AC7A" w14:textId="77777777" w:rsidR="00CC2D75" w:rsidRDefault="00CC2D75" w:rsidP="00CF26E7">
      <w:pPr>
        <w:spacing w:line="240" w:lineRule="auto"/>
      </w:pPr>
      <w:r>
        <w:separator/>
      </w:r>
    </w:p>
  </w:endnote>
  <w:endnote w:type="continuationSeparator" w:id="0">
    <w:p w14:paraId="3547CD91" w14:textId="77777777" w:rsidR="00CC2D75" w:rsidRDefault="00CC2D75"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embedRegular r:id="rId1" w:subsetted="1" w:fontKey="{D22681FA-93E3-49EF-B5AD-B4D616D7E230}"/>
    <w:embedBold r:id="rId2" w:subsetted="1" w:fontKey="{0BCD9C6F-58A5-469A-886E-63BEEAE406CF}"/>
  </w:font>
  <w:font w:name="Arial">
    <w:panose1 w:val="020B0604020202020204"/>
    <w:charset w:val="00"/>
    <w:family w:val="swiss"/>
    <w:pitch w:val="variable"/>
    <w:sig w:usb0="E0002EFF" w:usb1="C000785B" w:usb2="00000009" w:usb3="00000000" w:csb0="000001FF" w:csb1="00000000"/>
  </w:font>
  <w:font w:name="Sennheiser Office">
    <w:altName w:val="Arial"/>
    <w:charset w:val="4D"/>
    <w:family w:val="auto"/>
    <w:pitch w:val="variable"/>
    <w:sig w:usb0="A00000AF" w:usb1="500020DB" w:usb2="00000000" w:usb3="00000000" w:csb0="00000093" w:csb1="00000000"/>
    <w:embedRegular r:id="rId3" w:fontKey="{1A450598-7D24-4ECF-8A2A-C012065EDBB7}"/>
    <w:embedBold r:id="rId4" w:fontKey="{F0655248-6774-4C77-A150-845ABAA844EF}"/>
  </w:font>
  <w:font w:name="ＭＳ Ｐゴシック">
    <w:panose1 w:val="020B0600070205080204"/>
    <w:charset w:val="80"/>
    <w:family w:val="modern"/>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5AA7A1EE-3E66-4F49-9D58-E1227D98CBF1}"/>
  </w:font>
  <w:font w:name="Avenir Next Condensed Regular">
    <w:altName w:val="Calibri"/>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6" w:fontKey="{6F4B3119-2842-4AEE-8A60-655DBCFA8FA5}"/>
  </w:font>
  <w:font w:name="UnitPro">
    <w:altName w:val="Calibri"/>
    <w:panose1 w:val="00000000000000000000"/>
    <w:charset w:val="00"/>
    <w:family w:val="swiss"/>
    <w:notTrueType/>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875A02" w14:textId="77777777" w:rsidR="00CC2D75" w:rsidRDefault="00CC2D75" w:rsidP="00CF26E7">
      <w:pPr>
        <w:spacing w:line="240" w:lineRule="auto"/>
      </w:pPr>
      <w:r>
        <w:separator/>
      </w:r>
    </w:p>
  </w:footnote>
  <w:footnote w:type="continuationSeparator" w:id="0">
    <w:p w14:paraId="0EF58D08" w14:textId="77777777" w:rsidR="00CC2D75" w:rsidRDefault="00CC2D75"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49736" w14:textId="0A2ABB7B" w:rsidR="00E93F5E" w:rsidRPr="00A22F27" w:rsidRDefault="00E93F5E" w:rsidP="00E93F5E">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Pr>
        <w:rFonts w:asciiTheme="minorHAnsi" w:hAnsiTheme="minorHAnsi" w:cstheme="minorHAnsi"/>
        <w:color w:val="414141" w:themeColor="accent2"/>
      </w:rPr>
      <w:t xml:space="preserve"> RELEASE</w:t>
    </w:r>
  </w:p>
  <w:p w14:paraId="393E682B" w14:textId="0A7AC1AD" w:rsidR="00CF26E7" w:rsidRPr="00A22F27" w:rsidRDefault="00B61B25" w:rsidP="00E93F5E">
    <w:pPr>
      <w:pStyle w:val="a3"/>
      <w:ind w:right="281"/>
      <w:rPr>
        <w:rFonts w:asciiTheme="minorHAnsi" w:hAnsiTheme="minorHAnsi" w:cstheme="minorHAnsi"/>
      </w:rPr>
    </w:pPr>
    <w:r w:rsidRPr="00A22F27">
      <w:rPr>
        <w:rFonts w:asciiTheme="minorHAnsi" w:hAnsiTheme="minorHAnsi" w:cstheme="minorHAnsi"/>
        <w:caps w:val="0"/>
        <w:noProof/>
        <w:color w:val="414141" w:themeColor="accent2"/>
        <w:lang w:val="en-US" w:eastAsia="ja-JP"/>
      </w:rPr>
      <w:drawing>
        <wp:anchor distT="0" distB="0" distL="114300" distR="114300" simplePos="0" relativeHeight="251658241" behindDoc="0" locked="1" layoutInCell="1" allowOverlap="1" wp14:anchorId="04426446" wp14:editId="267377D6">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D074A9">
      <w:rPr>
        <w:rFonts w:asciiTheme="minorHAnsi" w:hAnsiTheme="minorHAnsi" w:cstheme="minorHAnsi"/>
        <w:noProof/>
      </w:rPr>
      <w:t>3</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D074A9">
      <w:rPr>
        <w:rFonts w:asciiTheme="minorHAnsi" w:hAnsiTheme="minorHAnsi" w:cstheme="minorHAnsi"/>
        <w:noProof/>
      </w:rPr>
      <w:t>3</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CD19" w14:textId="2959FBA5" w:rsidR="00CF26E7" w:rsidRPr="00A22F27" w:rsidRDefault="007C00CC" w:rsidP="00CD7EF0">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val="en-US" w:eastAsia="ja-JP"/>
      </w:rPr>
      <w:drawing>
        <wp:anchor distT="0" distB="0" distL="114300" distR="114300" simplePos="0" relativeHeight="251658240" behindDoc="0" locked="1" layoutInCell="1" allowOverlap="1" wp14:anchorId="5C2C2464" wp14:editId="1326B2A8">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67C">
      <w:rPr>
        <w:rFonts w:asciiTheme="minorHAnsi" w:hAnsiTheme="minorHAnsi" w:cstheme="minorHAnsi"/>
        <w:color w:val="414141" w:themeColor="accent2"/>
      </w:rPr>
      <w:t xml:space="preserve"> RELEASE</w:t>
    </w:r>
  </w:p>
  <w:p w14:paraId="035F293A" w14:textId="373AFE6B" w:rsidR="00CF26E7" w:rsidRPr="000D0839" w:rsidRDefault="00CF26E7" w:rsidP="00CD7EF0">
    <w:pPr>
      <w:pStyle w:val="a3"/>
      <w:ind w:right="281"/>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3</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D0B6028"/>
    <w:multiLevelType w:val="hybridMultilevel"/>
    <w:tmpl w:val="312251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2CD5623"/>
    <w:multiLevelType w:val="hybridMultilevel"/>
    <w:tmpl w:val="DEA27618"/>
    <w:lvl w:ilvl="0" w:tplc="6EA2942C">
      <w:numFmt w:val="bullet"/>
      <w:lvlText w:val="※"/>
      <w:lvlJc w:val="left"/>
      <w:pPr>
        <w:ind w:left="360" w:hanging="360"/>
      </w:pPr>
      <w:rPr>
        <w:rFonts w:ascii="游ゴシック" w:eastAsia="游ゴシック" w:hAnsi="游ゴシック" w:cstheme="minorHAns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572C6C2D"/>
    <w:multiLevelType w:val="hybridMultilevel"/>
    <w:tmpl w:val="68CA9F90"/>
    <w:lvl w:ilvl="0" w:tplc="04070001">
      <w:start w:val="1"/>
      <w:numFmt w:val="bullet"/>
      <w:lvlText w:val=""/>
      <w:lvlJc w:val="left"/>
      <w:pPr>
        <w:ind w:left="440" w:hanging="440"/>
      </w:pPr>
      <w:rPr>
        <w:rFonts w:ascii="Symbol" w:hAnsi="Symbol"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943342568">
    <w:abstractNumId w:val="0"/>
  </w:num>
  <w:num w:numId="2" w16cid:durableId="1747796299">
    <w:abstractNumId w:val="1"/>
  </w:num>
  <w:num w:numId="3" w16cid:durableId="560217341">
    <w:abstractNumId w:val="4"/>
  </w:num>
  <w:num w:numId="4" w16cid:durableId="36392527">
    <w:abstractNumId w:val="2"/>
  </w:num>
  <w:num w:numId="5" w16cid:durableId="1002048214">
    <w:abstractNumId w:val="5"/>
  </w:num>
  <w:num w:numId="6" w16cid:durableId="205803939">
    <w:abstractNumId w:val="3"/>
  </w:num>
  <w:num w:numId="7" w16cid:durableId="1105803508">
    <w:abstractNumId w:val="7"/>
  </w:num>
  <w:num w:numId="8" w16cid:durableId="197960557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bordersDoNotSurroundHeader/>
  <w:bordersDoNotSurroundFooter/>
  <w:activeWritingStyle w:appName="MSWord" w:lang="ja-JP" w:vendorID="64" w:dllVersion="0" w:nlCheck="1" w:checkStyle="1"/>
  <w:activeWritingStyle w:appName="MSWord" w:lang="en-US" w:vendorID="64" w:dllVersion="0"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2B80"/>
    <w:rsid w:val="00003242"/>
    <w:rsid w:val="00003FE8"/>
    <w:rsid w:val="0000522E"/>
    <w:rsid w:val="00005543"/>
    <w:rsid w:val="00010CC7"/>
    <w:rsid w:val="000137B9"/>
    <w:rsid w:val="0002408C"/>
    <w:rsid w:val="0002711F"/>
    <w:rsid w:val="00027F42"/>
    <w:rsid w:val="000348F5"/>
    <w:rsid w:val="000439AC"/>
    <w:rsid w:val="00044081"/>
    <w:rsid w:val="0004618F"/>
    <w:rsid w:val="000532C7"/>
    <w:rsid w:val="00056A42"/>
    <w:rsid w:val="00060E7C"/>
    <w:rsid w:val="00062157"/>
    <w:rsid w:val="00066743"/>
    <w:rsid w:val="00073E9C"/>
    <w:rsid w:val="000873C5"/>
    <w:rsid w:val="000922DA"/>
    <w:rsid w:val="0009516E"/>
    <w:rsid w:val="00096B1B"/>
    <w:rsid w:val="000A0D27"/>
    <w:rsid w:val="000A5CAD"/>
    <w:rsid w:val="000A6BD0"/>
    <w:rsid w:val="000B2C9C"/>
    <w:rsid w:val="000B3240"/>
    <w:rsid w:val="000B78E6"/>
    <w:rsid w:val="000C064A"/>
    <w:rsid w:val="000C1343"/>
    <w:rsid w:val="000C29BB"/>
    <w:rsid w:val="000C5D49"/>
    <w:rsid w:val="000D0839"/>
    <w:rsid w:val="000D3D86"/>
    <w:rsid w:val="000E0F95"/>
    <w:rsid w:val="000E3661"/>
    <w:rsid w:val="000E3FA0"/>
    <w:rsid w:val="000E611B"/>
    <w:rsid w:val="000E6D9B"/>
    <w:rsid w:val="000F6EBB"/>
    <w:rsid w:val="000F78EB"/>
    <w:rsid w:val="000F7E1C"/>
    <w:rsid w:val="00103BCA"/>
    <w:rsid w:val="00121606"/>
    <w:rsid w:val="00122AC0"/>
    <w:rsid w:val="001320FF"/>
    <w:rsid w:val="001438D4"/>
    <w:rsid w:val="00144C4B"/>
    <w:rsid w:val="00146A8B"/>
    <w:rsid w:val="0015411B"/>
    <w:rsid w:val="00154DC3"/>
    <w:rsid w:val="001606E4"/>
    <w:rsid w:val="00164671"/>
    <w:rsid w:val="00166E18"/>
    <w:rsid w:val="00170C66"/>
    <w:rsid w:val="00173DFC"/>
    <w:rsid w:val="00174D2F"/>
    <w:rsid w:val="00177C89"/>
    <w:rsid w:val="001806A1"/>
    <w:rsid w:val="00182296"/>
    <w:rsid w:val="00182F63"/>
    <w:rsid w:val="00182F99"/>
    <w:rsid w:val="00183783"/>
    <w:rsid w:val="00183B8B"/>
    <w:rsid w:val="00190044"/>
    <w:rsid w:val="00191009"/>
    <w:rsid w:val="00192F0D"/>
    <w:rsid w:val="00195921"/>
    <w:rsid w:val="00196993"/>
    <w:rsid w:val="001A1478"/>
    <w:rsid w:val="001A1AF6"/>
    <w:rsid w:val="001A3D46"/>
    <w:rsid w:val="001B0C61"/>
    <w:rsid w:val="001B51ED"/>
    <w:rsid w:val="001B55B1"/>
    <w:rsid w:val="001C0401"/>
    <w:rsid w:val="001D0452"/>
    <w:rsid w:val="001D4EFC"/>
    <w:rsid w:val="001E0189"/>
    <w:rsid w:val="001E1B35"/>
    <w:rsid w:val="001E3E5D"/>
    <w:rsid w:val="001E6BD7"/>
    <w:rsid w:val="001F0467"/>
    <w:rsid w:val="001F0AA5"/>
    <w:rsid w:val="001F275C"/>
    <w:rsid w:val="00200078"/>
    <w:rsid w:val="00202A60"/>
    <w:rsid w:val="002053BA"/>
    <w:rsid w:val="0020616A"/>
    <w:rsid w:val="00210EFD"/>
    <w:rsid w:val="00213C61"/>
    <w:rsid w:val="00222B16"/>
    <w:rsid w:val="00227FA5"/>
    <w:rsid w:val="0023037F"/>
    <w:rsid w:val="002354A9"/>
    <w:rsid w:val="002374D9"/>
    <w:rsid w:val="00243C61"/>
    <w:rsid w:val="00245058"/>
    <w:rsid w:val="00246706"/>
    <w:rsid w:val="00247002"/>
    <w:rsid w:val="00252438"/>
    <w:rsid w:val="00252F5E"/>
    <w:rsid w:val="002533FC"/>
    <w:rsid w:val="002611B4"/>
    <w:rsid w:val="00261BBD"/>
    <w:rsid w:val="00262CA7"/>
    <w:rsid w:val="00264A3A"/>
    <w:rsid w:val="00266501"/>
    <w:rsid w:val="00266FEB"/>
    <w:rsid w:val="00270B3D"/>
    <w:rsid w:val="002712BD"/>
    <w:rsid w:val="002744A8"/>
    <w:rsid w:val="00280534"/>
    <w:rsid w:val="002863F8"/>
    <w:rsid w:val="002919D0"/>
    <w:rsid w:val="002938E4"/>
    <w:rsid w:val="00293F7D"/>
    <w:rsid w:val="002A5353"/>
    <w:rsid w:val="002B0623"/>
    <w:rsid w:val="002B0F1C"/>
    <w:rsid w:val="002B180E"/>
    <w:rsid w:val="002B75A2"/>
    <w:rsid w:val="002C09F9"/>
    <w:rsid w:val="002C2F94"/>
    <w:rsid w:val="002C3ECF"/>
    <w:rsid w:val="002C4EEA"/>
    <w:rsid w:val="002C6BE7"/>
    <w:rsid w:val="002C7B58"/>
    <w:rsid w:val="002D089E"/>
    <w:rsid w:val="002D153A"/>
    <w:rsid w:val="002D2D00"/>
    <w:rsid w:val="002D55D4"/>
    <w:rsid w:val="002E1B40"/>
    <w:rsid w:val="002E1C7B"/>
    <w:rsid w:val="002E1FB4"/>
    <w:rsid w:val="002E6B0D"/>
    <w:rsid w:val="002F0245"/>
    <w:rsid w:val="002F2D34"/>
    <w:rsid w:val="002F44AA"/>
    <w:rsid w:val="002F48BF"/>
    <w:rsid w:val="002F4D99"/>
    <w:rsid w:val="002F7F4D"/>
    <w:rsid w:val="00300416"/>
    <w:rsid w:val="00302842"/>
    <w:rsid w:val="003044B9"/>
    <w:rsid w:val="0030619E"/>
    <w:rsid w:val="0030738E"/>
    <w:rsid w:val="00311D5F"/>
    <w:rsid w:val="00312A53"/>
    <w:rsid w:val="003154D6"/>
    <w:rsid w:val="00315E38"/>
    <w:rsid w:val="00316392"/>
    <w:rsid w:val="0032216D"/>
    <w:rsid w:val="00326A83"/>
    <w:rsid w:val="00327A10"/>
    <w:rsid w:val="003342A3"/>
    <w:rsid w:val="00334743"/>
    <w:rsid w:val="003349E9"/>
    <w:rsid w:val="003433D8"/>
    <w:rsid w:val="00343A56"/>
    <w:rsid w:val="003456D8"/>
    <w:rsid w:val="00350C01"/>
    <w:rsid w:val="00351AEC"/>
    <w:rsid w:val="00355FD5"/>
    <w:rsid w:val="00357DD7"/>
    <w:rsid w:val="003614FC"/>
    <w:rsid w:val="00362CAF"/>
    <w:rsid w:val="00364BF3"/>
    <w:rsid w:val="00367B35"/>
    <w:rsid w:val="00375D35"/>
    <w:rsid w:val="00381C20"/>
    <w:rsid w:val="00382963"/>
    <w:rsid w:val="00386DB2"/>
    <w:rsid w:val="00393969"/>
    <w:rsid w:val="00394887"/>
    <w:rsid w:val="00395731"/>
    <w:rsid w:val="00397338"/>
    <w:rsid w:val="003A2FC5"/>
    <w:rsid w:val="003A3466"/>
    <w:rsid w:val="003A347E"/>
    <w:rsid w:val="003A5847"/>
    <w:rsid w:val="003B29AF"/>
    <w:rsid w:val="003B39A1"/>
    <w:rsid w:val="003B480B"/>
    <w:rsid w:val="003B4FCA"/>
    <w:rsid w:val="003C141C"/>
    <w:rsid w:val="003C434D"/>
    <w:rsid w:val="003C71AC"/>
    <w:rsid w:val="003C7436"/>
    <w:rsid w:val="003D0B73"/>
    <w:rsid w:val="003D0F33"/>
    <w:rsid w:val="003D792B"/>
    <w:rsid w:val="003E4EEF"/>
    <w:rsid w:val="003F166F"/>
    <w:rsid w:val="003F1E33"/>
    <w:rsid w:val="0040200E"/>
    <w:rsid w:val="00404AA5"/>
    <w:rsid w:val="004053AA"/>
    <w:rsid w:val="004103BF"/>
    <w:rsid w:val="0041111F"/>
    <w:rsid w:val="0041182B"/>
    <w:rsid w:val="00417A27"/>
    <w:rsid w:val="004223F8"/>
    <w:rsid w:val="00431FB0"/>
    <w:rsid w:val="00433B19"/>
    <w:rsid w:val="00437EE4"/>
    <w:rsid w:val="004404F3"/>
    <w:rsid w:val="0044342F"/>
    <w:rsid w:val="00443762"/>
    <w:rsid w:val="00445B5A"/>
    <w:rsid w:val="00451C28"/>
    <w:rsid w:val="00461956"/>
    <w:rsid w:val="004620AA"/>
    <w:rsid w:val="00462EDE"/>
    <w:rsid w:val="0046468F"/>
    <w:rsid w:val="004649EB"/>
    <w:rsid w:val="00466B8F"/>
    <w:rsid w:val="00470636"/>
    <w:rsid w:val="0047074B"/>
    <w:rsid w:val="0047177E"/>
    <w:rsid w:val="00472FD8"/>
    <w:rsid w:val="0047464A"/>
    <w:rsid w:val="0047481B"/>
    <w:rsid w:val="00483F9B"/>
    <w:rsid w:val="00484C93"/>
    <w:rsid w:val="00485D79"/>
    <w:rsid w:val="00485E2F"/>
    <w:rsid w:val="004871DE"/>
    <w:rsid w:val="00491BAC"/>
    <w:rsid w:val="00497681"/>
    <w:rsid w:val="004A01F2"/>
    <w:rsid w:val="004A11DA"/>
    <w:rsid w:val="004A3713"/>
    <w:rsid w:val="004A402E"/>
    <w:rsid w:val="004A71C8"/>
    <w:rsid w:val="004B22D2"/>
    <w:rsid w:val="004B4B05"/>
    <w:rsid w:val="004B6663"/>
    <w:rsid w:val="004C20DB"/>
    <w:rsid w:val="004C217A"/>
    <w:rsid w:val="004C32C6"/>
    <w:rsid w:val="004C68E0"/>
    <w:rsid w:val="004D7D2C"/>
    <w:rsid w:val="004E3C5C"/>
    <w:rsid w:val="004E4324"/>
    <w:rsid w:val="004E7624"/>
    <w:rsid w:val="004E7CB6"/>
    <w:rsid w:val="004F0DA9"/>
    <w:rsid w:val="004F5374"/>
    <w:rsid w:val="004F6546"/>
    <w:rsid w:val="0050212F"/>
    <w:rsid w:val="005033FE"/>
    <w:rsid w:val="00507C89"/>
    <w:rsid w:val="00511B4E"/>
    <w:rsid w:val="00515D9B"/>
    <w:rsid w:val="0052065B"/>
    <w:rsid w:val="00524569"/>
    <w:rsid w:val="005250F0"/>
    <w:rsid w:val="00530784"/>
    <w:rsid w:val="00530E48"/>
    <w:rsid w:val="00532FF8"/>
    <w:rsid w:val="00533A34"/>
    <w:rsid w:val="00534783"/>
    <w:rsid w:val="005349C7"/>
    <w:rsid w:val="005359A5"/>
    <w:rsid w:val="00536511"/>
    <w:rsid w:val="00537525"/>
    <w:rsid w:val="005456CF"/>
    <w:rsid w:val="00555C0A"/>
    <w:rsid w:val="00557944"/>
    <w:rsid w:val="00566C47"/>
    <w:rsid w:val="00570A90"/>
    <w:rsid w:val="00571593"/>
    <w:rsid w:val="00571CF9"/>
    <w:rsid w:val="00573F90"/>
    <w:rsid w:val="0057445E"/>
    <w:rsid w:val="0057799E"/>
    <w:rsid w:val="00577A6D"/>
    <w:rsid w:val="00577EA4"/>
    <w:rsid w:val="00582A3B"/>
    <w:rsid w:val="00585245"/>
    <w:rsid w:val="00587E3A"/>
    <w:rsid w:val="00591448"/>
    <w:rsid w:val="0059187F"/>
    <w:rsid w:val="00595B9A"/>
    <w:rsid w:val="00596BDC"/>
    <w:rsid w:val="005A722A"/>
    <w:rsid w:val="005B0D2E"/>
    <w:rsid w:val="005B4459"/>
    <w:rsid w:val="005B75F8"/>
    <w:rsid w:val="005C35A8"/>
    <w:rsid w:val="005C448F"/>
    <w:rsid w:val="005D5856"/>
    <w:rsid w:val="005E04FB"/>
    <w:rsid w:val="005E39ED"/>
    <w:rsid w:val="005E48AF"/>
    <w:rsid w:val="005E77A0"/>
    <w:rsid w:val="005E77E3"/>
    <w:rsid w:val="005F4A55"/>
    <w:rsid w:val="00601E1F"/>
    <w:rsid w:val="00612F23"/>
    <w:rsid w:val="00613BFA"/>
    <w:rsid w:val="00613EAF"/>
    <w:rsid w:val="00614597"/>
    <w:rsid w:val="00626DEF"/>
    <w:rsid w:val="00627C37"/>
    <w:rsid w:val="006306CA"/>
    <w:rsid w:val="00633C4E"/>
    <w:rsid w:val="0063595E"/>
    <w:rsid w:val="006362E9"/>
    <w:rsid w:val="00640C72"/>
    <w:rsid w:val="006419E7"/>
    <w:rsid w:val="006428F7"/>
    <w:rsid w:val="00645044"/>
    <w:rsid w:val="00646CE4"/>
    <w:rsid w:val="006519A9"/>
    <w:rsid w:val="0065217F"/>
    <w:rsid w:val="00653BD2"/>
    <w:rsid w:val="006603FD"/>
    <w:rsid w:val="006615A3"/>
    <w:rsid w:val="00662B80"/>
    <w:rsid w:val="006655D2"/>
    <w:rsid w:val="00667E93"/>
    <w:rsid w:val="00673436"/>
    <w:rsid w:val="00676441"/>
    <w:rsid w:val="00681BAD"/>
    <w:rsid w:val="006923F7"/>
    <w:rsid w:val="00696CA5"/>
    <w:rsid w:val="006A23AF"/>
    <w:rsid w:val="006A356A"/>
    <w:rsid w:val="006A447B"/>
    <w:rsid w:val="006A536B"/>
    <w:rsid w:val="006A5BDD"/>
    <w:rsid w:val="006A5DCD"/>
    <w:rsid w:val="006A6042"/>
    <w:rsid w:val="006B15D5"/>
    <w:rsid w:val="006B3CC4"/>
    <w:rsid w:val="006B59EE"/>
    <w:rsid w:val="006C1715"/>
    <w:rsid w:val="006C6DCC"/>
    <w:rsid w:val="006D0DE6"/>
    <w:rsid w:val="006D1B21"/>
    <w:rsid w:val="006D45CF"/>
    <w:rsid w:val="006D4690"/>
    <w:rsid w:val="006D7373"/>
    <w:rsid w:val="006E284E"/>
    <w:rsid w:val="006E4A73"/>
    <w:rsid w:val="006E687B"/>
    <w:rsid w:val="006F0A13"/>
    <w:rsid w:val="006F5B59"/>
    <w:rsid w:val="006F5E4A"/>
    <w:rsid w:val="006F6F1B"/>
    <w:rsid w:val="0070279B"/>
    <w:rsid w:val="007069FD"/>
    <w:rsid w:val="007074A3"/>
    <w:rsid w:val="00710512"/>
    <w:rsid w:val="00710E9D"/>
    <w:rsid w:val="007117A1"/>
    <w:rsid w:val="00711C95"/>
    <w:rsid w:val="00714A7F"/>
    <w:rsid w:val="00730659"/>
    <w:rsid w:val="00730B9D"/>
    <w:rsid w:val="007356C0"/>
    <w:rsid w:val="00736BFC"/>
    <w:rsid w:val="007373C6"/>
    <w:rsid w:val="00740E2A"/>
    <w:rsid w:val="00741C3E"/>
    <w:rsid w:val="00743192"/>
    <w:rsid w:val="0075278A"/>
    <w:rsid w:val="00753B6E"/>
    <w:rsid w:val="0075630E"/>
    <w:rsid w:val="00765B8B"/>
    <w:rsid w:val="0077461D"/>
    <w:rsid w:val="00774A2C"/>
    <w:rsid w:val="00786051"/>
    <w:rsid w:val="0079038D"/>
    <w:rsid w:val="00790476"/>
    <w:rsid w:val="007904C2"/>
    <w:rsid w:val="00790884"/>
    <w:rsid w:val="00792D21"/>
    <w:rsid w:val="007930A8"/>
    <w:rsid w:val="0079791B"/>
    <w:rsid w:val="00797ABD"/>
    <w:rsid w:val="007A0714"/>
    <w:rsid w:val="007A19F1"/>
    <w:rsid w:val="007A6246"/>
    <w:rsid w:val="007B3825"/>
    <w:rsid w:val="007B383C"/>
    <w:rsid w:val="007C00CC"/>
    <w:rsid w:val="007C1FBF"/>
    <w:rsid w:val="007C4A86"/>
    <w:rsid w:val="007C4CA3"/>
    <w:rsid w:val="007C4CBE"/>
    <w:rsid w:val="007C4CE9"/>
    <w:rsid w:val="007C4EA0"/>
    <w:rsid w:val="007C5656"/>
    <w:rsid w:val="007C6E88"/>
    <w:rsid w:val="007D1E06"/>
    <w:rsid w:val="007D4F92"/>
    <w:rsid w:val="007D740A"/>
    <w:rsid w:val="007E012D"/>
    <w:rsid w:val="007E1E81"/>
    <w:rsid w:val="007F029B"/>
    <w:rsid w:val="007F03AE"/>
    <w:rsid w:val="007F362A"/>
    <w:rsid w:val="007F741B"/>
    <w:rsid w:val="00811D3F"/>
    <w:rsid w:val="00820254"/>
    <w:rsid w:val="00825292"/>
    <w:rsid w:val="00833C76"/>
    <w:rsid w:val="00835141"/>
    <w:rsid w:val="0083740F"/>
    <w:rsid w:val="008413D8"/>
    <w:rsid w:val="00841FF2"/>
    <w:rsid w:val="00842AAC"/>
    <w:rsid w:val="00842C31"/>
    <w:rsid w:val="00852BC5"/>
    <w:rsid w:val="00855777"/>
    <w:rsid w:val="0086267E"/>
    <w:rsid w:val="00862BE8"/>
    <w:rsid w:val="0086488B"/>
    <w:rsid w:val="008666EB"/>
    <w:rsid w:val="00870785"/>
    <w:rsid w:val="00872B58"/>
    <w:rsid w:val="00872BB0"/>
    <w:rsid w:val="0087690D"/>
    <w:rsid w:val="00876DE3"/>
    <w:rsid w:val="00877622"/>
    <w:rsid w:val="008824FF"/>
    <w:rsid w:val="008833CE"/>
    <w:rsid w:val="0088456C"/>
    <w:rsid w:val="00884AB8"/>
    <w:rsid w:val="00891275"/>
    <w:rsid w:val="00892A70"/>
    <w:rsid w:val="00893898"/>
    <w:rsid w:val="00896B31"/>
    <w:rsid w:val="008A1C8B"/>
    <w:rsid w:val="008A46F9"/>
    <w:rsid w:val="008B6360"/>
    <w:rsid w:val="008B6AFA"/>
    <w:rsid w:val="008C1C03"/>
    <w:rsid w:val="008C3C29"/>
    <w:rsid w:val="008C55EA"/>
    <w:rsid w:val="008C7F85"/>
    <w:rsid w:val="008D0411"/>
    <w:rsid w:val="008D12F5"/>
    <w:rsid w:val="008E025E"/>
    <w:rsid w:val="008E0E73"/>
    <w:rsid w:val="008E0F25"/>
    <w:rsid w:val="008E7194"/>
    <w:rsid w:val="008F042D"/>
    <w:rsid w:val="008F067C"/>
    <w:rsid w:val="008F131A"/>
    <w:rsid w:val="008F1B03"/>
    <w:rsid w:val="008F67CE"/>
    <w:rsid w:val="009007EE"/>
    <w:rsid w:val="00902035"/>
    <w:rsid w:val="009025D3"/>
    <w:rsid w:val="0090593E"/>
    <w:rsid w:val="00910242"/>
    <w:rsid w:val="009120E9"/>
    <w:rsid w:val="009121D8"/>
    <w:rsid w:val="00912522"/>
    <w:rsid w:val="0091364D"/>
    <w:rsid w:val="00917065"/>
    <w:rsid w:val="0091722D"/>
    <w:rsid w:val="0091796F"/>
    <w:rsid w:val="00917E8F"/>
    <w:rsid w:val="009216CE"/>
    <w:rsid w:val="009244E4"/>
    <w:rsid w:val="00927812"/>
    <w:rsid w:val="00927D74"/>
    <w:rsid w:val="009322F6"/>
    <w:rsid w:val="00933C79"/>
    <w:rsid w:val="00936C15"/>
    <w:rsid w:val="00937A2D"/>
    <w:rsid w:val="009440C3"/>
    <w:rsid w:val="00945A95"/>
    <w:rsid w:val="00945E1F"/>
    <w:rsid w:val="00950490"/>
    <w:rsid w:val="00952076"/>
    <w:rsid w:val="00953845"/>
    <w:rsid w:val="00957D7D"/>
    <w:rsid w:val="00961298"/>
    <w:rsid w:val="009633E2"/>
    <w:rsid w:val="009635C9"/>
    <w:rsid w:val="00963625"/>
    <w:rsid w:val="009666A1"/>
    <w:rsid w:val="009715DC"/>
    <w:rsid w:val="00976F36"/>
    <w:rsid w:val="00980325"/>
    <w:rsid w:val="00980C62"/>
    <w:rsid w:val="00986397"/>
    <w:rsid w:val="009908CF"/>
    <w:rsid w:val="00990C3E"/>
    <w:rsid w:val="00992024"/>
    <w:rsid w:val="0099233D"/>
    <w:rsid w:val="0099477D"/>
    <w:rsid w:val="00996809"/>
    <w:rsid w:val="009A2FBC"/>
    <w:rsid w:val="009A3403"/>
    <w:rsid w:val="009A3773"/>
    <w:rsid w:val="009A4934"/>
    <w:rsid w:val="009A798D"/>
    <w:rsid w:val="009B03AE"/>
    <w:rsid w:val="009B047F"/>
    <w:rsid w:val="009B1194"/>
    <w:rsid w:val="009B2EA5"/>
    <w:rsid w:val="009B52A6"/>
    <w:rsid w:val="009B6181"/>
    <w:rsid w:val="009B7338"/>
    <w:rsid w:val="009B7541"/>
    <w:rsid w:val="009C1D53"/>
    <w:rsid w:val="009C21B2"/>
    <w:rsid w:val="009C4D89"/>
    <w:rsid w:val="009C4EEB"/>
    <w:rsid w:val="009C7889"/>
    <w:rsid w:val="009D0AE6"/>
    <w:rsid w:val="009D44AA"/>
    <w:rsid w:val="009E4634"/>
    <w:rsid w:val="009E71F2"/>
    <w:rsid w:val="009E76DD"/>
    <w:rsid w:val="009F37BB"/>
    <w:rsid w:val="00A02855"/>
    <w:rsid w:val="00A11461"/>
    <w:rsid w:val="00A12412"/>
    <w:rsid w:val="00A124A2"/>
    <w:rsid w:val="00A22F27"/>
    <w:rsid w:val="00A23FD8"/>
    <w:rsid w:val="00A24241"/>
    <w:rsid w:val="00A2436D"/>
    <w:rsid w:val="00A328D6"/>
    <w:rsid w:val="00A36F4A"/>
    <w:rsid w:val="00A37537"/>
    <w:rsid w:val="00A42F9D"/>
    <w:rsid w:val="00A45AF0"/>
    <w:rsid w:val="00A479D0"/>
    <w:rsid w:val="00A510C4"/>
    <w:rsid w:val="00A53067"/>
    <w:rsid w:val="00A533C2"/>
    <w:rsid w:val="00A5767C"/>
    <w:rsid w:val="00A648C8"/>
    <w:rsid w:val="00A70D7D"/>
    <w:rsid w:val="00A73D62"/>
    <w:rsid w:val="00A757ED"/>
    <w:rsid w:val="00A801AE"/>
    <w:rsid w:val="00A80CB3"/>
    <w:rsid w:val="00A80D1A"/>
    <w:rsid w:val="00A91C60"/>
    <w:rsid w:val="00A91FCB"/>
    <w:rsid w:val="00A96A6B"/>
    <w:rsid w:val="00AA0134"/>
    <w:rsid w:val="00AB3FD8"/>
    <w:rsid w:val="00AB5ECA"/>
    <w:rsid w:val="00AC0037"/>
    <w:rsid w:val="00AC40EE"/>
    <w:rsid w:val="00AC6BB5"/>
    <w:rsid w:val="00AC6C8D"/>
    <w:rsid w:val="00AD1692"/>
    <w:rsid w:val="00AE0E7B"/>
    <w:rsid w:val="00AE1641"/>
    <w:rsid w:val="00AE51D7"/>
    <w:rsid w:val="00AF143E"/>
    <w:rsid w:val="00AF6AD3"/>
    <w:rsid w:val="00AF79E2"/>
    <w:rsid w:val="00B02778"/>
    <w:rsid w:val="00B03197"/>
    <w:rsid w:val="00B05ABC"/>
    <w:rsid w:val="00B14351"/>
    <w:rsid w:val="00B143E1"/>
    <w:rsid w:val="00B15ACA"/>
    <w:rsid w:val="00B2092E"/>
    <w:rsid w:val="00B2244D"/>
    <w:rsid w:val="00B26365"/>
    <w:rsid w:val="00B26A5A"/>
    <w:rsid w:val="00B271B2"/>
    <w:rsid w:val="00B31050"/>
    <w:rsid w:val="00B31624"/>
    <w:rsid w:val="00B3396F"/>
    <w:rsid w:val="00B35CF4"/>
    <w:rsid w:val="00B36423"/>
    <w:rsid w:val="00B36A54"/>
    <w:rsid w:val="00B42EB9"/>
    <w:rsid w:val="00B47409"/>
    <w:rsid w:val="00B539E3"/>
    <w:rsid w:val="00B54BB5"/>
    <w:rsid w:val="00B56508"/>
    <w:rsid w:val="00B61B25"/>
    <w:rsid w:val="00B6362A"/>
    <w:rsid w:val="00B63E60"/>
    <w:rsid w:val="00B66959"/>
    <w:rsid w:val="00B719DD"/>
    <w:rsid w:val="00B72EA1"/>
    <w:rsid w:val="00B73DA4"/>
    <w:rsid w:val="00B74F1C"/>
    <w:rsid w:val="00B8122B"/>
    <w:rsid w:val="00B82875"/>
    <w:rsid w:val="00B82A83"/>
    <w:rsid w:val="00B90EA0"/>
    <w:rsid w:val="00B96E75"/>
    <w:rsid w:val="00B97EA0"/>
    <w:rsid w:val="00BA0B2B"/>
    <w:rsid w:val="00BA1D72"/>
    <w:rsid w:val="00BA2A1E"/>
    <w:rsid w:val="00BA3545"/>
    <w:rsid w:val="00BA55F9"/>
    <w:rsid w:val="00BA698C"/>
    <w:rsid w:val="00BB2808"/>
    <w:rsid w:val="00BB4CA3"/>
    <w:rsid w:val="00BB7EEE"/>
    <w:rsid w:val="00BC01FF"/>
    <w:rsid w:val="00BC13F5"/>
    <w:rsid w:val="00BC30EA"/>
    <w:rsid w:val="00BC67B1"/>
    <w:rsid w:val="00BC79E0"/>
    <w:rsid w:val="00BD364C"/>
    <w:rsid w:val="00BE0375"/>
    <w:rsid w:val="00BE1B81"/>
    <w:rsid w:val="00BE2D25"/>
    <w:rsid w:val="00BE3406"/>
    <w:rsid w:val="00BE46CD"/>
    <w:rsid w:val="00BE7468"/>
    <w:rsid w:val="00BF00EF"/>
    <w:rsid w:val="00BF131D"/>
    <w:rsid w:val="00BF537B"/>
    <w:rsid w:val="00BF62C2"/>
    <w:rsid w:val="00BF6469"/>
    <w:rsid w:val="00BF6D7D"/>
    <w:rsid w:val="00C00C36"/>
    <w:rsid w:val="00C02E3C"/>
    <w:rsid w:val="00C06949"/>
    <w:rsid w:val="00C12350"/>
    <w:rsid w:val="00C1451A"/>
    <w:rsid w:val="00C14E95"/>
    <w:rsid w:val="00C16619"/>
    <w:rsid w:val="00C20D1D"/>
    <w:rsid w:val="00C21489"/>
    <w:rsid w:val="00C21CFC"/>
    <w:rsid w:val="00C30401"/>
    <w:rsid w:val="00C3083A"/>
    <w:rsid w:val="00C31A3A"/>
    <w:rsid w:val="00C3446D"/>
    <w:rsid w:val="00C35440"/>
    <w:rsid w:val="00C36442"/>
    <w:rsid w:val="00C40026"/>
    <w:rsid w:val="00C401EC"/>
    <w:rsid w:val="00C47940"/>
    <w:rsid w:val="00C54E06"/>
    <w:rsid w:val="00C60D9D"/>
    <w:rsid w:val="00C6264B"/>
    <w:rsid w:val="00C65040"/>
    <w:rsid w:val="00C6664D"/>
    <w:rsid w:val="00C66A52"/>
    <w:rsid w:val="00C66FBA"/>
    <w:rsid w:val="00C726F3"/>
    <w:rsid w:val="00C72CF9"/>
    <w:rsid w:val="00C74764"/>
    <w:rsid w:val="00C82199"/>
    <w:rsid w:val="00C856D0"/>
    <w:rsid w:val="00C85939"/>
    <w:rsid w:val="00C85ACF"/>
    <w:rsid w:val="00C90C90"/>
    <w:rsid w:val="00C92068"/>
    <w:rsid w:val="00C93DC6"/>
    <w:rsid w:val="00C9561A"/>
    <w:rsid w:val="00C964A3"/>
    <w:rsid w:val="00CA1EB9"/>
    <w:rsid w:val="00CA419E"/>
    <w:rsid w:val="00CA6036"/>
    <w:rsid w:val="00CA675B"/>
    <w:rsid w:val="00CB126F"/>
    <w:rsid w:val="00CB2162"/>
    <w:rsid w:val="00CC2D75"/>
    <w:rsid w:val="00CC2ED0"/>
    <w:rsid w:val="00CD2505"/>
    <w:rsid w:val="00CD4FBD"/>
    <w:rsid w:val="00CD7EF0"/>
    <w:rsid w:val="00CE58AE"/>
    <w:rsid w:val="00CE5BD9"/>
    <w:rsid w:val="00CE614B"/>
    <w:rsid w:val="00CE6A77"/>
    <w:rsid w:val="00CE7291"/>
    <w:rsid w:val="00CE7E2F"/>
    <w:rsid w:val="00CF15CB"/>
    <w:rsid w:val="00CF26E7"/>
    <w:rsid w:val="00CF2CE6"/>
    <w:rsid w:val="00CF338D"/>
    <w:rsid w:val="00D0291E"/>
    <w:rsid w:val="00D074A9"/>
    <w:rsid w:val="00D07E59"/>
    <w:rsid w:val="00D103DF"/>
    <w:rsid w:val="00D10DA4"/>
    <w:rsid w:val="00D11120"/>
    <w:rsid w:val="00D113FA"/>
    <w:rsid w:val="00D12AB9"/>
    <w:rsid w:val="00D153AF"/>
    <w:rsid w:val="00D1657C"/>
    <w:rsid w:val="00D179A5"/>
    <w:rsid w:val="00D20308"/>
    <w:rsid w:val="00D322AF"/>
    <w:rsid w:val="00D338FB"/>
    <w:rsid w:val="00D33BCC"/>
    <w:rsid w:val="00D36A22"/>
    <w:rsid w:val="00D44D0F"/>
    <w:rsid w:val="00D55736"/>
    <w:rsid w:val="00D55DF8"/>
    <w:rsid w:val="00D56528"/>
    <w:rsid w:val="00D64556"/>
    <w:rsid w:val="00D64723"/>
    <w:rsid w:val="00D6543C"/>
    <w:rsid w:val="00D65C0D"/>
    <w:rsid w:val="00D66123"/>
    <w:rsid w:val="00D6746D"/>
    <w:rsid w:val="00D7470D"/>
    <w:rsid w:val="00D760C0"/>
    <w:rsid w:val="00D766C8"/>
    <w:rsid w:val="00D76C6C"/>
    <w:rsid w:val="00D9317B"/>
    <w:rsid w:val="00D93458"/>
    <w:rsid w:val="00D97514"/>
    <w:rsid w:val="00DA1385"/>
    <w:rsid w:val="00DA6188"/>
    <w:rsid w:val="00DA7033"/>
    <w:rsid w:val="00DB2515"/>
    <w:rsid w:val="00DB50DD"/>
    <w:rsid w:val="00DC6C3E"/>
    <w:rsid w:val="00DD61FE"/>
    <w:rsid w:val="00DE1922"/>
    <w:rsid w:val="00DE392A"/>
    <w:rsid w:val="00DE3F11"/>
    <w:rsid w:val="00DE59D9"/>
    <w:rsid w:val="00E00435"/>
    <w:rsid w:val="00E00A9D"/>
    <w:rsid w:val="00E03BAD"/>
    <w:rsid w:val="00E06661"/>
    <w:rsid w:val="00E06B4A"/>
    <w:rsid w:val="00E120FE"/>
    <w:rsid w:val="00E162FE"/>
    <w:rsid w:val="00E237A4"/>
    <w:rsid w:val="00E243F0"/>
    <w:rsid w:val="00E26BB2"/>
    <w:rsid w:val="00E27FD7"/>
    <w:rsid w:val="00E32A49"/>
    <w:rsid w:val="00E3428E"/>
    <w:rsid w:val="00E4085E"/>
    <w:rsid w:val="00E40A05"/>
    <w:rsid w:val="00E4155A"/>
    <w:rsid w:val="00E42B30"/>
    <w:rsid w:val="00E44C31"/>
    <w:rsid w:val="00E4567C"/>
    <w:rsid w:val="00E45F80"/>
    <w:rsid w:val="00E46A04"/>
    <w:rsid w:val="00E46D95"/>
    <w:rsid w:val="00E563A3"/>
    <w:rsid w:val="00E56560"/>
    <w:rsid w:val="00E566ED"/>
    <w:rsid w:val="00E6646A"/>
    <w:rsid w:val="00E70B1B"/>
    <w:rsid w:val="00E714BB"/>
    <w:rsid w:val="00E7274F"/>
    <w:rsid w:val="00E7353F"/>
    <w:rsid w:val="00E76E96"/>
    <w:rsid w:val="00E777EA"/>
    <w:rsid w:val="00E77A5F"/>
    <w:rsid w:val="00E809B8"/>
    <w:rsid w:val="00E8118A"/>
    <w:rsid w:val="00E854C0"/>
    <w:rsid w:val="00E86ACE"/>
    <w:rsid w:val="00E90BA5"/>
    <w:rsid w:val="00E90C8D"/>
    <w:rsid w:val="00E93487"/>
    <w:rsid w:val="00E936D3"/>
    <w:rsid w:val="00E93F5E"/>
    <w:rsid w:val="00E96B84"/>
    <w:rsid w:val="00EA3FEC"/>
    <w:rsid w:val="00EA4F97"/>
    <w:rsid w:val="00EB559C"/>
    <w:rsid w:val="00EB5F2A"/>
    <w:rsid w:val="00EB6222"/>
    <w:rsid w:val="00EB6261"/>
    <w:rsid w:val="00EB63F8"/>
    <w:rsid w:val="00EB7EB2"/>
    <w:rsid w:val="00EE3DCA"/>
    <w:rsid w:val="00EE6A52"/>
    <w:rsid w:val="00EE71C7"/>
    <w:rsid w:val="00EF3322"/>
    <w:rsid w:val="00EF4118"/>
    <w:rsid w:val="00EF76A8"/>
    <w:rsid w:val="00F028AA"/>
    <w:rsid w:val="00F0302D"/>
    <w:rsid w:val="00F06E63"/>
    <w:rsid w:val="00F075DF"/>
    <w:rsid w:val="00F13455"/>
    <w:rsid w:val="00F15A15"/>
    <w:rsid w:val="00F206E1"/>
    <w:rsid w:val="00F20FE1"/>
    <w:rsid w:val="00F24C58"/>
    <w:rsid w:val="00F26C71"/>
    <w:rsid w:val="00F2797C"/>
    <w:rsid w:val="00F27BCF"/>
    <w:rsid w:val="00F3003F"/>
    <w:rsid w:val="00F3303C"/>
    <w:rsid w:val="00F33491"/>
    <w:rsid w:val="00F411D4"/>
    <w:rsid w:val="00F426AF"/>
    <w:rsid w:val="00F45110"/>
    <w:rsid w:val="00F45D82"/>
    <w:rsid w:val="00F52E52"/>
    <w:rsid w:val="00F564BB"/>
    <w:rsid w:val="00F60F9D"/>
    <w:rsid w:val="00F65B21"/>
    <w:rsid w:val="00F66BBF"/>
    <w:rsid w:val="00F67F98"/>
    <w:rsid w:val="00F7209B"/>
    <w:rsid w:val="00F74526"/>
    <w:rsid w:val="00F745BA"/>
    <w:rsid w:val="00F7549B"/>
    <w:rsid w:val="00F76991"/>
    <w:rsid w:val="00F772B0"/>
    <w:rsid w:val="00F77B7A"/>
    <w:rsid w:val="00F77CD3"/>
    <w:rsid w:val="00F80385"/>
    <w:rsid w:val="00F832AE"/>
    <w:rsid w:val="00F841D1"/>
    <w:rsid w:val="00F852F5"/>
    <w:rsid w:val="00F90946"/>
    <w:rsid w:val="00F9295C"/>
    <w:rsid w:val="00F945B4"/>
    <w:rsid w:val="00F95AC7"/>
    <w:rsid w:val="00F95D77"/>
    <w:rsid w:val="00FA2819"/>
    <w:rsid w:val="00FA2DE6"/>
    <w:rsid w:val="00FA353C"/>
    <w:rsid w:val="00FA4739"/>
    <w:rsid w:val="00FA7C22"/>
    <w:rsid w:val="00FB2055"/>
    <w:rsid w:val="00FB3795"/>
    <w:rsid w:val="00FC040A"/>
    <w:rsid w:val="00FC0C67"/>
    <w:rsid w:val="00FC1E64"/>
    <w:rsid w:val="00FC663A"/>
    <w:rsid w:val="00FD1FC9"/>
    <w:rsid w:val="00FE4680"/>
    <w:rsid w:val="00FF001B"/>
    <w:rsid w:val="00FF1A6A"/>
    <w:rsid w:val="00FF2417"/>
    <w:rsid w:val="00FF2D99"/>
    <w:rsid w:val="00FF3938"/>
    <w:rsid w:val="00FF3D9F"/>
    <w:rsid w:val="00FF57B2"/>
    <w:rsid w:val="00FF7B39"/>
    <w:rsid w:val="0CA6B64E"/>
    <w:rsid w:val="2E7087CB"/>
    <w:rsid w:val="2E91B049"/>
    <w:rsid w:val="2F33358E"/>
    <w:rsid w:val="2F8A17E6"/>
    <w:rsid w:val="373CDF08"/>
    <w:rsid w:val="3A2E916B"/>
    <w:rsid w:val="4AA3799A"/>
    <w:rsid w:val="4EDEA5E0"/>
    <w:rsid w:val="57B7E6E5"/>
    <w:rsid w:val="5EA6B645"/>
    <w:rsid w:val="6304A82E"/>
    <w:rsid w:val="679CB0FC"/>
    <w:rsid w:val="70B202A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F4DCD45"/>
  <w15:docId w15:val="{ABA2095A-94D3-4A2C-B461-7A03C8AB3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Theme="minorEastAsia"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82F63"/>
    <w:pPr>
      <w:spacing w:line="360" w:lineRule="auto"/>
    </w:pPr>
  </w:style>
  <w:style w:type="paragraph" w:styleId="1">
    <w:name w:val="heading 1"/>
    <w:basedOn w:val="a"/>
    <w:next w:val="a"/>
    <w:link w:val="10"/>
    <w:uiPriority w:val="9"/>
    <w:qFormat/>
    <w:rsid w:val="009C45A2"/>
    <w:pPr>
      <w:outlineLvl w:val="0"/>
    </w:pPr>
    <w:rPr>
      <w:b/>
      <w:caps/>
      <w:color w:val="0095D5"/>
      <w:lang w:eastAsia="x-none"/>
    </w:rPr>
  </w:style>
  <w:style w:type="paragraph" w:styleId="2">
    <w:name w:val="heading 2"/>
    <w:basedOn w:val="a"/>
    <w:next w:val="a"/>
    <w:link w:val="20"/>
    <w:uiPriority w:val="9"/>
    <w:qFormat/>
    <w:rsid w:val="009C45A2"/>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lang w:eastAsia="x-none"/>
    </w:rPr>
  </w:style>
  <w:style w:type="character" w:customStyle="1" w:styleId="a4">
    <w:name w:val="ヘッダー (文字)"/>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lang w:eastAsia="x-none"/>
    </w:rPr>
  </w:style>
  <w:style w:type="character" w:customStyle="1" w:styleId="a6">
    <w:name w:val="フッター (文字)"/>
    <w:link w:val="a5"/>
    <w:uiPriority w:val="99"/>
    <w:rsid w:val="00AB5767"/>
    <w:rPr>
      <w:sz w:val="12"/>
      <w:lang w:val="en-GB"/>
    </w:rPr>
  </w:style>
  <w:style w:type="table" w:styleId="a7">
    <w:name w:val="Table Grid"/>
    <w:basedOn w:val="a1"/>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lang w:eastAsia="x-none"/>
    </w:rPr>
  </w:style>
  <w:style w:type="character" w:customStyle="1" w:styleId="a9">
    <w:name w:val="表題 (文字)"/>
    <w:link w:val="a8"/>
    <w:uiPriority w:val="10"/>
    <w:rsid w:val="00AC4E77"/>
    <w:rPr>
      <w:sz w:val="24"/>
      <w:lang w:val="en-GB"/>
    </w:rPr>
  </w:style>
  <w:style w:type="character" w:customStyle="1" w:styleId="10">
    <w:name w:val="見出し 1 (文字)"/>
    <w:link w:val="1"/>
    <w:uiPriority w:val="9"/>
    <w:rsid w:val="009C45A2"/>
    <w:rPr>
      <w:b/>
      <w:caps/>
      <w:color w:val="0095D5"/>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uiPriority w:val="99"/>
    <w:unhideWhenUsed/>
    <w:rsid w:val="00C24DAB"/>
    <w:rPr>
      <w:color w:val="000000"/>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qFormat/>
    <w:rsid w:val="009320A9"/>
    <w:pPr>
      <w:spacing w:line="210" w:lineRule="atLeast"/>
    </w:pPr>
    <w:rPr>
      <w:sz w:val="15"/>
    </w:rPr>
  </w:style>
  <w:style w:type="paragraph" w:customStyle="1" w:styleId="About">
    <w:name w:val="About"/>
    <w:basedOn w:val="a"/>
    <w:qFormat/>
    <w:rsid w:val="00B476AD"/>
    <w:pPr>
      <w:spacing w:line="240" w:lineRule="auto"/>
    </w:pPr>
  </w:style>
  <w:style w:type="character" w:styleId="ac">
    <w:name w:val="annotation reference"/>
    <w:rsid w:val="005C1648"/>
    <w:rPr>
      <w:sz w:val="16"/>
      <w:szCs w:val="16"/>
    </w:rPr>
  </w:style>
  <w:style w:type="paragraph" w:styleId="ad">
    <w:name w:val="annotation text"/>
    <w:basedOn w:val="a"/>
    <w:link w:val="ae"/>
    <w:rsid w:val="005C1648"/>
    <w:rPr>
      <w:lang w:val="x-none"/>
    </w:rPr>
  </w:style>
  <w:style w:type="character" w:customStyle="1" w:styleId="ae">
    <w:name w:val="コメント文字列 (文字)"/>
    <w:link w:val="ad"/>
    <w:rsid w:val="005C1648"/>
    <w:rPr>
      <w:lang w:eastAsia="en-US"/>
    </w:rPr>
  </w:style>
  <w:style w:type="paragraph" w:styleId="af">
    <w:name w:val="annotation subject"/>
    <w:basedOn w:val="ad"/>
    <w:next w:val="ad"/>
    <w:link w:val="af0"/>
    <w:rsid w:val="005C1648"/>
    <w:rPr>
      <w:b/>
      <w:bCs/>
    </w:rPr>
  </w:style>
  <w:style w:type="character" w:customStyle="1" w:styleId="af0">
    <w:name w:val="コメント内容 (文字)"/>
    <w:link w:val="af"/>
    <w:rsid w:val="005C1648"/>
    <w:rPr>
      <w:b/>
      <w:bCs/>
      <w:lang w:eastAsia="en-US"/>
    </w:rPr>
  </w:style>
  <w:style w:type="paragraph" w:styleId="af1">
    <w:name w:val="Balloon Text"/>
    <w:basedOn w:val="a"/>
    <w:link w:val="af2"/>
    <w:rsid w:val="005C1648"/>
    <w:pPr>
      <w:spacing w:line="240" w:lineRule="auto"/>
    </w:pPr>
    <w:rPr>
      <w:rFonts w:ascii="Arial" w:hAnsi="Arial"/>
      <w:szCs w:val="18"/>
      <w:lang w:val="x-none"/>
    </w:rPr>
  </w:style>
  <w:style w:type="character" w:customStyle="1" w:styleId="af2">
    <w:name w:val="吹き出し (文字)"/>
    <w:link w:val="af1"/>
    <w:rsid w:val="005C1648"/>
    <w:rPr>
      <w:rFonts w:ascii="Arial" w:hAnsi="Arial" w:cs="Segoe UI"/>
      <w:sz w:val="18"/>
      <w:szCs w:val="18"/>
      <w:lang w:eastAsia="en-US"/>
    </w:rPr>
  </w:style>
  <w:style w:type="character" w:styleId="af3">
    <w:name w:val="FollowedHyperlink"/>
    <w:basedOn w:val="a0"/>
    <w:semiHidden/>
    <w:unhideWhenUsed/>
    <w:rsid w:val="00F15A15"/>
    <w:rPr>
      <w:color w:val="000000" w:themeColor="followedHyperlink"/>
      <w:u w:val="single"/>
    </w:rPr>
  </w:style>
  <w:style w:type="paragraph" w:customStyle="1" w:styleId="NeumannTabelle9pt">
    <w:name w:val="Neumann Tabelle 9 pt"/>
    <w:basedOn w:val="a"/>
    <w:rsid w:val="002919D0"/>
    <w:pPr>
      <w:spacing w:line="240" w:lineRule="auto"/>
    </w:pPr>
    <w:rPr>
      <w:rFonts w:ascii="Avenir Next Condensed Regular" w:eastAsia="ＭＳ 明朝" w:hAnsi="Avenir Next Condensed Regular"/>
      <w:sz w:val="18"/>
      <w:szCs w:val="18"/>
      <w:lang w:val="en-US"/>
    </w:rPr>
  </w:style>
  <w:style w:type="character" w:customStyle="1" w:styleId="apple-converted-space">
    <w:name w:val="apple-converted-space"/>
    <w:basedOn w:val="a0"/>
    <w:rsid w:val="00F075DF"/>
  </w:style>
  <w:style w:type="paragraph" w:customStyle="1" w:styleId="p1">
    <w:name w:val="p1"/>
    <w:basedOn w:val="a"/>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sid w:val="00C14E95"/>
    <w:rPr>
      <w:color w:val="605E5C"/>
      <w:shd w:val="clear" w:color="auto" w:fill="E1DFDD"/>
    </w:rPr>
  </w:style>
  <w:style w:type="paragraph" w:customStyle="1" w:styleId="BildunterschriftHau">
    <w:name w:val="Bildunterschrift Hau"/>
    <w:basedOn w:val="a"/>
    <w:rsid w:val="007B3825"/>
    <w:pPr>
      <w:spacing w:line="240" w:lineRule="auto"/>
    </w:pPr>
    <w:rPr>
      <w:rFonts w:ascii="Arial Narrow" w:eastAsia="ＭＳ 明朝" w:hAnsi="Arial Narrow"/>
      <w:b/>
      <w:szCs w:val="24"/>
    </w:rPr>
  </w:style>
  <w:style w:type="paragraph" w:styleId="af4">
    <w:name w:val="List Paragraph"/>
    <w:basedOn w:val="a"/>
    <w:qFormat/>
    <w:rsid w:val="00633C4E"/>
    <w:pPr>
      <w:ind w:left="720"/>
      <w:contextualSpacing/>
    </w:pPr>
  </w:style>
  <w:style w:type="character" w:customStyle="1" w:styleId="NichtaufgelsteErwhnung2">
    <w:name w:val="Nicht aufgelöste Erwähnung2"/>
    <w:basedOn w:val="a0"/>
    <w:uiPriority w:val="99"/>
    <w:semiHidden/>
    <w:unhideWhenUsed/>
    <w:rsid w:val="00F45D82"/>
    <w:rPr>
      <w:color w:val="605E5C"/>
      <w:shd w:val="clear" w:color="auto" w:fill="E1DFDD"/>
    </w:rPr>
  </w:style>
  <w:style w:type="character" w:customStyle="1" w:styleId="NichtaufgelsteErwhnung3">
    <w:name w:val="Nicht aufgelöste Erwähnung3"/>
    <w:basedOn w:val="a0"/>
    <w:uiPriority w:val="99"/>
    <w:semiHidden/>
    <w:unhideWhenUsed/>
    <w:rsid w:val="00B36423"/>
    <w:rPr>
      <w:color w:val="605E5C"/>
      <w:shd w:val="clear" w:color="auto" w:fill="E1DFDD"/>
    </w:rPr>
  </w:style>
  <w:style w:type="character" w:customStyle="1" w:styleId="11">
    <w:name w:val="未解決のメンション1"/>
    <w:basedOn w:val="a0"/>
    <w:uiPriority w:val="99"/>
    <w:semiHidden/>
    <w:unhideWhenUsed/>
    <w:rsid w:val="006B3CC4"/>
    <w:rPr>
      <w:color w:val="605E5C"/>
      <w:shd w:val="clear" w:color="auto" w:fill="E1DFDD"/>
    </w:rPr>
  </w:style>
  <w:style w:type="paragraph" w:styleId="af5">
    <w:name w:val="Revision"/>
    <w:hidden/>
    <w:semiHidden/>
    <w:rsid w:val="007C5656"/>
  </w:style>
  <w:style w:type="character" w:styleId="af6">
    <w:name w:val="Unresolved Mention"/>
    <w:basedOn w:val="a0"/>
    <w:uiPriority w:val="99"/>
    <w:semiHidden/>
    <w:unhideWhenUsed/>
    <w:rsid w:val="00596B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www.neumann.com/ja-jp"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www.youtube.com/watch?v=_4lL1_bFqIY&amp;t=6s" TargetMode="External"/><Relationship Id="rId2" Type="http://schemas.openxmlformats.org/officeDocument/2006/relationships/customXml" Target="../customXml/item2.xml"/><Relationship Id="rId16" Type="http://schemas.openxmlformats.org/officeDocument/2006/relationships/hyperlink" Target="https://www.neumann.com/ja-jp/products/software/vis"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apps.apple.com/jp/app/neumann-vis/id6748080133"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sennheiser@pjbc.co.jp"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LikesCount xmlns="http://schemas.microsoft.com/sharepoint/v3" xsi:nil="true"/>
    <Ratings xmlns="http://schemas.microsoft.com/sharepoint/v3" xsi:nil="true"/>
    <LikedBy xmlns="http://schemas.microsoft.com/sharepoint/v3">
      <UserInfo>
        <DisplayName/>
        <AccountId xsi:nil="true"/>
        <AccountType/>
      </UserInfo>
    </LikedBy>
    <_x304a__x6c17__x306b__x5165__x308a_ xmlns="4f0e5b64-9eed-4a48-b14c-1c28240562d1" xsi:nil="true"/>
    <RatedBy xmlns="http://schemas.microsoft.com/sharepoint/v3">
      <UserInfo>
        <DisplayName/>
        <AccountId xsi:nil="true"/>
        <AccountType/>
      </UserInfo>
    </RatedBy>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23" ma:contentTypeDescription="Create a new document." ma:contentTypeScope="" ma:versionID="f9b8f670b8cf6f5af696515ffd83623a">
  <xsd:schema xmlns:xsd="http://www.w3.org/2001/XMLSchema" xmlns:xs="http://www.w3.org/2001/XMLSchema" xmlns:p="http://schemas.microsoft.com/office/2006/metadata/properties" xmlns:ns1="http://schemas.microsoft.com/sharepoint/v3" xmlns:ns2="4f0e5b64-9eed-4a48-b14c-1c28240562d1" xmlns:ns3="ef733840-a030-407a-81fd-8542cf71766b" targetNamespace="http://schemas.microsoft.com/office/2006/metadata/properties" ma:root="true" ma:fieldsID="504ff8ecfccf346dbc5d2595b17cd0f2" ns1:_="" ns2:_="" ns3:_="">
    <xsd:import namespace="http://schemas.microsoft.com/sharepoint/v3"/>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element ref="ns1:AverageRating" minOccurs="0"/>
                <xsd:element ref="ns1:RatingCount" minOccurs="0"/>
                <xsd:element ref="ns1:RatedBy" minOccurs="0"/>
                <xsd:element ref="ns1:Ratings" minOccurs="0"/>
                <xsd:element ref="ns1:LikesCount" minOccurs="0"/>
                <xsd:element ref="ns1:LikedBy" minOccurs="0"/>
                <xsd:element ref="ns2:_x304a__x6c17__x306b__x5165__x308a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3" nillable="true" ma:displayName="Rating (0-5)" ma:decimals="2" ma:description="Average value of all the ratings that have been submitted" ma:internalName="AverageRating" ma:readOnly="true">
      <xsd:simpleType>
        <xsd:restriction base="dms:Number"/>
      </xsd:simpleType>
    </xsd:element>
    <xsd:element name="RatingCount" ma:index="24" nillable="true" ma:displayName="Number of Ratings" ma:decimals="0" ma:description="Number of ratings submitted" ma:internalName="RatingCount" ma:readOnly="true">
      <xsd:simpleType>
        <xsd:restriction base="dms:Number"/>
      </xsd:simpleType>
    </xsd:element>
    <xsd:element name="RatedBy" ma:index="25"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6" nillable="true" ma:displayName="User ratings" ma:description="User ratings for the item" ma:hidden="true" ma:internalName="Ratings">
      <xsd:simpleType>
        <xsd:restriction base="dms:Note"/>
      </xsd:simpleType>
    </xsd:element>
    <xsd:element name="LikesCount" ma:index="27" nillable="true" ma:displayName="Number of Likes" ma:internalName="LikesCount">
      <xsd:simpleType>
        <xsd:restriction base="dms:Unknown"/>
      </xsd:simpleType>
    </xsd:element>
    <xsd:element name="LikedBy" ma:index="28"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x304a__x6c17__x306b__x5165__x308a_" ma:index="29" nillable="true" ma:displayName="お気に入り" ma:format="Thumbnail" ma:internalName="_x304a__x6c17__x306b__x5165__x308a_">
      <xsd:simpleType>
        <xsd:restriction base="dms:Unknown"/>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E78614-914B-4847-B9E0-2588D89A4C67}">
  <ds:schemaRefs>
    <ds:schemaRef ds:uri="http://schemas.microsoft.com/sharepoint/v3/contenttype/forms"/>
  </ds:schemaRefs>
</ds:datastoreItem>
</file>

<file path=customXml/itemProps2.xml><?xml version="1.0" encoding="utf-8"?>
<ds:datastoreItem xmlns:ds="http://schemas.openxmlformats.org/officeDocument/2006/customXml" ds:itemID="{4BAAB466-1600-4D26-9F7D-26B7DEAF92C2}">
  <ds:schemaRefs>
    <ds:schemaRef ds:uri="http://purl.org/dc/terms/"/>
    <ds:schemaRef ds:uri="http://purl.org/dc/dcmitype/"/>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ef733840-a030-407a-81fd-8542cf71766b"/>
    <ds:schemaRef ds:uri="http://www.w3.org/XML/1998/namespace"/>
    <ds:schemaRef ds:uri="4f0e5b64-9eed-4a48-b14c-1c28240562d1"/>
    <ds:schemaRef ds:uri="http://schemas.microsoft.com/sharepoint/v3"/>
    <ds:schemaRef ds:uri="http://schemas.microsoft.com/office/2006/metadata/properties"/>
  </ds:schemaRefs>
</ds:datastoreItem>
</file>

<file path=customXml/itemProps3.xml><?xml version="1.0" encoding="utf-8"?>
<ds:datastoreItem xmlns:ds="http://schemas.openxmlformats.org/officeDocument/2006/customXml" ds:itemID="{6E2690C6-7B3B-44C1-9B7A-56324E032A5E}">
  <ds:schemaRefs>
    <ds:schemaRef ds:uri="http://schemas.openxmlformats.org/officeDocument/2006/bibliography"/>
  </ds:schemaRefs>
</ds:datastoreItem>
</file>

<file path=customXml/itemProps4.xml><?xml version="1.0" encoding="utf-8"?>
<ds:datastoreItem xmlns:ds="http://schemas.openxmlformats.org/officeDocument/2006/customXml" ds:itemID="{49F71CF2-8D09-4BE2-A7CC-93335C878B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8</TotalTime>
  <Pages>4</Pages>
  <Words>561</Words>
  <Characters>3201</Characters>
  <Application>Microsoft Office Word</Application>
  <DocSecurity>0</DocSecurity>
  <Lines>26</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PRAP</dc:creator>
  <cp:keywords/>
  <dc:description/>
  <cp:lastModifiedBy>PRAP</cp:lastModifiedBy>
  <cp:revision>2</cp:revision>
  <cp:lastPrinted>2025-11-20T01:22:00Z</cp:lastPrinted>
  <dcterms:created xsi:type="dcterms:W3CDTF">2025-11-20T01:39:00Z</dcterms:created>
  <dcterms:modified xsi:type="dcterms:W3CDTF">2025-11-20T01:39:00Z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